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Work Summary — May 6, 2026</w:t>
      </w:r>
    </w:p>
    <w:p/>
    <w:p>
      <w:pPr>
        <w:pStyle w:val="Heading1"/>
      </w:pPr>
      <w:r>
        <w:t>Session 1 — MHE Dashboard Widget Refinement</w:t>
      </w:r>
    </w:p>
    <w:p>
      <w:r>
        <w:rPr>
          <w:sz w:val="21"/>
        </w:rPr>
        <w:t>Continued refinement of MHE dashboard widgets focusing on visual improvements, axis labeling, spacing adjustments, and legend/insight callout restructuring.</w:t>
      </w:r>
    </w:p>
    <w:p>
      <w:pPr>
        <w:pStyle w:val="Heading2"/>
      </w:pPr>
      <w:r>
        <w:t>1. MheImpactResponsibilityAnalysis Widget</w:t>
      </w:r>
    </w:p>
    <w:p>
      <w:r>
        <w:rPr>
          <w:b/>
          <w:sz w:val="21"/>
        </w:rPr>
        <w:t xml:space="preserve">File: </w:t>
      </w:r>
      <w:r>
        <w:rPr>
          <w:b w:val="0"/>
          <w:sz w:val="21"/>
        </w:rPr>
        <w:t>/src/app/components/widgets/MheImpactResponsibilityAnalysis.tsx</w:t>
      </w:r>
    </w:p>
    <w:p>
      <w:pPr>
        <w:pStyle w:val="Heading3"/>
      </w:pPr>
      <w:r>
        <w:t>Changes</w:t>
      </w:r>
    </w:p>
    <w:p>
      <w:pPr>
        <w:pStyle w:val="ListBullet"/>
        <w:ind w:left="432"/>
      </w:pPr>
      <w:r>
        <w:rPr>
          <w:b/>
          <w:sz w:val="21"/>
        </w:rPr>
        <w:t xml:space="preserve">X-axis Label: </w:t>
      </w:r>
      <w:r>
        <w:rPr>
          <w:b w:val="0"/>
          <w:sz w:val="21"/>
        </w:rPr>
        <w:t>Added "NO. OF EVENTS" label with increased bottom margin (50px) for visibility</w:t>
      </w:r>
    </w:p>
    <w:p>
      <w:pPr>
        <w:pStyle w:val="ListBullet"/>
        <w:ind w:left="432"/>
      </w:pPr>
      <w:r>
        <w:rPr>
          <w:b/>
          <w:sz w:val="21"/>
        </w:rPr>
        <w:t xml:space="preserve">Layout Restructuring: </w:t>
      </w:r>
      <w:r>
        <w:rPr>
          <w:b w:val="0"/>
          <w:sz w:val="21"/>
        </w:rPr>
        <w:t>Separated legend and insight callout sections with full-width divider (borderTop: "1px solid var(--border)")</w:t>
      </w:r>
    </w:p>
    <w:p>
      <w:pPr>
        <w:pStyle w:val="ListBullet"/>
        <w:ind w:left="864"/>
      </w:pPr>
      <w:r>
        <w:rPr>
          <w:sz w:val="21"/>
        </w:rPr>
        <w:t>Legend section: padding "16px 24px", no divider</w:t>
      </w:r>
    </w:p>
    <w:p>
      <w:pPr>
        <w:pStyle w:val="ListBullet"/>
        <w:ind w:left="864"/>
      </w:pPr>
      <w:r>
        <w:rPr>
          <w:sz w:val="21"/>
        </w:rPr>
        <w:t>Insight callout: borderTop divider, padding "16px 24px"</w:t>
      </w:r>
    </w:p>
    <w:p>
      <w:pPr>
        <w:pStyle w:val="ListBullet"/>
        <w:ind w:left="432"/>
      </w:pPr>
      <w:r>
        <w:rPr>
          <w:b/>
          <w:sz w:val="21"/>
        </w:rPr>
        <w:t xml:space="preserve">Visual Enhancement: </w:t>
      </w:r>
      <w:r>
        <w:rPr>
          <w:b w:val="0"/>
          <w:sz w:val="21"/>
        </w:rPr>
        <w:t>Increased stack size by reducing barCategoryGap from 15% to 5%</w:t>
      </w:r>
    </w:p>
    <w:p>
      <w:pPr>
        <w:pStyle w:val="ListBullet"/>
        <w:ind w:left="432"/>
      </w:pPr>
      <w:r>
        <w:rPr>
          <w:b/>
          <w:sz w:val="21"/>
        </w:rPr>
        <w:t xml:space="preserve">Removed Elements: </w:t>
      </w:r>
      <w:r>
        <w:rPr>
          <w:b w:val="0"/>
          <w:sz w:val="21"/>
        </w:rPr>
        <w:t>Removed gray line above legends (previous borderBottom)</w:t>
      </w:r>
    </w:p>
    <w:p>
      <w:pPr>
        <w:pStyle w:val="Heading3"/>
      </w:pPr>
      <w:r>
        <w:t>Chart Configuration</w:t>
      </w:r>
    </w:p>
    <w:p>
      <w:pPr>
        <w:ind w:left="576"/>
        <w:shd w:val="clear" w:color="auto" w:fill="F3F4F6"/>
      </w:pPr>
      <w:r>
        <w:rPr>
          <w:rFonts w:ascii="Courier New" w:hAnsi="Courier New"/>
          <w:sz w:val="18"/>
        </w:rPr>
        <w:t>margin={{ top: 0, right: 20, left: 24, bottom: 50 }}</w:t>
      </w:r>
    </w:p>
    <w:p>
      <w:pPr>
        <w:ind w:left="576"/>
        <w:shd w:val="clear" w:color="auto" w:fill="F3F4F6"/>
      </w:pPr>
      <w:r>
        <w:rPr>
          <w:rFonts w:ascii="Courier New" w:hAnsi="Courier New"/>
          <w:sz w:val="18"/>
        </w:rPr>
        <w:t>barCategoryGap="5%"</w:t>
      </w:r>
    </w:p>
    <w:p>
      <w:pPr>
        <w:pStyle w:val="Heading2"/>
      </w:pPr>
      <w:r>
        <w:t>2. ImpactTrendByZoneAndMHE Widget</w:t>
      </w:r>
    </w:p>
    <w:p>
      <w:r>
        <w:rPr>
          <w:b/>
          <w:sz w:val="21"/>
        </w:rPr>
        <w:t xml:space="preserve">File: </w:t>
      </w:r>
      <w:r>
        <w:rPr>
          <w:b w:val="0"/>
          <w:sz w:val="21"/>
        </w:rPr>
        <w:t>/src/app/components/widgets/ImpactTrendByZoneAndMHE.tsx</w:t>
      </w:r>
    </w:p>
    <w:p>
      <w:pPr>
        <w:pStyle w:val="Heading3"/>
      </w:pPr>
      <w:r>
        <w:t>Changes</w:t>
      </w:r>
    </w:p>
    <w:p>
      <w:pPr>
        <w:pStyle w:val="ListBullet"/>
        <w:ind w:left="432"/>
      </w:pPr>
      <w:r>
        <w:rPr>
          <w:b/>
          <w:sz w:val="21"/>
        </w:rPr>
        <w:t xml:space="preserve">Y-axis Domain: </w:t>
      </w:r>
      <w:r>
        <w:rPr>
          <w:b w:val="0"/>
          <w:sz w:val="21"/>
        </w:rPr>
        <w:t>Fixed range from [0, "dataMax + 1"] to [0, 8] for consistent scaling</w:t>
      </w:r>
    </w:p>
    <w:p>
      <w:pPr>
        <w:pStyle w:val="ListBullet"/>
        <w:ind w:left="432"/>
      </w:pPr>
      <w:r>
        <w:rPr>
          <w:b/>
          <w:sz w:val="21"/>
        </w:rPr>
        <w:t xml:space="preserve">Axis Labels: </w:t>
      </w:r>
      <w:r>
        <w:rPr>
          <w:b w:val="0"/>
          <w:sz w:val="21"/>
        </w:rPr>
        <w:t>X-axis "Date" label at bottom center; Y-axis position changed to "center"</w:t>
      </w:r>
    </w:p>
    <w:p>
      <w:pPr>
        <w:pStyle w:val="ListBullet"/>
        <w:ind w:left="432"/>
      </w:pPr>
      <w:r>
        <w:rPr>
          <w:b/>
          <w:sz w:val="21"/>
        </w:rPr>
        <w:t xml:space="preserve">Layout Restructuring: </w:t>
      </w:r>
      <w:r>
        <w:rPr>
          <w:b w:val="0"/>
          <w:sz w:val="21"/>
        </w:rPr>
        <w:t>Separated legend and insight callout sections with full-width divider</w:t>
      </w:r>
    </w:p>
    <w:p>
      <w:pPr>
        <w:pStyle w:val="ListBullet"/>
        <w:ind w:left="432"/>
      </w:pPr>
      <w:r>
        <w:rPr>
          <w:b/>
          <w:sz w:val="21"/>
        </w:rPr>
        <w:t xml:space="preserve">Legend Cleanup: </w:t>
      </w:r>
      <w:r>
        <w:rPr>
          <w:b w:val="0"/>
          <w:sz w:val="21"/>
        </w:rPr>
        <w:t>Removed "Impact Zones" label header</w:t>
      </w:r>
    </w:p>
    <w:p>
      <w:pPr>
        <w:pStyle w:val="ListBullet"/>
        <w:ind w:left="432"/>
      </w:pPr>
      <w:r>
        <w:rPr>
          <w:b/>
          <w:sz w:val="21"/>
        </w:rPr>
        <w:t xml:space="preserve">Visual Enhancement: </w:t>
      </w:r>
      <w:r>
        <w:rPr>
          <w:b w:val="0"/>
          <w:sz w:val="21"/>
        </w:rPr>
        <w:t>Circle color #9CA3AF → #D1D5DB (lighter gray); removed circle border (stroke="none")</w:t>
      </w:r>
    </w:p>
    <w:p>
      <w:pPr>
        <w:pStyle w:val="ListBullet"/>
        <w:ind w:left="432"/>
      </w:pPr>
      <w:r>
        <w:rPr>
          <w:b/>
          <w:sz w:val="21"/>
        </w:rPr>
        <w:t xml:space="preserve">Spacing: </w:t>
      </w:r>
      <w:r>
        <w:rPr>
          <w:b w:val="0"/>
          <w:sz w:val="21"/>
        </w:rPr>
        <w:t>20px gap between DATE label and Impact Zones legend; chart bottom margin 10px; legend top padding 10px</w:t>
      </w:r>
    </w:p>
    <w:p>
      <w:pPr>
        <w:pStyle w:val="Heading3"/>
      </w:pPr>
      <w:r>
        <w:t>Chart Configuration</w:t>
      </w:r>
    </w:p>
    <w:p>
      <w:pPr>
        <w:ind w:left="576"/>
        <w:shd w:val="clear" w:color="auto" w:fill="F3F4F6"/>
      </w:pPr>
      <w:r>
        <w:rPr>
          <w:rFonts w:ascii="Courier New" w:hAnsi="Courier New"/>
          <w:sz w:val="18"/>
        </w:rPr>
        <w:t>margin={{ top: 10, right: 20, left: 24, bottom: 10 }}</w:t>
      </w:r>
    </w:p>
    <w:p>
      <w:pPr>
        <w:ind w:left="576"/>
        <w:shd w:val="clear" w:color="auto" w:fill="F3F4F6"/>
      </w:pPr>
      <w:r>
        <w:rPr>
          <w:rFonts w:ascii="Courier New" w:hAnsi="Courier New"/>
          <w:sz w:val="18"/>
        </w:rPr>
        <w:t>interval="preserveStartEnd"</w:t>
      </w:r>
    </w:p>
    <w:p>
      <w:pPr>
        <w:ind w:left="576"/>
        <w:shd w:val="clear" w:color="auto" w:fill="F3F4F6"/>
      </w:pPr>
      <w:r>
        <w:rPr>
          <w:rFonts w:ascii="Courier New" w:hAnsi="Courier New"/>
          <w:sz w:val="18"/>
        </w:rPr>
        <w:t>domain={[0, 8]}</w:t>
      </w:r>
    </w:p>
    <w:p>
      <w:pPr>
        <w:pStyle w:val="Heading2"/>
      </w:pPr>
      <w:r>
        <w:t>3. Filter Standardization</w:t>
      </w:r>
    </w:p>
    <w:p>
      <w:pPr>
        <w:pStyle w:val="ListBullet"/>
        <w:ind w:left="432"/>
      </w:pPr>
      <w:r>
        <w:rPr>
          <w:sz w:val="21"/>
        </w:rPr>
        <w:t>SelectTrigger height: h-8 (32px) on both widgets</w:t>
      </w:r>
    </w:p>
    <w:p>
      <w:pPr>
        <w:pStyle w:val="ListBullet"/>
        <w:ind w:left="432"/>
      </w:pPr>
      <w:r>
        <w:rPr>
          <w:sz w:val="21"/>
        </w:rPr>
        <w:t>Filter labels: "MHE Type:" and "Zone:"</w:t>
      </w:r>
    </w:p>
    <w:p>
      <w:pPr>
        <w:pStyle w:val="Heading2"/>
      </w:pPr>
      <w:r>
        <w:t>Key Improvements</w:t>
      </w:r>
    </w:p>
    <w:p>
      <w:pPr>
        <w:pStyle w:val="ListNumber"/>
      </w:pPr>
      <w:r>
        <w:rPr>
          <w:b/>
          <w:sz w:val="21"/>
        </w:rPr>
        <w:t xml:space="preserve">Consistency: </w:t>
      </w:r>
      <w:r>
        <w:rPr>
          <w:b w:val="0"/>
          <w:sz w:val="21"/>
        </w:rPr>
        <w:t>Both impact widgets now have matching layout structure</w:t>
      </w:r>
    </w:p>
    <w:p>
      <w:pPr>
        <w:pStyle w:val="ListNumber"/>
      </w:pPr>
      <w:r>
        <w:rPr>
          <w:b/>
          <w:sz w:val="21"/>
        </w:rPr>
        <w:t xml:space="preserve">Visibility: </w:t>
      </w:r>
      <w:r>
        <w:rPr>
          <w:b w:val="0"/>
          <w:sz w:val="21"/>
        </w:rPr>
        <w:t>Axis labels are centered and clearly visible without overlapping data</w:t>
      </w:r>
    </w:p>
    <w:p>
      <w:pPr>
        <w:pStyle w:val="ListNumber"/>
      </w:pPr>
      <w:r>
        <w:rPr>
          <w:b/>
          <w:sz w:val="21"/>
        </w:rPr>
        <w:t xml:space="preserve">Spacing: </w:t>
      </w:r>
      <w:r>
        <w:rPr>
          <w:b w:val="0"/>
          <w:sz w:val="21"/>
        </w:rPr>
        <w:t>Refined gaps between chart elements (20px between DATE and Impact Zones)</w:t>
      </w:r>
    </w:p>
    <w:p>
      <w:pPr>
        <w:pStyle w:val="ListNumber"/>
      </w:pPr>
      <w:r>
        <w:rPr>
          <w:b/>
          <w:sz w:val="21"/>
        </w:rPr>
        <w:t xml:space="preserve">Visual Clarity: </w:t>
      </w:r>
      <w:r>
        <w:rPr>
          <w:b w:val="0"/>
          <w:sz w:val="21"/>
        </w:rPr>
        <w:t>Lighter colors and removed borders for cleaner appearance</w:t>
      </w:r>
    </w:p>
    <w:p>
      <w:pPr>
        <w:pStyle w:val="ListNumber"/>
      </w:pPr>
      <w:r>
        <w:rPr>
          <w:b/>
          <w:sz w:val="21"/>
        </w:rPr>
        <w:t xml:space="preserve">Data Scaling: </w:t>
      </w:r>
      <w:r>
        <w:rPr>
          <w:b w:val="0"/>
          <w:sz w:val="21"/>
        </w:rPr>
        <w:t>Fixed Y-axis range (0–8) provides consistent scale across datasets</w:t>
      </w:r>
    </w:p>
    <w:p>
      <w:pPr>
        <w:pStyle w:val="Heading2"/>
      </w:pPr>
      <w:r>
        <w:t>Testing Notes</w:t>
      </w:r>
    </w:p>
    <w:p>
      <w:pPr>
        <w:pStyle w:val="ListBullet"/>
        <w:ind w:left="432"/>
      </w:pPr>
      <w:r>
        <w:rPr>
          <w:sz w:val="21"/>
        </w:rPr>
        <w:t>Dev server: localhost:5173</w:t>
      </w:r>
    </w:p>
    <w:p>
      <w:pPr>
        <w:pStyle w:val="ListBullet"/>
        <w:ind w:left="432"/>
      </w:pPr>
      <w:r>
        <w:rPr>
          <w:sz w:val="21"/>
        </w:rPr>
        <w:t>Changes require browser refresh to clear cache</w:t>
      </w:r>
    </w:p>
    <w:p>
      <w:pPr>
        <w:pStyle w:val="ListBullet"/>
        <w:ind w:left="432"/>
      </w:pPr>
      <w:r>
        <w:rPr>
          <w:sz w:val="21"/>
        </w:rPr>
        <w:t>Hard refresh (Cmd+Shift+R) may be needed for style updates</w:t>
      </w:r>
    </w:p>
    <w:p>
      <w:pPr>
        <w:pStyle w:val="Heading2"/>
      </w:pPr>
      <w:r>
        <w:t>Files Modified</w:t>
      </w:r>
    </w:p>
    <w:p>
      <w:pPr>
        <w:pStyle w:val="ListNumber"/>
      </w:pPr>
      <w:r>
        <w:rPr>
          <w:sz w:val="21"/>
        </w:rPr>
        <w:t>/src/app/components/widgets/MheImpactResponsibilityAnalysis.tsx</w:t>
      </w:r>
    </w:p>
    <w:p>
      <w:pPr>
        <w:pStyle w:val="ListNumber"/>
      </w:pPr>
      <w:r>
        <w:rPr>
          <w:sz w:val="21"/>
        </w:rPr>
        <w:t>/src/app/components/widgets/ImpactTrendByZoneAndMHE.tsx</w:t>
      </w:r>
    </w:p>
    <w:p>
      <w:pPr>
        <w:pBdr>
          <w:bottom w:val="single" w:sz="6" w:space="1" w:color="CCCCCC"/>
        </w:pBdr>
      </w:pPr>
    </w:p>
    <w:p/>
    <w:p>
      <w:pPr>
        <w:pStyle w:val="Heading1"/>
      </w:pPr>
      <w:r>
        <w:t>Session 2 — Figma MCP Integration</w:t>
      </w:r>
    </w:p>
    <w:p>
      <w:r>
        <w:rPr>
          <w:sz w:val="21"/>
        </w:rPr>
        <w:t>Connected Claude Code to the Figma MCP server and established a repeatable capture workflow for pushing app screens into Figma.</w:t>
      </w:r>
    </w:p>
    <w:p>
      <w:pPr>
        <w:pStyle w:val="Heading2"/>
      </w:pPr>
      <w:r>
        <w:t>Figma MCP Setup</w:t>
      </w:r>
    </w:p>
    <w:p>
      <w:pPr>
        <w:pStyle w:val="ListBullet"/>
        <w:ind w:left="432"/>
      </w:pPr>
      <w:r>
        <w:rPr>
          <w:b/>
          <w:sz w:val="21"/>
        </w:rPr>
        <w:t xml:space="preserve">MCP Server: </w:t>
      </w:r>
      <w:r>
        <w:rPr>
          <w:b w:val="0"/>
          <w:sz w:val="21"/>
        </w:rPr>
        <w:t>Local desktop server at http://127.0.0.1:3845/mcp</w:t>
      </w:r>
    </w:p>
    <w:p>
      <w:pPr>
        <w:pStyle w:val="ListBullet"/>
        <w:ind w:left="432"/>
      </w:pPr>
      <w:r>
        <w:rPr>
          <w:b/>
          <w:sz w:val="21"/>
        </w:rPr>
        <w:t xml:space="preserve">Config file: </w:t>
      </w:r>
      <w:r>
        <w:rPr>
          <w:b w:val="0"/>
          <w:sz w:val="21"/>
        </w:rPr>
        <w:t>.mcp.json at project root</w:t>
      </w:r>
    </w:p>
    <w:p>
      <w:pPr>
        <w:pStyle w:val="ListBullet"/>
        <w:ind w:left="432"/>
      </w:pPr>
      <w:r>
        <w:rPr>
          <w:b/>
          <w:sz w:val="21"/>
        </w:rPr>
        <w:t xml:space="preserve">Authenticated as: </w:t>
      </w:r>
      <w:r>
        <w:rPr>
          <w:b w:val="0"/>
          <w:sz w:val="21"/>
        </w:rPr>
        <w:t>pratibha shivaji limbole (limbolepratibhashivaji@gmail.com)</w:t>
      </w:r>
    </w:p>
    <w:p>
      <w:pPr>
        <w:pStyle w:val="ListBullet"/>
        <w:ind w:left="432"/>
      </w:pPr>
      <w:r>
        <w:rPr>
          <w:b/>
          <w:sz w:val="21"/>
        </w:rPr>
        <w:t xml:space="preserve">Target file: </w:t>
      </w:r>
      <w:r>
        <w:rPr>
          <w:b w:val="0"/>
          <w:sz w:val="21"/>
        </w:rPr>
        <w:t>RAMS-2.0-MHE (HdBpz8PHDYqHDd4Bu5sIM4)</w:t>
      </w:r>
    </w:p>
    <w:p>
      <w:pPr>
        <w:pStyle w:val="Heading2"/>
      </w:pPr>
      <w:r>
        <w:t>Figma File — Pages Read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E5E7EB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928"/>
            <w:shd w:val="clear" w:color="auto" w:fill="E5E7EB"/>
          </w:tcPr>
          <w:p>
            <w:r>
              <w:rPr>
                <w:b/>
                <w:sz w:val="20"/>
              </w:rPr>
              <w:t>Page Name</w:t>
            </w:r>
          </w:p>
        </w:tc>
        <w:tc>
          <w:tcPr>
            <w:tcW w:type="dxa" w:w="2928"/>
            <w:shd w:val="clear" w:color="auto" w:fill="E5E7EB"/>
          </w:tcPr>
          <w:p>
            <w:r>
              <w:rPr>
                <w:b/>
                <w:sz w:val="20"/>
              </w:rPr>
              <w:t>Node ID</w:t>
            </w:r>
          </w:p>
        </w:tc>
      </w:tr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MHE-HP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52:11742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Command Center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1521:23748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MHE UI upadated - 9 march 2026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1229:25055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MHE- AB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1767:1117</w:t>
            </w:r>
          </w:p>
        </w:tc>
      </w:tr>
    </w:tbl>
    <w:p/>
    <w:p>
      <w:pPr>
        <w:pStyle w:val="Heading2"/>
      </w:pPr>
      <w:r>
        <w:t>New Figma Page Created</w:t>
      </w:r>
    </w:p>
    <w:p>
      <w:pPr>
        <w:pStyle w:val="ListBullet"/>
        <w:ind w:left="432"/>
      </w:pPr>
      <w:r>
        <w:rPr>
          <w:b/>
          <w:sz w:val="21"/>
        </w:rPr>
        <w:t xml:space="preserve">Name: </w:t>
      </w:r>
      <w:r>
        <w:rPr>
          <w:b w:val="0"/>
          <w:sz w:val="21"/>
        </w:rPr>
        <w:t>dashboard fms</w:t>
      </w:r>
    </w:p>
    <w:p>
      <w:pPr>
        <w:pStyle w:val="ListBullet"/>
        <w:ind w:left="432"/>
      </w:pPr>
      <w:r>
        <w:rPr>
          <w:b/>
          <w:sz w:val="21"/>
        </w:rPr>
        <w:t xml:space="preserve">Node ID: </w:t>
      </w:r>
      <w:r>
        <w:rPr>
          <w:b w:val="0"/>
          <w:sz w:val="21"/>
        </w:rPr>
        <w:t>2586:23858</w:t>
      </w:r>
    </w:p>
    <w:p>
      <w:pPr>
        <w:pStyle w:val="ListBullet"/>
        <w:ind w:left="432"/>
      </w:pPr>
      <w:r>
        <w:rPr>
          <w:sz w:val="21"/>
        </w:rPr>
        <w:t>Created programmatically via use_figma Plugin API</w:t>
      </w:r>
    </w:p>
    <w:p>
      <w:pPr>
        <w:pStyle w:val="Heading2"/>
      </w:pPr>
      <w:r>
        <w:t>FMS Dashboard Capture</w:t>
      </w:r>
    </w:p>
    <w:p>
      <w:pPr>
        <w:pStyle w:val="ListBullet"/>
        <w:ind w:left="432"/>
      </w:pPr>
      <w:r>
        <w:rPr>
          <w:b/>
          <w:sz w:val="21"/>
        </w:rPr>
        <w:t xml:space="preserve">Page captured: </w:t>
      </w:r>
      <w:r>
        <w:rPr>
          <w:b w:val="0"/>
          <w:sz w:val="21"/>
        </w:rPr>
        <w:t>FMS &gt; Dashboard (/mhe/mms/dashboard)</w:t>
      </w:r>
    </w:p>
    <w:p>
      <w:pPr>
        <w:pStyle w:val="ListBullet"/>
        <w:ind w:left="432"/>
      </w:pPr>
      <w:r>
        <w:rPr>
          <w:b/>
          <w:sz w:val="21"/>
        </w:rPr>
        <w:t xml:space="preserve">Tool used: </w:t>
      </w:r>
      <w:r>
        <w:rPr>
          <w:b w:val="0"/>
          <w:sz w:val="21"/>
        </w:rPr>
        <w:t>generate_figma_design (Figma MCP)</w:t>
      </w:r>
    </w:p>
    <w:p>
      <w:pPr>
        <w:pStyle w:val="ListBullet"/>
        <w:ind w:left="432"/>
      </w:pPr>
      <w:r>
        <w:rPr>
          <w:b/>
          <w:sz w:val="21"/>
        </w:rPr>
        <w:t xml:space="preserve">Output mode: </w:t>
      </w:r>
      <w:r>
        <w:rPr>
          <w:b w:val="0"/>
          <w:sz w:val="21"/>
        </w:rPr>
        <w:t>Clipboard — paste manually into Figma</w:t>
      </w:r>
    </w:p>
    <w:p>
      <w:pPr>
        <w:pStyle w:val="ListBullet"/>
        <w:ind w:left="432"/>
      </w:pPr>
      <w:r>
        <w:rPr>
          <w:b/>
          <w:sz w:val="21"/>
        </w:rPr>
        <w:t xml:space="preserve">Figma node created: </w:t>
      </w:r>
      <w:r>
        <w:rPr>
          <w:b w:val="0"/>
          <w:sz w:val="21"/>
        </w:rPr>
        <w:t>2590:23888</w:t>
      </w:r>
    </w:p>
    <w:p>
      <w:pPr>
        <w:pStyle w:val="ListBullet"/>
        <w:ind w:left="432"/>
      </w:pPr>
      <w:r>
        <w:rPr>
          <w:sz w:val="21"/>
        </w:rPr>
        <w:t>Capture script injected into index.html (left in place for re-captures):</w:t>
      </w:r>
    </w:p>
    <w:p>
      <w:pPr>
        <w:ind w:left="576"/>
        <w:shd w:val="clear" w:color="auto" w:fill="F3F4F6"/>
      </w:pPr>
      <w:r>
        <w:rPr>
          <w:rFonts w:ascii="Courier New" w:hAnsi="Courier New"/>
          <w:sz w:val="18"/>
        </w:rPr>
        <w:t>&lt;script src="https://mcp.figma.com/mcp/html-to-design/capture.js" async&gt;&lt;/script&gt;</w:t>
      </w:r>
    </w:p>
    <w:p>
      <w:pPr>
        <w:pStyle w:val="Heading2"/>
      </w:pPr>
      <w:r>
        <w:t>Captured Dashboard — Content Summary</w:t>
      </w:r>
    </w:p>
    <w:p>
      <w:r>
        <w:rPr>
          <w:b/>
          <w:sz w:val="21"/>
        </w:rPr>
        <w:t xml:space="preserve">Layout: </w:t>
      </w:r>
      <w:r>
        <w:rPr>
          <w:b w:val="0"/>
          <w:sz w:val="21"/>
        </w:rPr>
        <w:t>1920×992 — PrimarySidebar (64px) + SecondarySidebar (260px) + Main Content (1596px)</w:t>
      </w:r>
    </w:p>
    <w:p>
      <w:r>
        <w:rPr>
          <w:sz w:val="21"/>
        </w:rPr>
        <w:t>KPI Cards (4):</w:t>
      </w:r>
    </w:p>
    <w:p>
      <w:pPr>
        <w:pStyle w:val="ListBullet"/>
        <w:ind w:left="432"/>
      </w:pPr>
      <w:r>
        <w:rPr>
          <w:sz w:val="21"/>
        </w:rPr>
        <w:t>Fleet Size: 42 — Total machines in operation</w:t>
      </w:r>
    </w:p>
    <w:p>
      <w:pPr>
        <w:pStyle w:val="ListBullet"/>
        <w:ind w:left="432"/>
      </w:pPr>
      <w:r>
        <w:rPr>
          <w:sz w:val="21"/>
        </w:rPr>
        <w:t>Fleet Utilization: 78% — Percentage active equipment</w:t>
      </w:r>
    </w:p>
    <w:p>
      <w:pPr>
        <w:pStyle w:val="ListBullet"/>
        <w:ind w:left="432"/>
      </w:pPr>
      <w:r>
        <w:rPr>
          <w:sz w:val="21"/>
        </w:rPr>
        <w:t>Fleet Safety Score: 92% — Safety performance rating</w:t>
      </w:r>
    </w:p>
    <w:p>
      <w:pPr>
        <w:pStyle w:val="ListBullet"/>
        <w:ind w:left="432"/>
      </w:pPr>
      <w:r>
        <w:rPr>
          <w:sz w:val="21"/>
        </w:rPr>
        <w:t>Sensor Health: 95% — Active sensors percentage</w:t>
      </w:r>
    </w:p>
    <w:p>
      <w:r>
        <w:rPr>
          <w:sz w:val="21"/>
        </w:rPr>
        <w:t>Widgets present:</w:t>
      </w:r>
    </w:p>
    <w:p>
      <w:pPr>
        <w:pStyle w:val="ListNumber"/>
      </w:pPr>
      <w:r>
        <w:rPr>
          <w:sz w:val="21"/>
        </w:rPr>
        <w:t>Fleet Equipment Health Distribution (donut chart)</w:t>
      </w:r>
    </w:p>
    <w:p>
      <w:pPr>
        <w:pStyle w:val="ListNumber"/>
      </w:pPr>
      <w:r>
        <w:rPr>
          <w:sz w:val="21"/>
        </w:rPr>
        <w:t>Component Failure Distribution (bar chart)</w:t>
      </w:r>
    </w:p>
    <w:p>
      <w:pPr>
        <w:pStyle w:val="ListNumber"/>
      </w:pPr>
      <w:r>
        <w:rPr>
          <w:sz w:val="21"/>
        </w:rPr>
        <w:t>Machines Requiring Inspection Attention (table — MHE-001 to MHE-012)</w:t>
      </w:r>
    </w:p>
    <w:p>
      <w:pPr>
        <w:pStyle w:val="ListNumber"/>
      </w:pPr>
      <w:r>
        <w:rPr>
          <w:sz w:val="21"/>
        </w:rPr>
        <w:t>MHE Inspection Severity Timeline (time-series chart)</w:t>
      </w:r>
    </w:p>
    <w:p>
      <w:pPr>
        <w:pStyle w:val="ListNumber"/>
      </w:pPr>
      <w:r>
        <w:rPr>
          <w:sz w:val="21"/>
        </w:rPr>
        <w:t>MHE Impact Responsibility Analysis (scatter/matrix chart)</w:t>
      </w:r>
    </w:p>
    <w:p>
      <w:pPr>
        <w:pStyle w:val="ListNumber"/>
      </w:pPr>
      <w:r>
        <w:rPr>
          <w:sz w:val="21"/>
        </w:rPr>
        <w:t>Impact Trend by Zone and MHE (stacked trend chart)</w:t>
      </w:r>
    </w:p>
    <w:p>
      <w:pPr>
        <w:pStyle w:val="ListNumber"/>
      </w:pPr>
      <w:r>
        <w:rPr>
          <w:sz w:val="21"/>
        </w:rPr>
        <w:t>Operator License Expiry Monitoring (table)</w:t>
      </w:r>
    </w:p>
    <w:p>
      <w:pPr>
        <w:pStyle w:val="ListNumber"/>
      </w:pPr>
      <w:r>
        <w:rPr>
          <w:sz w:val="21"/>
        </w:rPr>
        <w:t>Edit MHE Asset Panel (side sheet/drawer)</w:t>
      </w:r>
    </w:p>
    <w:p>
      <w:pPr>
        <w:pStyle w:val="Heading2"/>
      </w:pPr>
      <w:r>
        <w:t>Capture Workflow — Established for Future Use</w:t>
      </w:r>
    </w:p>
    <w:p>
      <w:r>
        <w:rPr>
          <w:b/>
          <w:sz w:val="21"/>
        </w:rPr>
        <w:t xml:space="preserve">Trigger: </w:t>
      </w:r>
      <w:r>
        <w:rPr>
          <w:b w:val="0"/>
          <w:sz w:val="21"/>
        </w:rPr>
        <w:t>Say "capture [page name] to Figma"</w:t>
      </w:r>
    </w:p>
    <w:p>
      <w:pPr>
        <w:pStyle w:val="ListNumber"/>
      </w:pPr>
      <w:r>
        <w:rPr>
          <w:sz w:val="21"/>
        </w:rPr>
        <w:t>Call generate_figma_design(outputMode: "clipboard") → get captureId</w:t>
      </w:r>
    </w:p>
    <w:p>
      <w:pPr>
        <w:pStyle w:val="ListNumber"/>
      </w:pPr>
      <w:r>
        <w:rPr>
          <w:sz w:val="21"/>
        </w:rPr>
        <w:t>Look up route in src/app/routes.tsx and sidebar-data.ts</w:t>
      </w:r>
    </w:p>
    <w:p>
      <w:pPr>
        <w:pStyle w:val="ListNumber"/>
      </w:pPr>
      <w:r>
        <w:rPr>
          <w:sz w:val="21"/>
        </w:rPr>
        <w:t>Open: http://localhost:5173/&lt;route&gt;#figmacapture=&lt;ID&gt;&amp;figmaendpoint=...</w:t>
      </w:r>
    </w:p>
    <w:p>
      <w:pPr>
        <w:pStyle w:val="ListNumber"/>
      </w:pPr>
      <w:r>
        <w:rPr>
          <w:sz w:val="21"/>
        </w:rPr>
        <w:t>Poll generate_figma_design(captureId) every 5s until status = completed</w:t>
      </w:r>
    </w:p>
    <w:p>
      <w:pPr>
        <w:pStyle w:val="ListNumber"/>
      </w:pPr>
      <w:r>
        <w:rPr>
          <w:sz w:val="21"/>
        </w:rPr>
        <w:t>Design is copied to clipboard — paste into Figma manually</w:t>
      </w:r>
    </w:p>
    <w:p>
      <w:pPr>
        <w:pStyle w:val="Heading2"/>
      </w:pPr>
      <w:r>
        <w:t>Files Modified</w:t>
      </w:r>
    </w:p>
    <w:p>
      <w:pPr>
        <w:pStyle w:val="ListNumber"/>
      </w:pPr>
      <w:r>
        <w:rPr>
          <w:sz w:val="21"/>
        </w:rPr>
        <w:t>index.html — Added Figma capture script tag</w:t>
      </w:r>
    </w:p>
    <w:p>
      <w:pPr>
        <w:pStyle w:val="ListNumber"/>
      </w:pPr>
      <w:r>
        <w:rPr>
          <w:sz w:val="21"/>
        </w:rPr>
        <w:t>.mcp.json — Figma MCP server registration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