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CITIZEN APPLICATION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INTELLIGENCE SYSTEM</w:t>
      </w:r>
    </w:p>
    <w:p>
      <w:pPr>
        <w:spacing w:after="12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Product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AI for Bharat Hackathon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2025</w:t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Citizen Application Intelligence System (CAIS) is an AI-powered platform that helps Indian citizens navigate complex government application forms, understand rejection notices, and assess document readiness — all in their preferred regional language.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India has 22 scheduled languages and hundreds of welfare schemes. Citizens routinely face application rejections due to incomplete forms, missing documents, or misunderstood requirements — creating dependency on paid middlemen (dalals). CAIS eliminates this friction through three core capabilities: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Multilingual document understanding using Bhashini API for all 22 scheduled languages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AI-powered rejection analysis with actionable remediation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Readiness Scoring (0-100) to predict rejection risk before submission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Mission: Reduce government application rejection rates and democratize access to welfare schemes by removing dependency on middlemen.</w:t>
      </w:r>
    </w:p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The Middleman Problem</w:t>
      </w:r>
    </w:p>
    <w:p>
      <w:pPr>
        <w:spacing w:after="120"/>
      </w:pPr>
      <w:r>
        <w:t xml:space="preserve">Citizens lacking literacy in government procedure pay intermediaries to fill forms correctly. This creates economic burden on the most vulnerable populations — precisely those who need welfare schemes most.</w:t>
      </w:r>
    </w:p>
    <w:p>
      <w:pPr>
        <w:pStyle w:val="Heading2"/>
      </w:pPr>
      <w:r>
        <w:t xml:space="preserve">2.2 Language Barriers</w:t>
      </w:r>
    </w:p>
    <w:p>
      <w:pPr>
        <w:spacing w:after="120"/>
      </w:pPr>
      <w:r>
        <w:t xml:space="preserve">Government forms and rejection notices are often in English or formal Hindi, inaccessible to citizens who speak only their regional language. The 22 scheduled languages of India represent over a billion speakers who deserve equitable access.</w:t>
      </w:r>
    </w:p>
    <w:p>
      <w:pPr>
        <w:pStyle w:val="Heading2"/>
      </w:pPr>
      <w:r>
        <w:t xml:space="preserve">2.3 Opaque Rejection Reasons</w:t>
      </w:r>
    </w:p>
    <w:p>
      <w:pPr>
        <w:spacing w:after="120"/>
      </w:pPr>
      <w:r>
        <w:t xml:space="preserve">Rejection notices use bureaucratic language that is difficult to parse even for educated citizens. Without clear guidance, citizens cannot correct mistakes and reapply effectively.</w:t>
      </w:r>
    </w:p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3.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Reduce rejection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 of CAIS-assisted applications approved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 80% approval rate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Language accessibility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Languages supported at launch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22 scheduled languages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Middleman elimination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Users reporting no middleman needed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&gt; 90%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Readiness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Score correlation with actual approval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 &gt; 0.85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Processing speed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End-to-end document analysis 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15 seconds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4. System Architecture</w:t>
      </w:r>
    </w:p>
    <w:p>
      <w:pPr>
        <w:pStyle w:val="Heading2"/>
      </w:pPr>
      <w:r>
        <w:t xml:space="preserve">4.1 High-Level Pipeline</w:t>
      </w:r>
    </w:p>
    <w:p>
      <w:pPr>
        <w:spacing w:after="120"/>
      </w:pPr>
      <w:r>
        <w:t xml:space="preserve">The system follows a sequential pipeline: Upload → OCR → Translation → Analysis → Decision → Output. Each stage is independently scalable and testable.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Open Source Resource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 Upload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FastAPI + OpenCV + PyMuPDF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 implementation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 OCR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OpenBharatOCR + PaddleOCR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essentiasoftserv/openbharatocr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 Translate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Translation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Bhashini API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bhashini-dibd/lekhaanuvaad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 Analyze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 Analysis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Indic-BERT + Regex NER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Lekhaanuvaad Block Merger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 Decide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Decision 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Rule engine + LLM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 + Sarvam 2B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Structured Output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FastAPI + Pydantic + Jinja2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 implementation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7. Track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 Tracker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 + PostgreSQL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 implementation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Component Details</w:t>
      </w:r>
    </w:p>
    <w:p>
      <w:pPr>
        <w:pStyle w:val="Heading3"/>
      </w:pPr>
      <w:r>
        <w:t xml:space="preserve">4.2.1 Document Upload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Accepts JPEG, PNG, PDF up to 10MB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Magic-number verification (not just file extension)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preprocessing: deskew (OpenCV minAreaRect), denoise (bilateralFilter), contrast (CLAHE)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Multi-page PDF extraction with page-order preservation via PyMuPDF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Returns unique DocumentID for async tracking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4.2.2 OCR Engine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Primary: OpenBharatOCR (pip install openbharatocr) — purpose-built for Aadhaar, PAN, Driving License, Passport, Voter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Fallback: PaddleOCR / Parichay (CVIT IIIT Hyderabad) — 89.8% accuracy on Indian documents, JSON key-value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Script detection supports: Devanagari, Tamil, Telugu, Bengali, Kannada, Malayalam, and more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threshold: 0.7 minimum; below threshold triggers image enhancement retry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Returns bounding box coordinates with each text block for layout preservation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4.2.3 Translation Service (Bhashini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API: Bhashini ULCA (https://bhashini.gov.in) — Government of India multilingual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SDK: bhashini_translator (pip install bhashini-translator) for clean API wrapping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Retry logic: 3 attempts with exponential backoff (1s, 2s, 4s)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Caching: Redis with 24-hour TTL for common bureaucratic phrases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Simplification: Bureaucratic language -&gt; Plain language via prompt-augmented translation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Side-by-side output: Original text preserved alongside simplified translation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4.2.4 Document Analysis Engine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classification: APPLICATION_FORM | REJECTION_NOTICE | OTHER via keyword matching + fine-tuned Indic-BERT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Scheme identification: Fuzzy match on scheme names, form number patterns (e.g., PM-KISAN-001), department headers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 extraction: Regex for dates (DD/MM/YYYY, Hindi numerals), NER (spaCy Indic) for names/addresses/IDs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Rejection reason extraction: Semantic parsing via Sarvam 2B LLM for contextual understanding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Deadline detection: All date formats recognized and classified as Deadline | Informational | Event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4.2.5 Scheme Knowledge 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for structured scheme definitions and validation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MongoDB for flexible form field specifications and document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Initial 5 schemes: PM-KISAN, Ayushman Bharat, Ration Card, Aadhaar Services, Social Pension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Designed for configuration-driven expansion — new schemes add data, not code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4.2.6 Decision Generator</w:t>
      </w:r>
    </w:p>
    <w:p>
      <w:pPr>
        <w:spacing w:after="120"/>
      </w:pPr>
      <w:r>
        <w:t xml:space="preserve">Scoring formula: score = (fields_complete x 0.60) + (docs_present x 0.30) + (validation_pass x 0.10)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Indicator</w:t>
            </w:r>
          </w:p>
        </w:tc>
        <w:tc>
          <w:tcPr>
            <w:tcW w:type="dxa" w:w="2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90-100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 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Green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Ready to Submit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70-89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 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Yellow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 recommended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 RISK OF REJECTION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Complete critical items first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4.2.7 Progress Tracker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Redis for active session state (fast read/write)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for persistent progress across sessions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 completion triggers automatic readiness score recalculation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round-trip persistence: save/load returns identical state</w:t>
      </w:r>
    </w:p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5.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800"/>
        <w:gridCol w:w="5260"/>
      </w:tblGrid>
      <w:tr>
        <w:trPr>
          <w:tblHeader/>
        </w:trPr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#</w:t>
            </w:r>
          </w:p>
        </w:tc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2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 Text Extraction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 all visible text from JPEG/PNG/PDF with confidence scores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Multilingual Simplification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Translate + simplify bureaucratic language in 22 Indian languages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 Readiness Assessment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Calculate 0-100 readiness score with missing item breakdown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Rejection Notice Analysis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Extract rejection reasons and generate remediation Action_Items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Deadline &amp; Action Extraction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Identify all dates, classify deadlines, calculate days remaining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Structured Decision 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Score + Action_Items + Deadlines in user's language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Field Guidance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Per-field explanations, format examples, common mistake warnings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 Format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format, size, quality, and expiry date validation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 Tracking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Persist and restore user progress across sessions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User-friendly multilingual errors with retry logic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6. Correctness Properties (34 Properties)</w:t>
      </w:r>
    </w:p>
    <w:p>
      <w:pPr>
        <w:spacing w:after="120"/>
      </w:pPr>
      <w:r>
        <w:t xml:space="preserve">These properties define invariants that must hold across all valid system executions. They bridge human-readable specs with machine-verifiable guarantees and drive the property-based test suite.</w:t>
      </w:r>
    </w:p>
    <w:p>
      <w:pPr>
        <w:spacing w:after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Validates Req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 extracts all visible text with confidence 0-1 per block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R1.1, R1.3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Multi-page PDF: extracted page count = input page count, order preserved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R1.5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Multilingual docs: each segment retains original language identifier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R1.2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Translation result always contains both original and translated text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R2.3, R4.2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Bhashini API failure triggers exactly 3 retries before error returned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R2.4, R10.2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22 scheduled Indian languages accepted as valid language selection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R2.5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Known scheme forms: all required fields identified from Knowledge 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R3.1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Readiness score always in range 0-100 for any analysis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R3.2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Score &lt; 100: all missing/incomplete items listed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R3.3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required fields present + all documents uploaded =&gt; score = 100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R3.5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Missing items categorized as Critical or Recommended; dates as Deadline/Informational/Event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R3.4, R5.2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Rejection notice: all stated rejection reasons extracted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R4.1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Each rejection reason generates at least one Action_Item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R4.3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 Action_Items ordered by ascending priority value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R4.4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recognizable date formats in any document are identified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R5.1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Days remaining = deadline date minus current date (exact)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R5.3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Deadline-associated action verbs extracted and linked to deadline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R5.4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 deadlines sorted chronologically, nearest first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R5.5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Decision output contains Score + Action_Items + Deadlines (all three required)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R6.1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 Action_Item includes step-by-step instructions + estimated time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R6.2, R6.4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Score &lt; 70 =&gt; risk level labeled High Risk of Rejection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R6.3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Action_Item completion =&gt; score recalculated; new score &gt;= previous score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R6.5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 form field: returns help text + format examples + mistake warnings + doc list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R7.1-7.5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guidance/help text returned in user's preferred language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R7.4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Uploaded document: format validation + size validation + quality assessment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R8.1-8.3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Identity document with visible expiry: validated not expired vs current date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R8.5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Failed document validation: error message + corrective action guidance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R8.4, R10.3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 save then load returns equivalent state (round-trip)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R9.2, R9.3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Action_Item completion: marked complete + score recalculated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R9.1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P30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Completion % = (completed actions / total actions) x 100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R9.4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P31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Action_Items complete =&gt; Ready to Submit confirmation displayed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R9.5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P32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error messages provided in user's preferred language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R10.1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P33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 system error logged with timestamp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R10.4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P34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unavailability: message displayed with estimated restoration time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R10.5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7. Final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Package/Source</w:t>
            </w:r>
          </w:p>
        </w:tc>
        <w:tc>
          <w:tcPr>
            <w:tcW w:type="dxa" w:w="2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fastapi uvicorn python-multipart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 API + async file handling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OpenCV + Pillow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opencv-python pillow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 preprocessing (deskew, denoise, CLAHE)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PyMuPDF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pymupdf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Multi-page PDF extraction, page order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 (Primary)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OpenBharatOCR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openbharatocr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Indian gov docs: Aadhaar, PAN, Passport, Voter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 (Fallback)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PaddleOCR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paddleocr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Complex layouts, lower-resource scripts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 (Structured)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Parichay (CVIT IIIT)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Research model — check availability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89.8% accuracy, JSON key-value 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Bhashini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https://bhashini.gov.in (API key required)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22 scheduled languages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Translation 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bhashini_translator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bhashini-translator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Pythonic Bhashini wrapper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Translation 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redis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24h TTL cache for common phrases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Analysis NLP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spaCy + Indic NLP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spacy indic-nlp-library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NER: names, addresses, IDs, dates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Analysis 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Indic-BERT (fine-tuned)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Hugging Face: ai4bharat/indic-bert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 type classification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Analysis LLM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Sarvam 2B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sarvam-ai/sarvam-2b-v0.5 (Hugging Face)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Rejection reason semantic parsing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psycopg2-binary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Scheme definitions, validation rules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MongoDB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pymongo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Flexible form field specs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NumPy/Pandas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numpy pandas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Weighted readiness scoring algorithm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Pydantic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pydantic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Type-safe structured output models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Jinja2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jinja2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Multilingual response templating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redis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session state (fast R/W)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Testing (Unit)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pytest pytest-cov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80% code coverage 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Testing (Property)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Hypothesis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hypothesis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34 property-based tests, 100 iter each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docker.com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Reproducible deployment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8. Testing Strategy</w:t>
      </w:r>
    </w:p>
    <w:p>
      <w:pPr>
        <w:pStyle w:val="Heading2"/>
      </w:pPr>
      <w:r>
        <w:t xml:space="preserve">8.1 Dual Approach</w:t>
      </w:r>
    </w:p>
    <w:p>
      <w:pPr>
        <w:spacing w:after="120"/>
      </w:pPr>
      <w:r>
        <w:t xml:space="preserve">The system employs both unit testing and property-based testing for comprehensive coverage.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80% code coverage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Edge cases, error conditions, integration 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Property-Based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Hypothesis (Python)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34 properties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 iterations each, seed-based reproducibility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 + Testcontainers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component interfaces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PostgreSQL, Redis, Bhashini mock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locust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 targets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15s end-to-end, 100 concurrent users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8.2 Property Test Tagging</w:t>
      </w:r>
    </w:p>
    <w:p>
      <w:pPr>
        <w:spacing w:after="120"/>
      </w:pPr>
      <w:r>
        <w:t xml:space="preserve">Each property-based test is tagged: Feature: citizen-application-intelligence, Property {number}: {property_text}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8.3 Performance SLAs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OCR processing: &lt; 5 seconds per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Translation: &lt; 2 seconds per request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analysis: &lt; 3 seconds per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pipeline: &lt; 15 seconds total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Concurrent load: 100 simultaneous users</w:t>
      </w:r>
    </w:p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9. Error Handling Strategy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700"/>
        <w:gridCol w:w="1660"/>
      </w:tblGrid>
      <w:tr>
        <w:trPr>
          <w:tblHeader/>
        </w:trPr>
        <w:tc>
          <w:tcPr>
            <w:tcW w:type="dxa" w:w="17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Category</w:t>
            </w:r>
          </w:p>
        </w:tc>
        <w:tc>
          <w:tcPr>
            <w:tcW w:type="dxa" w:w="23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7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Retry?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Input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Invalid format, file &gt; 10MB, corrupted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Immediate clear message + suggestion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 (user action)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 Processing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 confidence &lt; 0.7, unreadable scan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 enhancement + single retry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auto retry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Bhashini API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Timeout, 503, network failure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Exponential backoff 1s/2s/4s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auto retries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Data/Scheme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Scheme not found, invalid field 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Field-level error + valid format suggestion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 unavailable, storage failure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Generic user message + admin alert + structured log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retries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All error messages: translated to user's preferred language, explain what went wrong, provide corrective action, avoid technical jargon.</w:t>
      </w:r>
    </w:p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10. Hackathon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1: Core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Days 1-2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FastAPI setup, OpenBharatOCR integration, Bhashini API connected, Basic classifier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OpenBharatOCR + Bhashini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2: 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Days 3-4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Scheme Knowledge Base (PostgreSQL), Decision Generator with scoring, Progress tracking (Redis), Structured output formatter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Indic-BERT + Sarvam 2B +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3: 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 handling + retry logic, Multilingual error messages, React frontend, End-to-end test with sample documents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pipeline integration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11. Initial Supported Schemes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200"/>
        <w:gridCol w:w="3060"/>
      </w:tblGrid>
      <w:tr>
        <w:trPr>
          <w:tblHeader/>
        </w:trPr>
        <w:tc>
          <w:tcPr>
            <w:tcW w:type="dxa" w:w="2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Scheme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30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Documents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PM-KISAN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Ministry of Agriculture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Small &amp; marginal farmers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Land records, Aadhaar, Bank account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Ayushman Bharat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Ministry of 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Below poverty line families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Ration card, Income certificate, Aadhaar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Ration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State Food Departments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residents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Address proof, ID proof, Family photo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Aadhaar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UIDAI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residents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Identity proof, Address proof, Date of birth proof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Social Pension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Ministry of Social Justice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Elderly, widows, disabled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 proof, Income certificate, Disability certificate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12. Future Enhancements</w:t>
      </w:r>
    </w:p>
    <w:p>
      <w:pPr>
        <w:pStyle w:val="Heading2"/>
      </w:pPr>
      <w:r>
        <w:t xml:space="preserve">Phase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for additional schemes (beyond initial 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input for form filling (Bhashini ASR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form pre-filling from extracted document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government portals for direct submission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SMS deadline notifications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DigiLocker integration for seamless document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application status tracking via government APIs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AI-powered predictive success scoring based on historical approvals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 knowledge base for scheme-specific tips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Multi-user family account management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2026-03-01T07:54:32.646Z</dcterms:created>
  <dcterms:modified xsi:type="dcterms:W3CDTF">2026-03-01T07:54:32.647Z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