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widowControl/>
        <w:spacing w:lineRule="auto" w:line="271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2. Related Work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keepNext w:val="false"/>
        <w:pageBreakBefore w:val="false"/>
        <w:widowControl/>
        <w:pBdr/>
        <w:spacing w:lineRule="auto" w:line="273" w:before="0" w:after="240"/>
        <w:ind w:left="0" w:right="0" w:hanging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Here is the summary of the related work categorized by the gaps MoMa-LLM addresses: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Group 1: 3D Scene Graphs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Existing Approaches:</w:t>
      </w:r>
      <w:r>
        <w:rPr>
          <w:rFonts w:ascii="Google Sans Text;sans-serif" w:hAnsi="Google Sans Text;sans-serif"/>
          <w:color w:val="1F1F1F"/>
        </w:rPr>
        <w:t xml:space="preserve"> 3D scene graphs abstract dense maps into hierarchical, object-centric representations, with works like </w:t>
      </w:r>
      <w:r>
        <w:rPr>
          <w:rFonts w:ascii="Google Sans Text;sans-serif" w:hAnsi="Google Sans Text;sans-serif"/>
          <w:b/>
          <w:color w:val="1F1F1F"/>
        </w:rPr>
        <w:t>Hydra</w:t>
      </w:r>
      <w:r>
        <w:rPr>
          <w:rFonts w:ascii="Google Sans Text;sans-serif" w:hAnsi="Google Sans Text;sans-serif"/>
          <w:color w:val="1F1F1F"/>
        </w:rPr>
        <w:t xml:space="preserve"> focusing on representing dynamically changing scenes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1111</w:t>
      </w:r>
      <w:r>
        <w:rPr>
          <w:rFonts w:ascii="Google Sans Text;sans-serif" w:hAnsi="Google Sans Text;sans-serif"/>
          <w:color w:val="1F1F1F"/>
        </w:rPr>
        <w:t xml:space="preserve">. Other approaches, such as </w:t>
      </w:r>
      <w:r>
        <w:rPr>
          <w:rFonts w:ascii="Google Sans Text;sans-serif" w:hAnsi="Google Sans Text;sans-serif"/>
          <w:b/>
          <w:color w:val="1F1F1F"/>
        </w:rPr>
        <w:t>ConceptGraphs</w:t>
      </w:r>
      <w:r>
        <w:rPr>
          <w:rFonts w:ascii="Google Sans Text;sans-serif" w:hAnsi="Google Sans Text;sans-serif"/>
          <w:color w:val="1F1F1F"/>
        </w:rPr>
        <w:t xml:space="preserve"> and VoroNav, investigate zero-shot perception inputs for task planning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2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MoMa-LLM Differentiation:</w:t>
      </w:r>
      <w:r>
        <w:rPr>
          <w:rFonts w:ascii="Google Sans Text;sans-serif" w:hAnsi="Google Sans Text;sans-serif"/>
          <w:color w:val="1F1F1F"/>
        </w:rPr>
        <w:t xml:space="preserve"> While previous works utilize scene graphs for reasoning, they have not realized object navigation using both dynamic and </w:t>
      </w:r>
      <w:r>
        <w:rPr>
          <w:rFonts w:ascii="Google Sans Text;sans-serif" w:hAnsi="Google Sans Text;sans-serif"/>
          <w:i/>
          <w:color w:val="1F1F1F"/>
        </w:rPr>
        <w:t>interactive</w:t>
      </w:r>
      <w:r>
        <w:rPr>
          <w:rFonts w:ascii="Google Sans Text;sans-serif" w:hAnsi="Google Sans Text;sans-serif"/>
          <w:color w:val="1F1F1F"/>
        </w:rPr>
        <w:t xml:space="preserve"> scene graphs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3</w:t>
      </w:r>
      <w:r>
        <w:rPr>
          <w:rFonts w:ascii="Google Sans Text;sans-serif" w:hAnsi="Google Sans Text;sans-serif"/>
          <w:color w:val="1F1F1F"/>
        </w:rPr>
        <w:t>. MoMa-LLM constructs open-vocabulary scene graphs dynamically from dense maps and Voronoi graphs, tightly interleaving them with an object-centric action space as the environment is explored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4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Group 2: LLMs for Planning</w:t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Existing Approaches:</w:t>
      </w:r>
      <w:r>
        <w:rPr>
          <w:rFonts w:ascii="Google Sans Text;sans-serif" w:hAnsi="Google Sans Text;sans-serif"/>
          <w:color w:val="1F1F1F"/>
        </w:rPr>
        <w:t xml:space="preserve"> Models like </w:t>
      </w:r>
      <w:r>
        <w:rPr>
          <w:rFonts w:ascii="Google Sans Text;sans-serif" w:hAnsi="Google Sans Text;sans-serif"/>
          <w:b/>
          <w:color w:val="1F1F1F"/>
        </w:rPr>
        <w:t>LLM-Planner</w:t>
      </w:r>
      <w:r>
        <w:rPr>
          <w:rFonts w:ascii="Google Sans Text;sans-serif" w:hAnsi="Google Sans Text;sans-serif"/>
          <w:color w:val="1F1F1F"/>
        </w:rPr>
        <w:t xml:space="preserve"> use information retrieval for planning, while </w:t>
      </w:r>
      <w:r>
        <w:rPr>
          <w:rFonts w:ascii="Google Sans Text;sans-serif" w:hAnsi="Google Sans Text;sans-serif"/>
          <w:b/>
          <w:color w:val="1F1F1F"/>
        </w:rPr>
        <w:t>SayPlan</w:t>
      </w:r>
      <w:r>
        <w:rPr>
          <w:rFonts w:ascii="Google Sans Text;sans-serif" w:hAnsi="Google Sans Text;sans-serif"/>
          <w:color w:val="1F1F1F"/>
        </w:rPr>
        <w:t xml:space="preserve"> focuses on identifying subgraphs within large, </w:t>
      </w:r>
      <w:r>
        <w:rPr>
          <w:rFonts w:ascii="Google Sans Text;sans-serif" w:hAnsi="Google Sans Text;sans-serif"/>
          <w:i/>
          <w:color w:val="1F1F1F"/>
        </w:rPr>
        <w:t>known</w:t>
      </w:r>
      <w:r>
        <w:rPr>
          <w:rFonts w:ascii="Google Sans Text;sans-serif" w:hAnsi="Google Sans Text;sans-serif"/>
          <w:color w:val="1F1F1F"/>
        </w:rPr>
        <w:t xml:space="preserve"> scene graphs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5555</w:t>
      </w:r>
      <w:r>
        <w:rPr>
          <w:rFonts w:ascii="Google Sans Text;sans-serif" w:hAnsi="Google Sans Text;sans-serif"/>
          <w:color w:val="1F1F1F"/>
        </w:rPr>
        <w:t>. Most efforts focus on fully observed environments (e.g., table-top manipulation) or a priori explored scenes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6666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MoMa-LLM Differentiation:</w:t>
      </w:r>
      <w:r>
        <w:rPr>
          <w:rFonts w:ascii="Google Sans Text;sans-serif" w:hAnsi="Google Sans Text;sans-serif"/>
          <w:color w:val="1F1F1F"/>
        </w:rPr>
        <w:t xml:space="preserve"> Current methods struggle to generate grounded, executable plans for </w:t>
      </w:r>
      <w:r>
        <w:rPr>
          <w:rFonts w:ascii="Google Sans Text;sans-serif" w:hAnsi="Google Sans Text;sans-serif"/>
          <w:i/>
          <w:color w:val="1F1F1F"/>
        </w:rPr>
        <w:t>partially observed</w:t>
      </w:r>
      <w:r>
        <w:rPr>
          <w:rFonts w:ascii="Google Sans Text;sans-serif" w:hAnsi="Google Sans Text;sans-serif"/>
          <w:color w:val="1F1F1F"/>
        </w:rPr>
        <w:t xml:space="preserve"> or unexplored environments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7777</w:t>
      </w:r>
      <w:r>
        <w:rPr>
          <w:rFonts w:ascii="Google Sans Text;sans-serif" w:hAnsi="Google Sans Text;sans-serif"/>
          <w:color w:val="1F1F1F"/>
        </w:rPr>
        <w:t>. MoMa-LLM addresses this by grounding LLMs in dynamically built graphs, enabling reasoning over long horizons in fully unexplored scenes where simple prompting strategies are insufficient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8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Group 3: Object Search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Existing Approaches:</w:t>
      </w:r>
      <w:r>
        <w:rPr>
          <w:rFonts w:ascii="Google Sans Text;sans-serif" w:hAnsi="Google Sans Text;sans-serif"/>
          <w:color w:val="1F1F1F"/>
        </w:rPr>
        <w:t xml:space="preserve"> Classical methods include frontier exploration and reinforcement learning, while recent semantic methods like </w:t>
      </w:r>
      <w:r>
        <w:rPr>
          <w:rFonts w:ascii="Google Sans Text;sans-serif" w:hAnsi="Google Sans Text;sans-serif"/>
          <w:b/>
          <w:color w:val="1F1F1F"/>
        </w:rPr>
        <w:t>ESC</w:t>
      </w:r>
      <w:r>
        <w:rPr>
          <w:rFonts w:ascii="Google Sans Text;sans-serif" w:hAnsi="Google Sans Text;sans-serif"/>
          <w:color w:val="1F1F1F"/>
        </w:rPr>
        <w:t xml:space="preserve"> use language models to score frontiers based on object co-occurrences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999999999</w:t>
      </w:r>
      <w:r>
        <w:rPr>
          <w:rFonts w:ascii="Google Sans Text;sans-serif" w:hAnsi="Google Sans Text;sans-serif"/>
          <w:color w:val="1F1F1F"/>
        </w:rPr>
        <w:t xml:space="preserve">. </w:t>
      </w:r>
      <w:r>
        <w:rPr>
          <w:rFonts w:ascii="Google Sans Text;sans-serif" w:hAnsi="Google Sans Text;sans-serif"/>
          <w:b/>
          <w:color w:val="1F1F1F"/>
        </w:rPr>
        <w:t>SayNav</w:t>
      </w:r>
      <w:r>
        <w:rPr>
          <w:rFonts w:ascii="Google Sans Text;sans-serif" w:hAnsi="Google Sans Text;sans-serif"/>
          <w:color w:val="1F1F1F"/>
        </w:rPr>
        <w:t xml:space="preserve"> utilizes scene graphs but relies on non-interactive search and hardcoded heuristics for navigation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10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MoMa-LLM Differentiation:</w:t>
      </w:r>
      <w:r>
        <w:rPr>
          <w:rFonts w:ascii="Google Sans Text;sans-serif" w:hAnsi="Google Sans Text;sans-serif"/>
          <w:color w:val="1F1F1F"/>
        </w:rPr>
        <w:t xml:space="preserve"> Unlike methods that rely on pairwise scoring or directional reasoning, MoMa-LLM treats search as a planning problem where the full scene is encoded jointly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11</w:t>
      </w:r>
      <w:r>
        <w:rPr>
          <w:rFonts w:ascii="Google Sans Text;sans-serif" w:hAnsi="Google Sans Text;sans-serif"/>
          <w:color w:val="1F1F1F"/>
        </w:rPr>
        <w:t xml:space="preserve">. It specifically fills the gap of </w:t>
      </w:r>
      <w:r>
        <w:rPr>
          <w:rFonts w:ascii="Google Sans Text;sans-serif" w:hAnsi="Google Sans Text;sans-serif"/>
          <w:i/>
          <w:color w:val="1F1F1F"/>
        </w:rPr>
        <w:t>interactive</w:t>
      </w:r>
      <w:r>
        <w:rPr>
          <w:rFonts w:ascii="Google Sans Text;sans-serif" w:hAnsi="Google Sans Text;sans-serif"/>
          <w:color w:val="1F1F1F"/>
        </w:rPr>
        <w:t xml:space="preserve"> search, allowing the agent to reason about manipulating the environment (e.g., opening doors or receptacles) to find objects that are not freely accessible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12121212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HorizontalLine"/>
        <w:rPr/>
      </w:pPr>
      <w:r>
        <w:rPr/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Structured Knowledge Representation in MoMa-LLM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 xml:space="preserve">To effectively use Large Language Models (LLMs) for robotic planning, MoMa-LLM converts complex 3D scene graphs into a structured textual format. This process bridges the gap between the robot's geometric understanding and the LLM's reasoning capabilities, focusing on three properties: </w:t>
      </w:r>
      <w:r>
        <w:rPr>
          <w:rFonts w:ascii="Google Sans Text;sans-serif" w:hAnsi="Google Sans Text;sans-serif"/>
          <w:b/>
          <w:color w:val="1F1F1F"/>
        </w:rPr>
        <w:t>grounding</w:t>
      </w:r>
      <w:r>
        <w:rPr>
          <w:rFonts w:ascii="Google Sans Text;sans-serif" w:hAnsi="Google Sans Text;sans-serif"/>
          <w:color w:val="1F1F1F"/>
        </w:rPr>
        <w:t xml:space="preserve"> (adherence to physical reality), </w:t>
      </w:r>
      <w:r>
        <w:rPr>
          <w:rFonts w:ascii="Google Sans Text;sans-serif" w:hAnsi="Google Sans Text;sans-serif"/>
          <w:b/>
          <w:color w:val="1F1F1F"/>
        </w:rPr>
        <w:t>specificity</w:t>
      </w:r>
      <w:r>
        <w:rPr>
          <w:rFonts w:ascii="Google Sans Text;sans-serif" w:hAnsi="Google Sans Text;sans-serif"/>
          <w:color w:val="1F1F1F"/>
        </w:rPr>
        <w:t xml:space="preserve"> (avoiding irrelevant context), and </w:t>
      </w:r>
      <w:r>
        <w:rPr>
          <w:rFonts w:ascii="Google Sans Text;sans-serif" w:hAnsi="Google Sans Text;sans-serif"/>
          <w:b/>
          <w:color w:val="1F1F1F"/>
        </w:rPr>
        <w:t>open-set reasoning</w:t>
      </w:r>
      <w:r>
        <w:rPr>
          <w:rFonts w:ascii="Google Sans Text;sans-serif" w:hAnsi="Google Sans Text;sans-serif"/>
          <w:color w:val="1F1F1F"/>
        </w:rPr>
        <w:t xml:space="preserve"> (handling unknown semantics)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240"/>
        <w:ind w:left="0" w:right="0" w:hanging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The representation is composed of four key elements: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1. Scene Structure Encoding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Rather than feeding raw data (like JSON) to the LLM, the system extracts a structured list of rooms and objects designed for compact text encoding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222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Distance Abstraction:</w:t>
      </w:r>
      <w:r>
        <w:rPr>
          <w:rFonts w:ascii="Google Sans Text;sans-serif" w:hAnsi="Google Sans Text;sans-serif"/>
          <w:color w:val="1F1F1F"/>
        </w:rPr>
        <w:t xml:space="preserve"> Exact metric distances are binned and mapped to natural language adjectives (e.g., "near", "far") to facilitate easier reasoning for the LLM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3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Object States:</w:t>
      </w:r>
      <w:r>
        <w:rPr>
          <w:rFonts w:ascii="Google Sans Text;sans-serif" w:hAnsi="Google Sans Text;sans-serif"/>
          <w:color w:val="1F1F1F"/>
        </w:rPr>
        <w:t xml:space="preserve"> The state of an object is encoded directly into its name (e.g., "opened door" or "closed fridge") to provide immediate context on interactability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4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Summarization:</w:t>
      </w:r>
      <w:r>
        <w:rPr>
          <w:rFonts w:ascii="Google Sans Text;sans-serif" w:hAnsi="Google Sans Text;sans-serif"/>
          <w:color w:val="1F1F1F"/>
        </w:rPr>
        <w:t xml:space="preserve"> To keep the context concise, matching nodes are summarized with counters, and open doors that do not provide new connectivity are filtered out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5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2. Handling Partial Observability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Since the environment is initially unknown, the representation explicitly encodes "frontiers" (boundaries between explored and unexplored space) to enable exploration-exploitation reasoning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6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Frontier Types:</w:t>
      </w:r>
      <w:r>
        <w:rPr>
          <w:rFonts w:ascii="Google Sans Text;sans-serif" w:hAnsi="Google Sans Text;sans-serif"/>
          <w:color w:val="1F1F1F"/>
        </w:rPr>
        <w:t xml:space="preserve"> The system differentiates between two types of unknown space:</w:t>
      </w:r>
    </w:p>
    <w:p>
      <w:pPr>
        <w:pStyle w:val="TextBody"/>
        <w:keepNext w:val="false"/>
        <w:pageBreakBefore w:val="false"/>
        <w:widowControl/>
        <w:numPr>
          <w:ilvl w:val="1"/>
          <w:numId w:val="5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"Unexplored Area":</w:t>
      </w:r>
      <w:r>
        <w:rPr>
          <w:rFonts w:ascii="Google Sans Text;sans-serif" w:hAnsi="Google Sans Text;sans-serif"/>
          <w:color w:val="1F1F1F"/>
        </w:rPr>
        <w:t xml:space="preserve"> Space within a room (e.g., occluded space behind furniture)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7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1"/>
          <w:numId w:val="5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Leading Out:</w:t>
      </w:r>
      <w:r>
        <w:rPr>
          <w:rFonts w:ascii="Google Sans Text;sans-serif" w:hAnsi="Google Sans Text;sans-serif"/>
          <w:color w:val="1F1F1F"/>
        </w:rPr>
        <w:t xml:space="preserve"> Frontiers that lead to entirely new areas or rooms, which are listed separately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8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5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Affordances:</w:t>
      </w:r>
      <w:r>
        <w:rPr>
          <w:rFonts w:ascii="Google Sans Text;sans-serif" w:hAnsi="Google Sans Text;sans-serif"/>
          <w:color w:val="1F1F1F"/>
        </w:rPr>
        <w:t xml:space="preserve"> Instead of explicitly listing what every object can do, the system relies on the LLM to infer affordances (e.g., that a fridge can be opened) from the object descriptions and states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9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3. Dynamic History Realignment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To maintain a valid history in a constantly changing map (where a "living room" might later be reclassified as a "kitchen"), the system uses a novel realignment mechanism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10101010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6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Position Tracking:</w:t>
      </w:r>
      <w:r>
        <w:rPr>
          <w:rFonts w:ascii="Google Sans Text;sans-serif" w:hAnsi="Google Sans Text;sans-serif"/>
          <w:color w:val="1F1F1F"/>
        </w:rPr>
        <w:t xml:space="preserve"> The system tracks the physical interaction positions of previous actions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11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6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/>
      </w:pPr>
      <w:r>
        <w:rPr>
          <w:rFonts w:ascii="Google Sans Text;sans-serif" w:hAnsi="Google Sans Text;sans-serif"/>
          <w:b/>
          <w:color w:val="1F1F1F"/>
        </w:rPr>
        <w:t>Retrospective Updates:</w:t>
      </w:r>
      <w:r>
        <w:rPr>
          <w:rFonts w:ascii="Google Sans Text;sans-serif" w:hAnsi="Google Sans Text;sans-serif"/>
          <w:color w:val="1F1F1F"/>
        </w:rPr>
        <w:t xml:space="preserve"> When constructing the prompt, previous actions are re-mapped to the </w:t>
      </w:r>
      <w:r>
        <w:rPr>
          <w:rFonts w:ascii="Google Sans Text;sans-serif" w:hAnsi="Google Sans Text;sans-serif"/>
          <w:i/>
          <w:color w:val="1F1F1F"/>
        </w:rPr>
        <w:t>current</w:t>
      </w:r>
      <w:r>
        <w:rPr>
          <w:rFonts w:ascii="Google Sans Text;sans-serif" w:hAnsi="Google Sans Text;sans-serif"/>
          <w:color w:val="1F1F1F"/>
        </w:rPr>
        <w:t xml:space="preserve"> scene graph. For example, if a room was previously called "living room" but is now classified as "kitchen," the history will display </w:t>
      </w:r>
      <w:r>
        <w:rPr>
          <w:rStyle w:val="SourceText"/>
          <w:rFonts w:ascii="Google Sans Text;sans-serif" w:hAnsi="Google Sans Text;sans-serif"/>
          <w:color w:val="444746"/>
        </w:rPr>
        <w:t>explore(kitchen)</w:t>
      </w:r>
      <w:r>
        <w:rPr>
          <w:rFonts w:ascii="Google Sans Text;sans-serif" w:hAnsi="Google Sans Text;sans-serif"/>
          <w:color w:val="1F1F1F"/>
        </w:rPr>
        <w:t xml:space="preserve"> instead of the original </w:t>
      </w:r>
      <w:r>
        <w:rPr>
          <w:rStyle w:val="SourceText"/>
          <w:rFonts w:ascii="Google Sans Text;sans-serif" w:hAnsi="Google Sans Text;sans-serif"/>
          <w:color w:val="444746"/>
        </w:rPr>
        <w:t>explore(living room)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12121212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Heading3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;sans-serif" w:hAnsi="Google Sans;sans-serif"/>
          <w:color w:val="1F1F1F"/>
        </w:rPr>
      </w:pPr>
      <w:r>
        <w:rPr>
          <w:rFonts w:ascii="Google Sans;sans-serif" w:hAnsi="Google Sans;sans-serif"/>
          <w:color w:val="1F1F1F"/>
        </w:rPr>
        <w:t>4. Re-trial and Feedback</w:t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120"/>
        <w:ind w:left="0" w:right="0" w:hanging="0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To handle failures without overwhelming the context window, the system provides simplified feedback.</w:t>
      </w:r>
    </w:p>
    <w:p>
      <w:pPr>
        <w:pStyle w:val="TextBody"/>
        <w:keepNext w:val="false"/>
        <w:pageBreakBefore w:val="false"/>
        <w:widowControl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State Feedback:</w:t>
      </w:r>
      <w:r>
        <w:rPr>
          <w:rFonts w:ascii="Google Sans Text;sans-serif" w:hAnsi="Google Sans Text;sans-serif"/>
          <w:color w:val="1F1F1F"/>
        </w:rPr>
        <w:t xml:space="preserve"> The LLM receives simple status updates like "success", "failure", or "invalid argument"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13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TextBody"/>
        <w:keepNext w:val="false"/>
        <w:pageBreakBefore w:val="false"/>
        <w:widowControl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73" w:before="0" w:after="0"/>
        <w:ind w:left="0" w:right="0" w:hanging="283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Replanning:</w:t>
      </w:r>
      <w:r>
        <w:rPr>
          <w:rFonts w:ascii="Google Sans Text;sans-serif" w:hAnsi="Google Sans Text;sans-serif"/>
          <w:color w:val="1F1F1F"/>
        </w:rPr>
        <w:t xml:space="preserve"> If a command is syntactically invalid or infeasible, the LLM is prompted to try again immediately. If a physical action fails during execution, the scene is re-encoded with the new state, and the LLM makes a fresh decision</w:t>
      </w:r>
      <w:r>
        <w:rPr>
          <w:rFonts w:ascii="Google Sans Text;sans-serif" w:hAnsi="Google Sans Text;sans-serif"/>
          <w:color w:val="444746"/>
          <w:sz w:val="24"/>
          <w:shd w:fill="auto" w:val="clear"/>
        </w:rPr>
        <w:t>14141414</w:t>
      </w:r>
      <w:r>
        <w:rPr>
          <w:rFonts w:ascii="Google Sans Text;sans-serif" w:hAnsi="Google Sans Text;sans-serif"/>
          <w:color w:val="1F1F1F"/>
        </w:rPr>
        <w:t>.</w:t>
      </w:r>
    </w:p>
    <w:p>
      <w:pPr>
        <w:pStyle w:val="HorizontalLine"/>
        <w:rPr/>
      </w:pPr>
      <w:r>
        <w:rPr/>
      </w:r>
    </w:p>
    <w:p>
      <w:pPr>
        <w:pStyle w:val="TextBody"/>
        <w:keepNext w:val="false"/>
        <w:pageBreakBefore w:val="false"/>
        <w:widowControl/>
        <w:pBdr/>
        <w:spacing w:lineRule="auto" w:line="273" w:before="0" w:after="0"/>
        <w:ind w:left="0" w:right="0" w:hanging="0"/>
        <w:rPr>
          <w:rFonts w:ascii="Google Sans Text;sans-serif" w:hAnsi="Google Sans Text;sans-serif"/>
          <w:b/>
          <w:color w:val="1F1F1F"/>
        </w:rPr>
      </w:pPr>
      <w:r>
        <w:rPr>
          <w:rFonts w:ascii="Google Sans Text;sans-serif" w:hAnsi="Google Sans Text;sans-serif"/>
          <w:b/>
          <w:color w:val="1F1F1F"/>
        </w:rPr>
        <w:t>Would you like to explore the experimental results in Section V to see how this structured representation performed against the "Unstructured LLM" baseline?</w:t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widowControl/>
        <w:pBdr/>
        <w:spacing w:lineRule="auto" w:line="273" w:before="0" w:after="0"/>
        <w:ind w:left="0" w:right="0" w:hanging="0"/>
        <w:rPr>
          <w:rFonts w:ascii="Google Sans Text;sans-serif" w:hAnsi="Google Sans Text;sans-serif"/>
          <w:color w:val="1F1F1F"/>
        </w:rPr>
      </w:pPr>
      <w:r>
        <w:rPr/>
      </w:r>
    </w:p>
    <w:p>
      <w:pPr>
        <w:sectPr>
          <w:type w:val="continuous"/>
          <w:pgSz w:w="12240" w:h="15840"/>
          <w:pgMar w:left="1440" w:right="1440" w:gutter="0" w:header="0" w:top="1440" w:footer="0" w:bottom="1440"/>
          <w:formProt w:val="false"/>
          <w:textDirection w:val="lrTb"/>
          <w:docGrid w:type="default" w:linePitch="600" w:charSpace="32768"/>
        </w:sectPr>
      </w:pPr>
    </w:p>
    <w:p>
      <w:pPr>
        <w:pStyle w:val="TextBody"/>
        <w:spacing w:before="180" w:after="180"/>
        <w:rPr>
          <w:rStyle w:val="InternetLink"/>
        </w:rPr>
      </w:pPr>
      <w:r>
        <w:rPr/>
      </w:r>
    </w:p>
    <w:sectPr>
      <w:type w:val="continuous"/>
      <w:pgSz w:w="12240" w:h="15840"/>
      <w:pgMar w:left="1440" w:right="1440" w:gutter="0" w:header="0" w:top="1440" w:footer="0" w:bottom="1440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Google Sans">
    <w:altName w:val="sans-serif"/>
    <w:charset w:val="01"/>
    <w:family w:val="auto"/>
    <w:pitch w:val="default"/>
  </w:font>
  <w:font w:name="Google Sans Text">
    <w:altName w:val="sans-serif"/>
    <w:charset w:val="01"/>
    <w:family w:val="auto"/>
    <w:pitch w:val="default"/>
  </w:font>
  <w:font w:name="Google Sans Text">
    <w:altName w:val="sans-serif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TextBody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TextBody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TextBody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TextBody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TextBody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TextBody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TextBody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TextBody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TextBody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Internet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TextBody"/>
    <w:next w:val="TextBody"/>
    <w:qFormat/>
    <w:pPr/>
    <w:rPr/>
  </w:style>
  <w:style w:type="paragraph" w:styleId="Compact" w:customStyle="1">
    <w:name w:val="Compact"/>
    <w:basedOn w:val="TextBody"/>
    <w:qFormat/>
    <w:pPr>
      <w:spacing w:before="36" w:after="36"/>
    </w:pPr>
    <w:rPr/>
  </w:style>
  <w:style w:type="paragraph" w:styleId="Title">
    <w:name w:val="Title"/>
    <w:basedOn w:val="Normal"/>
    <w:next w:val="TextBody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TextBody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TextBody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TextBody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TextBody"/>
    <w:next w:val="TextBody"/>
    <w:uiPriority w:val="9"/>
    <w:unhideWhenUsed/>
    <w:qFormat/>
    <w:pPr>
      <w:spacing w:before="100" w:after="100"/>
      <w:ind w:left="480" w:right="480" w:hanging="0"/>
    </w:pPr>
    <w:rPr/>
  </w:style>
  <w:style w:type="paragraph" w:styleId="Footnote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"/>
    <w:next w:val="Footnote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TextBody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3</Pages>
  <Words>747</Words>
  <Characters>4581</Characters>
  <CharactersWithSpaces>5277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2026-01-18T07:48:14Z</dcterms:created>
  <dc:creator/>
  <dc:description/>
  <dc:language>en</dc:language>
  <cp:lastModifiedBy/>
  <dcterms:modified xsi:type="dcterms:W3CDTF">2026-01-18T14:46:08Z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