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5652" w14:textId="3E349A2D" w:rsidR="006B07D8" w:rsidRDefault="003F0BA6" w:rsidP="0016173D">
      <w:pPr>
        <w:rPr>
          <w:b/>
          <w:bCs/>
          <w:sz w:val="28"/>
          <w:szCs w:val="28"/>
        </w:rPr>
      </w:pPr>
      <w:r>
        <w:rPr>
          <w:b/>
          <w:bCs/>
          <w:sz w:val="40"/>
          <w:szCs w:val="40"/>
        </w:rPr>
        <w:t xml:space="preserve">Assignment 2 – Lab Report </w:t>
      </w:r>
      <w:r>
        <w:rPr>
          <w:b/>
          <w:bCs/>
          <w:sz w:val="40"/>
          <w:szCs w:val="40"/>
        </w:rPr>
        <w:tab/>
      </w:r>
      <w:r>
        <w:rPr>
          <w:b/>
          <w:bCs/>
          <w:sz w:val="40"/>
          <w:szCs w:val="40"/>
        </w:rPr>
        <w:tab/>
      </w:r>
      <w:r>
        <w:rPr>
          <w:b/>
          <w:bCs/>
          <w:sz w:val="40"/>
          <w:szCs w:val="40"/>
        </w:rPr>
        <w:tab/>
      </w:r>
    </w:p>
    <w:p w14:paraId="6AE6DA72" w14:textId="1DA00D2E" w:rsidR="003F0BA6" w:rsidRDefault="003F0BA6" w:rsidP="0016173D">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Pratik Bhala</w:t>
      </w:r>
    </w:p>
    <w:p w14:paraId="785EB79B" w14:textId="5700277C" w:rsidR="003F0BA6" w:rsidRPr="003F0BA6" w:rsidRDefault="003F0BA6" w:rsidP="0016173D">
      <w:pPr>
        <w:rPr>
          <w:b/>
          <w:bCs/>
          <w:sz w:val="28"/>
          <w:szCs w:val="28"/>
        </w:rPr>
      </w:pP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t>5670302</w:t>
      </w:r>
    </w:p>
    <w:p w14:paraId="6175135D" w14:textId="77777777" w:rsidR="006B07D8" w:rsidRDefault="006B07D8" w:rsidP="0016173D">
      <w:pPr>
        <w:rPr>
          <w:b/>
          <w:bCs/>
        </w:rPr>
      </w:pPr>
    </w:p>
    <w:p w14:paraId="418D0BB2" w14:textId="76637B10" w:rsidR="0016173D" w:rsidRPr="0016173D" w:rsidRDefault="0016173D" w:rsidP="0016173D">
      <w:pPr>
        <w:rPr>
          <w:b/>
          <w:bCs/>
        </w:rPr>
      </w:pPr>
      <w:r w:rsidRPr="0016173D">
        <w:rPr>
          <w:b/>
          <w:bCs/>
        </w:rPr>
        <w:t>1. Introduction</w:t>
      </w:r>
    </w:p>
    <w:p w14:paraId="37367104" w14:textId="642D781A" w:rsidR="006135E3" w:rsidRPr="006135E3" w:rsidRDefault="006135E3" w:rsidP="006135E3">
      <w:r w:rsidRPr="006135E3">
        <w:t>Twitter along with other social media platforms operate as immediate public discussion spaces where users freely share their thoughts regarding products and events as well as worldwide topics. The rise of free tweet expression on Twitter has created an increasing demand for automatic sentiment detection systems that identify positive, negative or neutral tweets.</w:t>
      </w:r>
    </w:p>
    <w:p w14:paraId="4427FDBC" w14:textId="7D9F4DE3" w:rsidR="006135E3" w:rsidRPr="006135E3" w:rsidRDefault="006135E3" w:rsidP="006135E3">
      <w:r w:rsidRPr="006135E3">
        <w:t>Our project examines the SemEval 2017 Task 4, Subtask A dataset which contains tweets that received positive, negative or neutral labels. We aim to develop three sentiment classification models which we will subsequently evaluate against each other.</w:t>
      </w:r>
    </w:p>
    <w:p w14:paraId="5B53EBAA" w14:textId="67FDDC51" w:rsidR="006135E3" w:rsidRPr="006135E3" w:rsidRDefault="006135E3" w:rsidP="006135E3">
      <w:pPr>
        <w:pStyle w:val="ListParagraph"/>
        <w:numPr>
          <w:ilvl w:val="0"/>
          <w:numId w:val="4"/>
        </w:numPr>
      </w:pPr>
      <w:r w:rsidRPr="006135E3">
        <w:t>The MaxEnt version of Logistic Regression uses TF-IDF features for analysis.</w:t>
      </w:r>
    </w:p>
    <w:p w14:paraId="25FB324F" w14:textId="1CEE5CA6" w:rsidR="006135E3" w:rsidRPr="006135E3" w:rsidRDefault="006135E3" w:rsidP="006135E3">
      <w:pPr>
        <w:pStyle w:val="ListParagraph"/>
        <w:numPr>
          <w:ilvl w:val="0"/>
          <w:numId w:val="4"/>
        </w:numPr>
      </w:pPr>
      <w:r w:rsidRPr="006135E3">
        <w:t>The Support Vector Machine (SVM) model employs TF-IDF features for its analysis.</w:t>
      </w:r>
    </w:p>
    <w:p w14:paraId="01041FDE" w14:textId="05122CE7" w:rsidR="006135E3" w:rsidRPr="006135E3" w:rsidRDefault="006135E3" w:rsidP="006135E3">
      <w:pPr>
        <w:pStyle w:val="ListParagraph"/>
        <w:numPr>
          <w:ilvl w:val="0"/>
          <w:numId w:val="4"/>
        </w:numPr>
      </w:pPr>
      <w:r w:rsidRPr="006135E3">
        <w:t>The Long Short-Term Memory (LSTM) model uses pre-trained GloVe word embeddings for analysis.</w:t>
      </w:r>
    </w:p>
    <w:p w14:paraId="393C9B26" w14:textId="77777777" w:rsidR="0016173D" w:rsidRPr="0016173D" w:rsidRDefault="0016173D" w:rsidP="0016173D">
      <w:pPr>
        <w:rPr>
          <w:b/>
          <w:bCs/>
        </w:rPr>
      </w:pPr>
      <w:r w:rsidRPr="0016173D">
        <w:rPr>
          <w:b/>
          <w:bCs/>
        </w:rPr>
        <w:t>2. Dataset and Preprocessing</w:t>
      </w:r>
    </w:p>
    <w:p w14:paraId="08524DA8" w14:textId="080F2B29" w:rsidR="006F78AD" w:rsidRDefault="006F78AD" w:rsidP="006F78AD">
      <w:r>
        <w:t>We use the SemEval 2017 Task 4, Subtask A dataset, which is a set of English tweets that are labelled as positive, negative or neutral. Each file line looks like this:</w:t>
      </w:r>
    </w:p>
    <w:p w14:paraId="568B9709" w14:textId="48F77BCA" w:rsidR="006F78AD" w:rsidRDefault="006F78AD" w:rsidP="006F78AD">
      <w:r>
        <w:t>tweet_id   sentiment_label   tweet_text</w:t>
      </w:r>
    </w:p>
    <w:p w14:paraId="35AC5C2C" w14:textId="5954E18D" w:rsidR="006F78AD" w:rsidRDefault="006F78AD" w:rsidP="006F78AD">
      <w:r>
        <w:t>We have:</w:t>
      </w:r>
    </w:p>
    <w:p w14:paraId="5BCFBE7F" w14:textId="4EAE78BA" w:rsidR="006F78AD" w:rsidRDefault="006F78AD" w:rsidP="00F81C68">
      <w:pPr>
        <w:pStyle w:val="ListParagraph"/>
        <w:numPr>
          <w:ilvl w:val="0"/>
          <w:numId w:val="7"/>
        </w:numPr>
      </w:pPr>
      <w:r>
        <w:t>A training set for learning our models</w:t>
      </w:r>
    </w:p>
    <w:p w14:paraId="324A96AA" w14:textId="77777777" w:rsidR="00F81C68" w:rsidRDefault="00F81C68" w:rsidP="00F81C68">
      <w:pPr>
        <w:pStyle w:val="ListParagraph"/>
        <w:numPr>
          <w:ilvl w:val="0"/>
          <w:numId w:val="7"/>
        </w:numPr>
      </w:pPr>
      <w:r>
        <w:t>A development set (dev) for tuning hyperparameters</w:t>
      </w:r>
    </w:p>
    <w:p w14:paraId="16BCA0CE" w14:textId="71DDC9A9" w:rsidR="00F81C68" w:rsidRDefault="00F81C68" w:rsidP="00F81C68">
      <w:pPr>
        <w:pStyle w:val="ListParagraph"/>
        <w:numPr>
          <w:ilvl w:val="0"/>
          <w:numId w:val="7"/>
        </w:numPr>
      </w:pPr>
      <w:r>
        <w:t>Three separate test sets to measure how well the models generalize</w:t>
      </w:r>
    </w:p>
    <w:p w14:paraId="37BB77DE" w14:textId="35F520D9" w:rsidR="006F78AD" w:rsidRDefault="006F78AD" w:rsidP="006F78AD">
      <w:r>
        <w:t>In total, there are several thousand tweets for training, about 2,000 in the dev set, and around 2,000 in each test set. Neutral tweets often appear in slightly higher numbers than positive or negative, but the distribution is still reasonably balanced to allow each class to be learned effectively.</w:t>
      </w:r>
    </w:p>
    <w:p w14:paraId="42776394" w14:textId="10EB825F" w:rsidR="006F78AD" w:rsidRPr="006F78AD" w:rsidRDefault="006F78AD" w:rsidP="006F78AD">
      <w:pPr>
        <w:rPr>
          <w:b/>
          <w:bCs/>
        </w:rPr>
      </w:pPr>
      <w:r w:rsidRPr="006F78AD">
        <w:rPr>
          <w:b/>
          <w:bCs/>
        </w:rPr>
        <w:t>2.1 Dealing with Twitter’s Noisy Text</w:t>
      </w:r>
    </w:p>
    <w:p w14:paraId="59A47E86" w14:textId="1ED9BE3C" w:rsidR="006F78AD" w:rsidRDefault="006F78AD" w:rsidP="006F78AD">
      <w:r>
        <w:t>Twitter is notorious for slang, hashtags, and emoticons, so we apply a few cleaning steps before training:</w:t>
      </w:r>
    </w:p>
    <w:p w14:paraId="30F3C8D5" w14:textId="48355F5C" w:rsidR="006F78AD" w:rsidRDefault="006F78AD" w:rsidP="006F78AD">
      <w:pPr>
        <w:pStyle w:val="ListParagraph"/>
        <w:numPr>
          <w:ilvl w:val="0"/>
          <w:numId w:val="6"/>
        </w:numPr>
      </w:pPr>
      <w:r>
        <w:t>Lowercasing: Convert every token to lowercase.</w:t>
      </w:r>
    </w:p>
    <w:p w14:paraId="3E5F74C7" w14:textId="60AE4BF4" w:rsidR="006F78AD" w:rsidRDefault="006F78AD" w:rsidP="006F78AD">
      <w:pPr>
        <w:pStyle w:val="ListParagraph"/>
        <w:numPr>
          <w:ilvl w:val="0"/>
          <w:numId w:val="6"/>
        </w:numPr>
      </w:pPr>
      <w:r>
        <w:t>URL &amp; Mention Tokens: Replace any link (e.g., http://...) with &lt;URL&gt; and any user handle (e.g., @username) with &lt;USER&gt;.</w:t>
      </w:r>
    </w:p>
    <w:p w14:paraId="4EBBA27C" w14:textId="3296643B" w:rsidR="006F78AD" w:rsidRDefault="006F78AD" w:rsidP="006F78AD">
      <w:pPr>
        <w:pStyle w:val="ListParagraph"/>
        <w:numPr>
          <w:ilvl w:val="0"/>
          <w:numId w:val="6"/>
        </w:numPr>
      </w:pPr>
      <w:r>
        <w:t>Hashtags: Strip out the “#” symbol but retain the word (#love → love).</w:t>
      </w:r>
    </w:p>
    <w:p w14:paraId="585DE12B" w14:textId="4368046A" w:rsidR="006F78AD" w:rsidRDefault="006F78AD" w:rsidP="006F78AD">
      <w:pPr>
        <w:pStyle w:val="ListParagraph"/>
        <w:numPr>
          <w:ilvl w:val="0"/>
          <w:numId w:val="6"/>
        </w:numPr>
      </w:pPr>
      <w:r>
        <w:t>Repetition Normalization: Limit repeated letters (“soooo” → “soo”) to reduce noisy emphasis.</w:t>
      </w:r>
    </w:p>
    <w:p w14:paraId="5DA82D74" w14:textId="29BD2292" w:rsidR="006F78AD" w:rsidRDefault="006F78AD" w:rsidP="006F78AD">
      <w:pPr>
        <w:pStyle w:val="ListParagraph"/>
        <w:numPr>
          <w:ilvl w:val="0"/>
          <w:numId w:val="6"/>
        </w:numPr>
      </w:pPr>
      <w:r>
        <w:lastRenderedPageBreak/>
        <w:t>Tokenization: Split the tweet into tokens (we use NLTK’s word_tokenize or a similar tool).</w:t>
      </w:r>
    </w:p>
    <w:p w14:paraId="17E497AE" w14:textId="24D90A87" w:rsidR="006F78AD" w:rsidRDefault="006F78AD" w:rsidP="006F78AD">
      <w:pPr>
        <w:pStyle w:val="ListParagraph"/>
        <w:numPr>
          <w:ilvl w:val="0"/>
          <w:numId w:val="6"/>
        </w:numPr>
      </w:pPr>
      <w:r>
        <w:t>Emoticons/Emoji: Keep them as separate tokens, since they can be powerful sentiment signals.</w:t>
      </w:r>
    </w:p>
    <w:p w14:paraId="379BAE33" w14:textId="77777777" w:rsidR="006F78AD" w:rsidRDefault="006F78AD" w:rsidP="006F78AD"/>
    <w:p w14:paraId="7CA8B3CB" w14:textId="77777777" w:rsidR="006F78AD" w:rsidRDefault="006F78AD" w:rsidP="006F78AD">
      <w:r>
        <w:t>After these steps, we have each tweet in a standardized form. For the Logistic Regression and SVM baselines, these tokens feed into TF-IDF feature extraction.  For the LSTM, we map words to integer indices (and eventually GloVe embeddings).</w:t>
      </w:r>
    </w:p>
    <w:p w14:paraId="11A18E22" w14:textId="77777777" w:rsidR="0016173D" w:rsidRPr="0016173D" w:rsidRDefault="0016173D" w:rsidP="0016173D">
      <w:pPr>
        <w:rPr>
          <w:b/>
          <w:bCs/>
        </w:rPr>
      </w:pPr>
      <w:r w:rsidRPr="0016173D">
        <w:rPr>
          <w:b/>
          <w:bCs/>
        </w:rPr>
        <w:t>3. Feature Engineering and Classical ML Classifiers</w:t>
      </w:r>
    </w:p>
    <w:p w14:paraId="1FC30879" w14:textId="7BF58306" w:rsidR="006F78AD" w:rsidRDefault="006F78AD" w:rsidP="006F78AD">
      <w:r>
        <w:t>We begin the creation of traditional sentiment classifiers for tweets by converting text data into numerical vectors. The text transformation occurs through TF-IDF (Term Frequency–Inverse Document Frequency) which reveals distinctive words that appear uniquely in each tweet compared to other data points. The preprocessing steps detailed in Section 2 lead to tokenization of tweets which we perform along with an optional analysis of unigrams and bigrams.  We should limit the vocabulary size to 10,000 tokens to prevent using extremely rare words which would only introduce noise instead of useful information. The output TF-IDF vectors directly provide input data for our Logistic Regression and SVM models.</w:t>
      </w:r>
    </w:p>
    <w:p w14:paraId="6ECCD36C" w14:textId="3C0470A6" w:rsidR="006F78AD" w:rsidRDefault="006F78AD" w:rsidP="006F78AD">
      <w:r>
        <w:t>We implement Logistic Regression through scikit-learn’s interface which NLP specialists call Maximum Entropy or MaxEnt classifier. Logistic Regression trains by optimizing its weights to predict the correct sentiment labels (positive, negative or neutral) for each training example during the training process. We regulate model fitting through a development set-based tuning of the "C" regularization parameter to achieve better generalization by maintaining a larger margin. Our experiments show that we use either an L2 penalty or an L1 penalty together with different solver options such as “liblinear” or “saga”.</w:t>
      </w:r>
    </w:p>
    <w:p w14:paraId="6D83D5D8" w14:textId="5CF5D6D3" w:rsidR="006F78AD" w:rsidRDefault="006F78AD" w:rsidP="006F78AD">
      <w:r>
        <w:t>Support Vector Machines with linear kernels show excellent performance in text classification tasks because they process high-dimensional sparse data well. The SVM model builds a hyperplane that optimally distinguishes between sentiment class points. We perform development set-based tuning of the cost parameter “C” to discover the optimal balance point between maximizing the margin and achieving accurate classification of training examples. The comparison between SVM and Logistic Regression performance on short texts reveals their individual performance characteristics when dealing with Twitter noise.</w:t>
      </w:r>
    </w:p>
    <w:p w14:paraId="4EB3A60B" w14:textId="77777777" w:rsidR="006F78AD" w:rsidRDefault="006F78AD" w:rsidP="006F78AD">
      <w:r>
        <w:t>The following section introduces an advanced neural approach using an LSTM architecture with pre-trained GloVe embeddings to extract deeper semantic relationships from tweets.</w:t>
      </w:r>
    </w:p>
    <w:p w14:paraId="59FB4005" w14:textId="70CEF5AB" w:rsidR="0016173D" w:rsidRPr="0016173D" w:rsidRDefault="0016173D" w:rsidP="006F78AD">
      <w:pPr>
        <w:rPr>
          <w:b/>
          <w:bCs/>
        </w:rPr>
      </w:pPr>
      <w:r w:rsidRPr="0016173D">
        <w:rPr>
          <w:b/>
          <w:bCs/>
        </w:rPr>
        <w:t>4. LSTM Model with GloVe Embeddings</w:t>
      </w:r>
    </w:p>
    <w:p w14:paraId="120D9A8E" w14:textId="3C20BF75" w:rsidR="006F78AD" w:rsidRDefault="006F78AD" w:rsidP="006F78AD">
      <w:r>
        <w:t>Logistic Regression together with SVM depends on TF-IDF vectors but neural methods can extract more complex language relations. The Long Short-Term Memory (LSTM) classifier operates under PyTorch because it demonstrates effective learning of distant dependencies in Twitter data with its noise.</w:t>
      </w:r>
    </w:p>
    <w:p w14:paraId="21A4327C" w14:textId="1AEE9CB4" w:rsidR="006F78AD" w:rsidRDefault="006F78AD" w:rsidP="006F78AD">
      <w:r>
        <w:t xml:space="preserve">The embedding layer of our LSTM receives its input from pre-trained GloVe vectors that have 100 dimensions for word representation. Tokens from tweets get their corresponding GloVe vector mappings when the tokens exist within GloVe's vocabulary. Unrecognized or out-of-vocabulary tokens receive a random initialization. The choice to freeze these embeddings depends on data </w:t>
      </w:r>
      <w:r>
        <w:lastRenderedPageBreak/>
        <w:t>size because the embedding values would stay unchanged from the original download unless we suspect sufficient dataset size to learn improved word-specific information.</w:t>
      </w:r>
    </w:p>
    <w:p w14:paraId="0B650BF5" w14:textId="60908A63" w:rsidR="006F78AD" w:rsidRDefault="006F78AD" w:rsidP="006F78AD">
      <w:r>
        <w:t>The LSTM architecture begins with an embedding layer followed by one or multiple LSTM layers that sequentially process token embeddings. A feed-forward layer takes the last hidden state from the network to generate classifications for positive, negative, and neutral tweets. Multiple dropout layers exist in our model structure to prevent model overfitting during text processing tasks.</w:t>
      </w:r>
    </w:p>
    <w:p w14:paraId="1431CF1D" w14:textId="137733B0" w:rsidR="006F78AD" w:rsidRDefault="006F78AD" w:rsidP="006F78AD">
      <w:r>
        <w:t xml:space="preserve">We train the network using the Adam optimizer and cross-entropy loss. The development set serves as the platform for adjusting network hyperparameters including hidden dimension size and number of layers and dropout probability. We would test different hidden dimension values between 64 and 128 as well as dropout rates at 0.2 and 0.3. We established an optimal combination of settings through systematic testing which produced an excellent </w:t>
      </w:r>
      <w:r w:rsidR="006B07D8">
        <w:t>trade-off</w:t>
      </w:r>
      <w:r>
        <w:t xml:space="preserve"> between pattern complexity detection and overfitting prevention.</w:t>
      </w:r>
    </w:p>
    <w:p w14:paraId="79139C94" w14:textId="2D8A2F6E" w:rsidR="006F78AD" w:rsidRDefault="006F78AD" w:rsidP="006F78AD">
      <w:r>
        <w:t>After training our LSTM model will use general semantic knowledge from GloVe together with sequential patterns in tweets. We evaluate the results of our LSTM model against Logistic Regression and SVM on development and test sets and provide an error analysis showing typical misclassification errors.</w:t>
      </w:r>
    </w:p>
    <w:p w14:paraId="220B1A6F" w14:textId="5DBDF7BB" w:rsidR="006D5BD3" w:rsidRPr="006D5BD3" w:rsidRDefault="00EC76C2" w:rsidP="006D5BD3">
      <w:pPr>
        <w:rPr>
          <w:b/>
          <w:bCs/>
        </w:rPr>
      </w:pPr>
      <w:r w:rsidRPr="00EC76C2">
        <w:rPr>
          <w:b/>
          <w:bCs/>
        </w:rPr>
        <w:t>5. Results and Discussion</w:t>
      </w:r>
    </w:p>
    <w:p w14:paraId="240FC17D" w14:textId="45541A96" w:rsidR="006D5BD3" w:rsidRDefault="006D5BD3" w:rsidP="006D5BD3">
      <w:r>
        <w:t xml:space="preserve">We ran our models on three official sets (test1, test2, and test3), focusing on macro-averaged F1 for positive and negative </w:t>
      </w:r>
      <w:r>
        <w:t>classes, in</w:t>
      </w:r>
      <w:r>
        <w:t xml:space="preserve"> accordance with SemEval Task 4 guidelines. We then describe how the classical approaches (SVM and tuned Logistic Regression) compared to our initial LSTM models, followed by our final, best-</w:t>
      </w:r>
      <w:r>
        <w:t>tuned LSTM</w:t>
      </w:r>
      <w:r>
        <w:t xml:space="preserve"> results.</w:t>
      </w:r>
    </w:p>
    <w:p w14:paraId="1494E96D" w14:textId="468CD731" w:rsidR="006D5BD3" w:rsidRPr="006D5BD3" w:rsidRDefault="006D5BD3" w:rsidP="006D5BD3">
      <w:pPr>
        <w:rPr>
          <w:b/>
          <w:bCs/>
        </w:rPr>
      </w:pPr>
      <w:r w:rsidRPr="006D5BD3">
        <w:rPr>
          <w:b/>
          <w:bCs/>
        </w:rPr>
        <w:t>5.1 SVM and Tuned Logistic Regression</w:t>
      </w:r>
    </w:p>
    <w:p w14:paraId="37CA3392" w14:textId="70074D18" w:rsidR="006D5BD3" w:rsidRDefault="006D5BD3" w:rsidP="006D5BD3">
      <w:r>
        <w:t>With TF-IDF features, the SVM model obtained macro-F1 scores of about 0.56 on test</w:t>
      </w:r>
      <w:r>
        <w:t>1, 0.59</w:t>
      </w:r>
      <w:r>
        <w:t xml:space="preserve"> on test2, and 0.53 on test3. Our tuned Logistic Regression gave </w:t>
      </w:r>
      <w:r>
        <w:t>similar results</w:t>
      </w:r>
      <w:r>
        <w:t xml:space="preserve">, getting around 0.57, 0.59, and 0.54 </w:t>
      </w:r>
      <w:r>
        <w:t>on those</w:t>
      </w:r>
      <w:r>
        <w:t xml:space="preserve"> sets. Both baselines worked well with very positive or very negative </w:t>
      </w:r>
      <w:r>
        <w:t>tweets but</w:t>
      </w:r>
      <w:r>
        <w:t xml:space="preserve"> struggled with </w:t>
      </w:r>
      <w:r>
        <w:t>tweets that</w:t>
      </w:r>
      <w:r>
        <w:t xml:space="preserve"> were neither positive nor negative. Looking at the confusion matrices, we observed a lot of </w:t>
      </w:r>
      <w:r>
        <w:t>negative vs.</w:t>
      </w:r>
      <w:r>
        <w:t xml:space="preserve"> neutral or positive vs. neutral, especially when the tweets contained very little praise or criticism.</w:t>
      </w:r>
    </w:p>
    <w:p w14:paraId="3E8C8089" w14:textId="63258C4D" w:rsidR="006D5BD3" w:rsidRPr="006D5BD3" w:rsidRDefault="006D5BD3" w:rsidP="006D5BD3">
      <w:pPr>
        <w:rPr>
          <w:b/>
          <w:bCs/>
        </w:rPr>
      </w:pPr>
      <w:r w:rsidRPr="006D5BD3">
        <w:rPr>
          <w:b/>
          <w:bCs/>
        </w:rPr>
        <w:t xml:space="preserve"> 5.2 Initial LSTM Variants</w:t>
      </w:r>
    </w:p>
    <w:p w14:paraId="3FAF0409" w14:textId="0156D781" w:rsidR="006D5BD3" w:rsidRDefault="006D5BD3" w:rsidP="006D5BD3">
      <w:r>
        <w:t>We then trained an LSTM with GloVe embeddings and a single-</w:t>
      </w:r>
      <w:r>
        <w:t>layer architecture</w:t>
      </w:r>
      <w:r>
        <w:t xml:space="preserve">. It obtained macro-F1 scores in the region </w:t>
      </w:r>
      <w:r>
        <w:t>of 0.54</w:t>
      </w:r>
      <w:r>
        <w:t xml:space="preserve">–0.55, sometimes lower than those of the classical models. We then added a bidirectional </w:t>
      </w:r>
      <w:r>
        <w:t>LSTM (</w:t>
      </w:r>
      <w:r>
        <w:t xml:space="preserve">BiLSTM) to capture context from both directions. This increased the performance to about 0.60 </w:t>
      </w:r>
      <w:r>
        <w:t>on test</w:t>
      </w:r>
      <w:r>
        <w:t>1, 0.61 on test2, and 0.58 on test3,</w:t>
      </w:r>
      <w:r>
        <w:t xml:space="preserve"> </w:t>
      </w:r>
      <w:r>
        <w:t xml:space="preserve">suggesting that using information from both the past and future tokens can help deal with conflicting signals or difficult </w:t>
      </w:r>
      <w:r>
        <w:t>language patterns</w:t>
      </w:r>
      <w:r>
        <w:t>.</w:t>
      </w:r>
    </w:p>
    <w:p w14:paraId="3E2C6334" w14:textId="119FEAA5" w:rsidR="006D5BD3" w:rsidRPr="006D5BD3" w:rsidRDefault="006D5BD3" w:rsidP="006D5BD3">
      <w:pPr>
        <w:rPr>
          <w:b/>
          <w:bCs/>
        </w:rPr>
      </w:pPr>
      <w:r w:rsidRPr="006D5BD3">
        <w:rPr>
          <w:b/>
          <w:bCs/>
        </w:rPr>
        <w:t>5.3 Final LSTM After Error Analysis</w:t>
      </w:r>
    </w:p>
    <w:p w14:paraId="76C89165" w14:textId="6FC72088" w:rsidR="006D5BD3" w:rsidRDefault="006D5BD3" w:rsidP="006D5BD3">
      <w:r>
        <w:t xml:space="preserve">Further error analysis and hyperparameter tuning led </w:t>
      </w:r>
      <w:r>
        <w:t>us to</w:t>
      </w:r>
      <w:r>
        <w:t xml:space="preserve"> use a two-layer BiLSTM model with a hidden size of 128 and dropout </w:t>
      </w:r>
      <w:r>
        <w:t>of 0.2.</w:t>
      </w:r>
      <w:r>
        <w:t xml:space="preserve"> The best LSTM setup we came up with obtained a score of </w:t>
      </w:r>
      <w:r>
        <w:t>approximately 0.59</w:t>
      </w:r>
      <w:r>
        <w:t xml:space="preserve">, 0.63, and 0.57 on test1, test2, </w:t>
      </w:r>
      <w:r>
        <w:t>and test</w:t>
      </w:r>
      <w:r>
        <w:t xml:space="preserve">3, respectively. On </w:t>
      </w:r>
      <w:r>
        <w:t>test2, it</w:t>
      </w:r>
      <w:r>
        <w:t xml:space="preserve"> achieved a macro-F1 </w:t>
      </w:r>
      <w:r>
        <w:t>of 0.625</w:t>
      </w:r>
      <w:r>
        <w:t>, which was better than all other models we tried. On test1 and test</w:t>
      </w:r>
      <w:r>
        <w:t xml:space="preserve">3, </w:t>
      </w:r>
      <w:r>
        <w:lastRenderedPageBreak/>
        <w:t>however</w:t>
      </w:r>
      <w:r>
        <w:t xml:space="preserve">, it did not always do better than the simpler BiLSTM across all metrics. This </w:t>
      </w:r>
      <w:r>
        <w:t>is most</w:t>
      </w:r>
      <w:r>
        <w:t xml:space="preserve"> likely because each test set is different in terms of topics and language style.</w:t>
      </w:r>
    </w:p>
    <w:p w14:paraId="235CBF95" w14:textId="756FA2DB" w:rsidR="006D5BD3" w:rsidRDefault="006D5BD3" w:rsidP="006D5BD3">
      <w:r>
        <w:t xml:space="preserve">When looking at the confusion matrices, the single- and multi-layer LSTMs did a better job of distinguishing negative </w:t>
      </w:r>
      <w:r>
        <w:t>from neutral</w:t>
      </w:r>
      <w:r>
        <w:t xml:space="preserve"> than Logistic Regression or SVM, which tended to label borderline text as neutral. However, none </w:t>
      </w:r>
      <w:r>
        <w:t>of the</w:t>
      </w:r>
      <w:r>
        <w:t xml:space="preserve"> models were able to fully address the problems related to sarcastic tweets or contradictory terms. These </w:t>
      </w:r>
      <w:r>
        <w:t>issues suggest</w:t>
      </w:r>
      <w:r>
        <w:t xml:space="preserve"> that a more subtle tokenization, or an explicit handling of emojis and intensifiers could also </w:t>
      </w:r>
      <w:r>
        <w:t>improve performance</w:t>
      </w:r>
      <w:r>
        <w:t xml:space="preserve"> for both classical and neural methods.</w:t>
      </w:r>
    </w:p>
    <w:p w14:paraId="6C1ABBAC" w14:textId="4767D7B4" w:rsidR="006D5BD3" w:rsidRPr="006D5BD3" w:rsidRDefault="006D5BD3" w:rsidP="006D5BD3">
      <w:pPr>
        <w:rPr>
          <w:b/>
          <w:bCs/>
        </w:rPr>
      </w:pPr>
      <w:r w:rsidRPr="006D5BD3">
        <w:rPr>
          <w:b/>
          <w:bCs/>
        </w:rPr>
        <w:t>5.4 Observations</w:t>
      </w:r>
    </w:p>
    <w:p w14:paraId="3E080D09" w14:textId="61CB35F5" w:rsidR="006D5BD3" w:rsidRDefault="006D5BD3" w:rsidP="006D5BD3">
      <w:r>
        <w:t xml:space="preserve">SVM and tuned Logistic </w:t>
      </w:r>
      <w:r>
        <w:t>Regression provided</w:t>
      </w:r>
      <w:r>
        <w:t xml:space="preserve"> reliable mid-0.50s macro-F1 baselines, while more advanced LSTM architectures </w:t>
      </w:r>
      <w:r>
        <w:t>sometimes managed</w:t>
      </w:r>
      <w:r>
        <w:t xml:space="preserve"> to go over 0.60. The excellent performance of our two-layer </w:t>
      </w:r>
      <w:r>
        <w:t>BiLSTM, especially</w:t>
      </w:r>
      <w:r>
        <w:t xml:space="preserve"> on test2, shows that with richer architectures and careful hyperparameter tuning, we can uncover </w:t>
      </w:r>
      <w:r>
        <w:t>more subtle</w:t>
      </w:r>
      <w:r>
        <w:t xml:space="preserve"> cues. But still, informal, short tweets are still a problem, especially those containing </w:t>
      </w:r>
      <w:r>
        <w:t>sarcasm or</w:t>
      </w:r>
      <w:r>
        <w:t xml:space="preserve"> relying on context. In the next section, we conclude by summarizing key insights and suggesting </w:t>
      </w:r>
      <w:r>
        <w:t>ways of</w:t>
      </w:r>
      <w:r>
        <w:t xml:space="preserve"> taking these models to the next level, such as improving emoji handling or exploring other neural architectures </w:t>
      </w:r>
      <w:r>
        <w:t>such as</w:t>
      </w:r>
      <w:r>
        <w:t xml:space="preserve"> transformers.</w:t>
      </w:r>
    </w:p>
    <w:p w14:paraId="08CA5C54" w14:textId="0663CEFA" w:rsidR="00EC76C2" w:rsidRPr="00EC76C2" w:rsidRDefault="00EC76C2" w:rsidP="006D5BD3">
      <w:pPr>
        <w:rPr>
          <w:b/>
          <w:bCs/>
        </w:rPr>
      </w:pPr>
      <w:r w:rsidRPr="00EC76C2">
        <w:rPr>
          <w:b/>
          <w:bCs/>
        </w:rPr>
        <w:t>6. Conclusion and Future Work</w:t>
      </w:r>
    </w:p>
    <w:p w14:paraId="54F861F9" w14:textId="5A31DCCE" w:rsidR="006D5BD3" w:rsidRDefault="006D5BD3" w:rsidP="006D5BD3">
      <w:r>
        <w:t xml:space="preserve">We conducted a comparison between three classification models which aimed to determine the sentiment of tweets into </w:t>
      </w:r>
      <w:r>
        <w:t>positive, negative</w:t>
      </w:r>
      <w:r>
        <w:t xml:space="preserve"> or neutral categories. The TF-IDF-based models including tuned Logistic Regression and SVM provided stable </w:t>
      </w:r>
      <w:r>
        <w:t>performance with</w:t>
      </w:r>
      <w:r>
        <w:t xml:space="preserve"> macro-F1 scores ranging from 0.50 to 0.50 in all three </w:t>
      </w:r>
      <w:r>
        <w:t>test sets</w:t>
      </w:r>
      <w:r>
        <w:t xml:space="preserve">. The two methods demonstrated acceptable results for strongly polarized </w:t>
      </w:r>
      <w:r>
        <w:t>tweets,</w:t>
      </w:r>
      <w:r>
        <w:t xml:space="preserve"> yet they frequently misidentified mildly </w:t>
      </w:r>
      <w:r>
        <w:t>positive and</w:t>
      </w:r>
      <w:r>
        <w:t xml:space="preserve"> mildly negative content as neutral.</w:t>
      </w:r>
    </w:p>
    <w:p w14:paraId="64487F1E" w14:textId="6DCD6FDD" w:rsidR="006D5BD3" w:rsidRDefault="006D5BD3" w:rsidP="006D5BD3">
      <w:r>
        <w:t xml:space="preserve">The implementation of LSTMs with pre-trained GloVe embeddings </w:t>
      </w:r>
      <w:r>
        <w:t>demonstrated a</w:t>
      </w:r>
      <w:r>
        <w:t xml:space="preserve"> clear direction toward better performance in neural models. The first single-layer LSTM model delivered performance that </w:t>
      </w:r>
      <w:r>
        <w:t>matched or</w:t>
      </w:r>
      <w:r>
        <w:t xml:space="preserve"> exceeded the highest classical results. The bidirectional LSTM model with its optimized parameters (hidden </w:t>
      </w:r>
      <w:r>
        <w:t>size 128</w:t>
      </w:r>
      <w:r>
        <w:t xml:space="preserve">, dropout 0.2, two layers) achieved better results which sometimes led </w:t>
      </w:r>
      <w:r>
        <w:t>to macro</w:t>
      </w:r>
      <w:r>
        <w:t xml:space="preserve">-F1 scores exceeding 0.60. The improvements became most apparent in </w:t>
      </w:r>
      <w:r>
        <w:t>test2,</w:t>
      </w:r>
      <w:r>
        <w:t xml:space="preserve"> yet the results </w:t>
      </w:r>
      <w:r>
        <w:t>showed fluctuations</w:t>
      </w:r>
      <w:r>
        <w:t xml:space="preserve"> between test1 and test3 because these partitions seemed to contain different linguistic features or domains.</w:t>
      </w:r>
    </w:p>
    <w:p w14:paraId="7AF1648A" w14:textId="7B112B3F" w:rsidR="00EC76C2" w:rsidRDefault="006D5BD3" w:rsidP="006D5BD3">
      <w:r>
        <w:t>All models</w:t>
      </w:r>
      <w:r>
        <w:t xml:space="preserve"> failed to properly handle sarcastic and mixed-sentiment tweets because contradictory terms and informal text </w:t>
      </w:r>
      <w:r>
        <w:t>created challenges</w:t>
      </w:r>
      <w:r>
        <w:t xml:space="preserve"> for robust architectures. Future research should concentrate on enhancing tokenization approaches particularly for emojis and </w:t>
      </w:r>
      <w:r>
        <w:t>elongated words</w:t>
      </w:r>
      <w:r>
        <w:t xml:space="preserve"> and repeated punctuation because these elements frequently transmit strong sentiment signals. The implementation of attention mechanisms together </w:t>
      </w:r>
      <w:r>
        <w:t>with transformer</w:t>
      </w:r>
      <w:r>
        <w:t xml:space="preserve">-based models (such as BERT) would help models recognize deeper contextual nuances. The key </w:t>
      </w:r>
      <w:r>
        <w:t>to handling</w:t>
      </w:r>
      <w:r>
        <w:t xml:space="preserve"> Twitter's evolving language and style involves maintaining a balance between diverse training data and engineered features and </w:t>
      </w:r>
      <w:r>
        <w:t>model complexity</w:t>
      </w:r>
      <w:r>
        <w:t>.</w:t>
      </w:r>
    </w:p>
    <w:sectPr w:rsidR="00EC76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68DD"/>
    <w:multiLevelType w:val="hybridMultilevel"/>
    <w:tmpl w:val="7C961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574033"/>
    <w:multiLevelType w:val="multilevel"/>
    <w:tmpl w:val="5C72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21392E"/>
    <w:multiLevelType w:val="multilevel"/>
    <w:tmpl w:val="AC20F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4E0214"/>
    <w:multiLevelType w:val="hybridMultilevel"/>
    <w:tmpl w:val="BEF699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8E43DCA"/>
    <w:multiLevelType w:val="hybridMultilevel"/>
    <w:tmpl w:val="CEA2DA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9AD6209"/>
    <w:multiLevelType w:val="hybridMultilevel"/>
    <w:tmpl w:val="5C8CF9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47446CC"/>
    <w:multiLevelType w:val="multilevel"/>
    <w:tmpl w:val="6D68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830844">
    <w:abstractNumId w:val="6"/>
  </w:num>
  <w:num w:numId="2" w16cid:durableId="299574582">
    <w:abstractNumId w:val="1"/>
  </w:num>
  <w:num w:numId="3" w16cid:durableId="793059311">
    <w:abstractNumId w:val="2"/>
  </w:num>
  <w:num w:numId="4" w16cid:durableId="383992548">
    <w:abstractNumId w:val="3"/>
  </w:num>
  <w:num w:numId="5" w16cid:durableId="1070814501">
    <w:abstractNumId w:val="5"/>
  </w:num>
  <w:num w:numId="6" w16cid:durableId="1592659443">
    <w:abstractNumId w:val="4"/>
  </w:num>
  <w:num w:numId="7" w16cid:durableId="884679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3D"/>
    <w:rsid w:val="00097F7A"/>
    <w:rsid w:val="000A1E3E"/>
    <w:rsid w:val="0016173D"/>
    <w:rsid w:val="00291C24"/>
    <w:rsid w:val="003C6D5D"/>
    <w:rsid w:val="003F0BA6"/>
    <w:rsid w:val="004D2DF1"/>
    <w:rsid w:val="005B6C41"/>
    <w:rsid w:val="006135E3"/>
    <w:rsid w:val="006B07D8"/>
    <w:rsid w:val="006D5BD3"/>
    <w:rsid w:val="006F78AD"/>
    <w:rsid w:val="007B63FF"/>
    <w:rsid w:val="00853C4E"/>
    <w:rsid w:val="00EC76C2"/>
    <w:rsid w:val="00F81C68"/>
    <w:rsid w:val="00FA36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4514"/>
  <w15:chartTrackingRefBased/>
  <w15:docId w15:val="{0F7964BD-8A23-4165-BB8A-8075DA24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617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17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7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73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16173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6173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6173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6173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6173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6173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6173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6173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61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73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61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73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6173D"/>
    <w:pPr>
      <w:spacing w:before="160"/>
      <w:jc w:val="center"/>
    </w:pPr>
    <w:rPr>
      <w:i/>
      <w:iCs/>
      <w:color w:val="404040" w:themeColor="text1" w:themeTint="BF"/>
    </w:rPr>
  </w:style>
  <w:style w:type="character" w:customStyle="1" w:styleId="QuoteChar">
    <w:name w:val="Quote Char"/>
    <w:basedOn w:val="DefaultParagraphFont"/>
    <w:link w:val="Quote"/>
    <w:uiPriority w:val="29"/>
    <w:rsid w:val="0016173D"/>
    <w:rPr>
      <w:i/>
      <w:iCs/>
      <w:color w:val="404040" w:themeColor="text1" w:themeTint="BF"/>
      <w:lang w:val="en-GB"/>
    </w:rPr>
  </w:style>
  <w:style w:type="paragraph" w:styleId="ListParagraph">
    <w:name w:val="List Paragraph"/>
    <w:basedOn w:val="Normal"/>
    <w:uiPriority w:val="34"/>
    <w:qFormat/>
    <w:rsid w:val="0016173D"/>
    <w:pPr>
      <w:ind w:left="720"/>
      <w:contextualSpacing/>
    </w:pPr>
  </w:style>
  <w:style w:type="character" w:styleId="IntenseEmphasis">
    <w:name w:val="Intense Emphasis"/>
    <w:basedOn w:val="DefaultParagraphFont"/>
    <w:uiPriority w:val="21"/>
    <w:qFormat/>
    <w:rsid w:val="0016173D"/>
    <w:rPr>
      <w:i/>
      <w:iCs/>
      <w:color w:val="0F4761" w:themeColor="accent1" w:themeShade="BF"/>
    </w:rPr>
  </w:style>
  <w:style w:type="paragraph" w:styleId="IntenseQuote">
    <w:name w:val="Intense Quote"/>
    <w:basedOn w:val="Normal"/>
    <w:next w:val="Normal"/>
    <w:link w:val="IntenseQuoteChar"/>
    <w:uiPriority w:val="30"/>
    <w:qFormat/>
    <w:rsid w:val="00161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73D"/>
    <w:rPr>
      <w:i/>
      <w:iCs/>
      <w:color w:val="0F4761" w:themeColor="accent1" w:themeShade="BF"/>
      <w:lang w:val="en-GB"/>
    </w:rPr>
  </w:style>
  <w:style w:type="character" w:styleId="IntenseReference">
    <w:name w:val="Intense Reference"/>
    <w:basedOn w:val="DefaultParagraphFont"/>
    <w:uiPriority w:val="32"/>
    <w:qFormat/>
    <w:rsid w:val="00161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861400">
      <w:bodyDiv w:val="1"/>
      <w:marLeft w:val="0"/>
      <w:marRight w:val="0"/>
      <w:marTop w:val="0"/>
      <w:marBottom w:val="0"/>
      <w:divBdr>
        <w:top w:val="none" w:sz="0" w:space="0" w:color="auto"/>
        <w:left w:val="none" w:sz="0" w:space="0" w:color="auto"/>
        <w:bottom w:val="none" w:sz="0" w:space="0" w:color="auto"/>
        <w:right w:val="none" w:sz="0" w:space="0" w:color="auto"/>
      </w:divBdr>
    </w:div>
    <w:div w:id="1076634182">
      <w:bodyDiv w:val="1"/>
      <w:marLeft w:val="0"/>
      <w:marRight w:val="0"/>
      <w:marTop w:val="0"/>
      <w:marBottom w:val="0"/>
      <w:divBdr>
        <w:top w:val="none" w:sz="0" w:space="0" w:color="auto"/>
        <w:left w:val="none" w:sz="0" w:space="0" w:color="auto"/>
        <w:bottom w:val="none" w:sz="0" w:space="0" w:color="auto"/>
        <w:right w:val="none" w:sz="0" w:space="0" w:color="auto"/>
      </w:divBdr>
    </w:div>
    <w:div w:id="1133911714">
      <w:bodyDiv w:val="1"/>
      <w:marLeft w:val="0"/>
      <w:marRight w:val="0"/>
      <w:marTop w:val="0"/>
      <w:marBottom w:val="0"/>
      <w:divBdr>
        <w:top w:val="none" w:sz="0" w:space="0" w:color="auto"/>
        <w:left w:val="none" w:sz="0" w:space="0" w:color="auto"/>
        <w:bottom w:val="none" w:sz="0" w:space="0" w:color="auto"/>
        <w:right w:val="none" w:sz="0" w:space="0" w:color="auto"/>
      </w:divBdr>
    </w:div>
    <w:div w:id="1409614794">
      <w:bodyDiv w:val="1"/>
      <w:marLeft w:val="0"/>
      <w:marRight w:val="0"/>
      <w:marTop w:val="0"/>
      <w:marBottom w:val="0"/>
      <w:divBdr>
        <w:top w:val="none" w:sz="0" w:space="0" w:color="auto"/>
        <w:left w:val="none" w:sz="0" w:space="0" w:color="auto"/>
        <w:bottom w:val="none" w:sz="0" w:space="0" w:color="auto"/>
        <w:right w:val="none" w:sz="0" w:space="0" w:color="auto"/>
      </w:divBdr>
    </w:div>
    <w:div w:id="1413967474">
      <w:bodyDiv w:val="1"/>
      <w:marLeft w:val="0"/>
      <w:marRight w:val="0"/>
      <w:marTop w:val="0"/>
      <w:marBottom w:val="0"/>
      <w:divBdr>
        <w:top w:val="none" w:sz="0" w:space="0" w:color="auto"/>
        <w:left w:val="none" w:sz="0" w:space="0" w:color="auto"/>
        <w:bottom w:val="none" w:sz="0" w:space="0" w:color="auto"/>
        <w:right w:val="none" w:sz="0" w:space="0" w:color="auto"/>
      </w:divBdr>
    </w:div>
    <w:div w:id="1559709552">
      <w:bodyDiv w:val="1"/>
      <w:marLeft w:val="0"/>
      <w:marRight w:val="0"/>
      <w:marTop w:val="0"/>
      <w:marBottom w:val="0"/>
      <w:divBdr>
        <w:top w:val="none" w:sz="0" w:space="0" w:color="auto"/>
        <w:left w:val="none" w:sz="0" w:space="0" w:color="auto"/>
        <w:bottom w:val="none" w:sz="0" w:space="0" w:color="auto"/>
        <w:right w:val="none" w:sz="0" w:space="0" w:color="auto"/>
      </w:divBdr>
      <w:divsChild>
        <w:div w:id="77601515">
          <w:marLeft w:val="0"/>
          <w:marRight w:val="0"/>
          <w:marTop w:val="0"/>
          <w:marBottom w:val="0"/>
          <w:divBdr>
            <w:top w:val="none" w:sz="0" w:space="0" w:color="auto"/>
            <w:left w:val="none" w:sz="0" w:space="0" w:color="auto"/>
            <w:bottom w:val="none" w:sz="0" w:space="0" w:color="auto"/>
            <w:right w:val="none" w:sz="0" w:space="0" w:color="auto"/>
          </w:divBdr>
          <w:divsChild>
            <w:div w:id="55903321">
              <w:marLeft w:val="0"/>
              <w:marRight w:val="0"/>
              <w:marTop w:val="0"/>
              <w:marBottom w:val="0"/>
              <w:divBdr>
                <w:top w:val="none" w:sz="0" w:space="0" w:color="auto"/>
                <w:left w:val="none" w:sz="0" w:space="0" w:color="auto"/>
                <w:bottom w:val="none" w:sz="0" w:space="0" w:color="auto"/>
                <w:right w:val="none" w:sz="0" w:space="0" w:color="auto"/>
              </w:divBdr>
            </w:div>
            <w:div w:id="546375932">
              <w:marLeft w:val="0"/>
              <w:marRight w:val="0"/>
              <w:marTop w:val="0"/>
              <w:marBottom w:val="0"/>
              <w:divBdr>
                <w:top w:val="none" w:sz="0" w:space="0" w:color="auto"/>
                <w:left w:val="none" w:sz="0" w:space="0" w:color="auto"/>
                <w:bottom w:val="none" w:sz="0" w:space="0" w:color="auto"/>
                <w:right w:val="none" w:sz="0" w:space="0" w:color="auto"/>
              </w:divBdr>
              <w:divsChild>
                <w:div w:id="578487477">
                  <w:marLeft w:val="0"/>
                  <w:marRight w:val="0"/>
                  <w:marTop w:val="0"/>
                  <w:marBottom w:val="0"/>
                  <w:divBdr>
                    <w:top w:val="none" w:sz="0" w:space="0" w:color="auto"/>
                    <w:left w:val="none" w:sz="0" w:space="0" w:color="auto"/>
                    <w:bottom w:val="none" w:sz="0" w:space="0" w:color="auto"/>
                    <w:right w:val="none" w:sz="0" w:space="0" w:color="auto"/>
                  </w:divBdr>
                  <w:divsChild>
                    <w:div w:id="13256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7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972758">
      <w:bodyDiv w:val="1"/>
      <w:marLeft w:val="0"/>
      <w:marRight w:val="0"/>
      <w:marTop w:val="0"/>
      <w:marBottom w:val="0"/>
      <w:divBdr>
        <w:top w:val="none" w:sz="0" w:space="0" w:color="auto"/>
        <w:left w:val="none" w:sz="0" w:space="0" w:color="auto"/>
        <w:bottom w:val="none" w:sz="0" w:space="0" w:color="auto"/>
        <w:right w:val="none" w:sz="0" w:space="0" w:color="auto"/>
      </w:divBdr>
    </w:div>
    <w:div w:id="1579634740">
      <w:bodyDiv w:val="1"/>
      <w:marLeft w:val="0"/>
      <w:marRight w:val="0"/>
      <w:marTop w:val="0"/>
      <w:marBottom w:val="0"/>
      <w:divBdr>
        <w:top w:val="none" w:sz="0" w:space="0" w:color="auto"/>
        <w:left w:val="none" w:sz="0" w:space="0" w:color="auto"/>
        <w:bottom w:val="none" w:sz="0" w:space="0" w:color="auto"/>
        <w:right w:val="none" w:sz="0" w:space="0" w:color="auto"/>
      </w:divBdr>
    </w:div>
    <w:div w:id="1672566845">
      <w:bodyDiv w:val="1"/>
      <w:marLeft w:val="0"/>
      <w:marRight w:val="0"/>
      <w:marTop w:val="0"/>
      <w:marBottom w:val="0"/>
      <w:divBdr>
        <w:top w:val="none" w:sz="0" w:space="0" w:color="auto"/>
        <w:left w:val="none" w:sz="0" w:space="0" w:color="auto"/>
        <w:bottom w:val="none" w:sz="0" w:space="0" w:color="auto"/>
        <w:right w:val="none" w:sz="0" w:space="0" w:color="auto"/>
      </w:divBdr>
    </w:div>
    <w:div w:id="1829634764">
      <w:bodyDiv w:val="1"/>
      <w:marLeft w:val="0"/>
      <w:marRight w:val="0"/>
      <w:marTop w:val="0"/>
      <w:marBottom w:val="0"/>
      <w:divBdr>
        <w:top w:val="none" w:sz="0" w:space="0" w:color="auto"/>
        <w:left w:val="none" w:sz="0" w:space="0" w:color="auto"/>
        <w:bottom w:val="none" w:sz="0" w:space="0" w:color="auto"/>
        <w:right w:val="none" w:sz="0" w:space="0" w:color="auto"/>
      </w:divBdr>
    </w:div>
    <w:div w:id="1855456015">
      <w:bodyDiv w:val="1"/>
      <w:marLeft w:val="0"/>
      <w:marRight w:val="0"/>
      <w:marTop w:val="0"/>
      <w:marBottom w:val="0"/>
      <w:divBdr>
        <w:top w:val="none" w:sz="0" w:space="0" w:color="auto"/>
        <w:left w:val="none" w:sz="0" w:space="0" w:color="auto"/>
        <w:bottom w:val="none" w:sz="0" w:space="0" w:color="auto"/>
        <w:right w:val="none" w:sz="0" w:space="0" w:color="auto"/>
      </w:divBdr>
    </w:div>
    <w:div w:id="2093358663">
      <w:bodyDiv w:val="1"/>
      <w:marLeft w:val="0"/>
      <w:marRight w:val="0"/>
      <w:marTop w:val="0"/>
      <w:marBottom w:val="0"/>
      <w:divBdr>
        <w:top w:val="none" w:sz="0" w:space="0" w:color="auto"/>
        <w:left w:val="none" w:sz="0" w:space="0" w:color="auto"/>
        <w:bottom w:val="none" w:sz="0" w:space="0" w:color="auto"/>
        <w:right w:val="none" w:sz="0" w:space="0" w:color="auto"/>
      </w:divBdr>
      <w:divsChild>
        <w:div w:id="1326393040">
          <w:marLeft w:val="0"/>
          <w:marRight w:val="0"/>
          <w:marTop w:val="0"/>
          <w:marBottom w:val="0"/>
          <w:divBdr>
            <w:top w:val="none" w:sz="0" w:space="0" w:color="auto"/>
            <w:left w:val="none" w:sz="0" w:space="0" w:color="auto"/>
            <w:bottom w:val="none" w:sz="0" w:space="0" w:color="auto"/>
            <w:right w:val="none" w:sz="0" w:space="0" w:color="auto"/>
          </w:divBdr>
          <w:divsChild>
            <w:div w:id="1949969646">
              <w:marLeft w:val="0"/>
              <w:marRight w:val="0"/>
              <w:marTop w:val="0"/>
              <w:marBottom w:val="0"/>
              <w:divBdr>
                <w:top w:val="none" w:sz="0" w:space="0" w:color="auto"/>
                <w:left w:val="none" w:sz="0" w:space="0" w:color="auto"/>
                <w:bottom w:val="none" w:sz="0" w:space="0" w:color="auto"/>
                <w:right w:val="none" w:sz="0" w:space="0" w:color="auto"/>
              </w:divBdr>
            </w:div>
            <w:div w:id="1131440742">
              <w:marLeft w:val="0"/>
              <w:marRight w:val="0"/>
              <w:marTop w:val="0"/>
              <w:marBottom w:val="0"/>
              <w:divBdr>
                <w:top w:val="none" w:sz="0" w:space="0" w:color="auto"/>
                <w:left w:val="none" w:sz="0" w:space="0" w:color="auto"/>
                <w:bottom w:val="none" w:sz="0" w:space="0" w:color="auto"/>
                <w:right w:val="none" w:sz="0" w:space="0" w:color="auto"/>
              </w:divBdr>
              <w:divsChild>
                <w:div w:id="1315328925">
                  <w:marLeft w:val="0"/>
                  <w:marRight w:val="0"/>
                  <w:marTop w:val="0"/>
                  <w:marBottom w:val="0"/>
                  <w:divBdr>
                    <w:top w:val="none" w:sz="0" w:space="0" w:color="auto"/>
                    <w:left w:val="none" w:sz="0" w:space="0" w:color="auto"/>
                    <w:bottom w:val="none" w:sz="0" w:space="0" w:color="auto"/>
                    <w:right w:val="none" w:sz="0" w:space="0" w:color="auto"/>
                  </w:divBdr>
                  <w:divsChild>
                    <w:div w:id="9888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74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1775</Words>
  <Characters>10120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BHALA-160906392</dc:creator>
  <cp:keywords/>
  <dc:description/>
  <cp:lastModifiedBy>PRATIK BHALA-160906392</cp:lastModifiedBy>
  <cp:revision>3</cp:revision>
  <cp:lastPrinted>2025-03-27T09:52:00Z</cp:lastPrinted>
  <dcterms:created xsi:type="dcterms:W3CDTF">2025-03-27T08:13:00Z</dcterms:created>
  <dcterms:modified xsi:type="dcterms:W3CDTF">2025-03-27T11:22:00Z</dcterms:modified>
</cp:coreProperties>
</file>