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8256B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## Business Problems Solved</w:t>
      </w:r>
    </w:p>
    <w:p w14:paraId="4870410E" w14:textId="77777777" w:rsidR="003D603D" w:rsidRPr="003D603D" w:rsidRDefault="003D603D" w:rsidP="003D603D">
      <w:pPr>
        <w:rPr>
          <w:rFonts w:cstheme="minorHAnsi"/>
        </w:rPr>
      </w:pPr>
    </w:p>
    <w:p w14:paraId="157C8A75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1. Are companies paying fairly for skills?</w:t>
      </w:r>
    </w:p>
    <w:p w14:paraId="65D87235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2. Which skills generate the highest performance ROI?</w:t>
      </w:r>
    </w:p>
    <w:p w14:paraId="3BA254F0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3. Which companies waste money on low-performing roles?</w:t>
      </w:r>
    </w:p>
    <w:p w14:paraId="5DA1546D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4. Do more skills actually lead to better employee ratings?</w:t>
      </w:r>
    </w:p>
    <w:p w14:paraId="1130C041" w14:textId="77777777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5. Which skills should recruiters prioritize while hiring?</w:t>
      </w:r>
    </w:p>
    <w:p w14:paraId="6BB79D7F" w14:textId="164C2B3F" w:rsidR="003D603D" w:rsidRPr="003D603D" w:rsidRDefault="003D603D" w:rsidP="003D603D">
      <w:pPr>
        <w:rPr>
          <w:rFonts w:cstheme="minorHAnsi"/>
        </w:rPr>
      </w:pPr>
      <w:r w:rsidRPr="003D603D">
        <w:rPr>
          <w:rFonts w:cstheme="minorHAnsi"/>
        </w:rPr>
        <w:t>6. Which cities give the best talent-to-cost ratio?</w:t>
      </w:r>
    </w:p>
    <w:sectPr w:rsidR="003D603D" w:rsidRPr="003D60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3D"/>
    <w:rsid w:val="00270DB1"/>
    <w:rsid w:val="003D6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D0D1"/>
  <w15:chartTrackingRefBased/>
  <w15:docId w15:val="{5EB4044D-3F07-45F2-B9A9-8890A8AEC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0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0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0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0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0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0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0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0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0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 KHOBRAGADE</dc:creator>
  <cp:keywords/>
  <dc:description/>
  <cp:lastModifiedBy>PRATIK KHOBRAGADE</cp:lastModifiedBy>
  <cp:revision>1</cp:revision>
  <dcterms:created xsi:type="dcterms:W3CDTF">2026-01-16T09:54:00Z</dcterms:created>
  <dcterms:modified xsi:type="dcterms:W3CDTF">2026-01-16T09:56:00Z</dcterms:modified>
</cp:coreProperties>
</file>