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takeholder-list-document"/>
    <w:p>
      <w:pPr>
        <w:pStyle w:val="Heading1"/>
      </w:pPr>
      <w:r>
        <w:t xml:space="preserve">Stakeholder List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t xml:space="preserve">Connecting Hearts, Building Lifelong Bonds.</w:t>
      </w:r>
    </w:p>
    <w:p>
      <w:r>
        <w:pict>
          <v:rect style="width:0;height:1.5pt" o:hralign="center" o:hrstd="t" o:hr="t"/>
        </w:pict>
      </w:r>
    </w:p>
    <w:bookmarkEnd w:id="20"/>
    <w:bookmarkEnd w:id="21"/>
    <w:bookmarkStart w:id="22" w:name="document-purpose"/>
    <w:p>
      <w:pPr>
        <w:pStyle w:val="Heading1"/>
      </w:pPr>
      <w:r>
        <w:t xml:space="preserve">1. Document Purpose</w:t>
      </w:r>
    </w:p>
    <w:p>
      <w:pPr>
        <w:pStyle w:val="FirstParagraph"/>
      </w:pPr>
      <w:r>
        <w:t xml:space="preserve">This document identifies all stakeholders involved in the VivahBandh project and defines their roles, responsibilities, expectations, and level of influence throughout the project lifecycle.</w:t>
      </w:r>
    </w:p>
    <w:p>
      <w:pPr>
        <w:pStyle w:val="BodyText"/>
      </w:pPr>
      <w:r>
        <w:t xml:space="preserve">The purpose of stakeholder identification is to ensure proper communication, requirement gathering, decision-making, and successful project delivery.</w:t>
      </w:r>
    </w:p>
    <w:p>
      <w:r>
        <w:pict>
          <v:rect style="width:0;height:1.5pt" o:hralign="center" o:hrstd="t" o:hr="t"/>
        </w:pict>
      </w:r>
    </w:p>
    <w:bookmarkEnd w:id="22"/>
    <w:bookmarkStart w:id="23" w:name="stakeholder-classification"/>
    <w:p>
      <w:pPr>
        <w:pStyle w:val="Heading1"/>
      </w:pPr>
      <w:r>
        <w:t xml:space="preserve">2. Stakeholder Classification</w:t>
      </w:r>
    </w:p>
    <w:p>
      <w:pPr>
        <w:pStyle w:val="FirstParagraph"/>
      </w:pPr>
      <w:r>
        <w:t xml:space="preserve">Stakeholders are categorized into:</w:t>
      </w:r>
    </w:p>
    <w:p>
      <w:pPr>
        <w:pStyle w:val="Compact"/>
        <w:numPr>
          <w:ilvl w:val="0"/>
          <w:numId w:val="1001"/>
        </w:numPr>
      </w:pPr>
      <w:r>
        <w:t xml:space="preserve">Business Stakeholders</w:t>
      </w:r>
    </w:p>
    <w:p>
      <w:pPr>
        <w:pStyle w:val="Compact"/>
        <w:numPr>
          <w:ilvl w:val="0"/>
          <w:numId w:val="1001"/>
        </w:numPr>
      </w:pPr>
      <w:r>
        <w:t xml:space="preserve">End Users</w:t>
      </w:r>
    </w:p>
    <w:p>
      <w:pPr>
        <w:pStyle w:val="Compact"/>
        <w:numPr>
          <w:ilvl w:val="0"/>
          <w:numId w:val="1001"/>
        </w:numPr>
      </w:pPr>
      <w:r>
        <w:t xml:space="preserve">Operational Stakeholders</w:t>
      </w:r>
    </w:p>
    <w:p>
      <w:pPr>
        <w:pStyle w:val="Compact"/>
        <w:numPr>
          <w:ilvl w:val="0"/>
          <w:numId w:val="1001"/>
        </w:numPr>
      </w:pPr>
      <w:r>
        <w:t xml:space="preserve">Technical Stakeholders</w:t>
      </w:r>
    </w:p>
    <w:p>
      <w:pPr>
        <w:pStyle w:val="Compact"/>
        <w:numPr>
          <w:ilvl w:val="0"/>
          <w:numId w:val="1001"/>
        </w:numPr>
      </w:pPr>
      <w:r>
        <w:t xml:space="preserve">External Stakeholders</w:t>
      </w:r>
    </w:p>
    <w:p>
      <w:r>
        <w:pict>
          <v:rect style="width:0;height:1.5pt" o:hralign="center" o:hrstd="t" o:hr="t"/>
        </w:pict>
      </w:r>
    </w:p>
    <w:bookmarkEnd w:id="23"/>
    <w:bookmarkStart w:id="24" w:name="stakeholder-register"/>
    <w:p>
      <w:pPr>
        <w:pStyle w:val="Heading1"/>
      </w:pPr>
      <w:r>
        <w:t xml:space="preserve">3. Stakeholder Register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Stakeholder</w:t>
            </w:r>
          </w:p>
        </w:tc>
        <w:tc>
          <w:tcPr/>
          <w:p>
            <w:pPr>
              <w:pStyle w:val="Compact"/>
            </w:pPr>
            <w:r>
              <w:t xml:space="preserve">Category</w:t>
            </w:r>
          </w:p>
        </w:tc>
        <w:tc>
          <w:tcPr/>
          <w:p>
            <w:pPr>
              <w:pStyle w:val="Compact"/>
            </w:pPr>
            <w:r>
              <w:t xml:space="preserve">Influence</w:t>
            </w:r>
          </w:p>
        </w:tc>
        <w:tc>
          <w:tcPr/>
          <w:p>
            <w:pPr>
              <w:pStyle w:val="Compact"/>
            </w:pPr>
            <w:r>
              <w:t xml:space="preserve">Interest</w:t>
            </w:r>
          </w:p>
        </w:tc>
      </w:tr>
      <w:tr>
        <w:tc>
          <w:tcPr/>
          <w:p>
            <w:pPr>
              <w:pStyle w:val="Compact"/>
            </w:pPr>
            <w:r>
              <w:t xml:space="preserve">SH-01</w:t>
            </w:r>
          </w:p>
        </w:tc>
        <w:tc>
          <w:tcPr/>
          <w:p>
            <w:pPr>
              <w:pStyle w:val="Compact"/>
            </w:pPr>
            <w:r>
              <w:t xml:space="preserve">Business Owner</w:t>
            </w:r>
          </w:p>
        </w:tc>
        <w:tc>
          <w:tcPr/>
          <w:p>
            <w:pPr>
              <w:pStyle w:val="Compact"/>
            </w:pPr>
            <w:r>
              <w:t xml:space="preserve">Business</w:t>
            </w:r>
          </w:p>
        </w:tc>
        <w:tc>
          <w:tcPr/>
          <w:p>
            <w:pPr>
              <w:pStyle w:val="Compact"/>
            </w:pPr>
            <w:r>
              <w:t xml:space="preserve">High</w:t>
            </w:r>
          </w:p>
        </w:tc>
        <w:tc>
          <w:tcPr/>
          <w:p>
            <w:pPr>
              <w:pStyle w:val="Compact"/>
            </w:pPr>
            <w:r>
              <w:t xml:space="preserve">High</w:t>
            </w:r>
          </w:p>
        </w:tc>
      </w:tr>
      <w:tr>
        <w:tc>
          <w:tcPr/>
          <w:p>
            <w:pPr>
              <w:pStyle w:val="Compact"/>
            </w:pPr>
            <w:r>
              <w:t xml:space="preserve">SH-02</w:t>
            </w:r>
          </w:p>
        </w:tc>
        <w:tc>
          <w:tcPr/>
          <w:p>
            <w:pPr>
              <w:pStyle w:val="Compact"/>
            </w:pPr>
            <w:r>
              <w:t xml:space="preserve">Platform Administrator</w:t>
            </w:r>
          </w:p>
        </w:tc>
        <w:tc>
          <w:tcPr/>
          <w:p>
            <w:pPr>
              <w:pStyle w:val="Compact"/>
            </w:pPr>
            <w:r>
              <w:t xml:space="preserve">Operations</w:t>
            </w:r>
          </w:p>
        </w:tc>
        <w:tc>
          <w:tcPr/>
          <w:p>
            <w:pPr>
              <w:pStyle w:val="Compact"/>
            </w:pPr>
            <w:r>
              <w:t xml:space="preserve">High</w:t>
            </w:r>
          </w:p>
        </w:tc>
        <w:tc>
          <w:tcPr/>
          <w:p>
            <w:pPr>
              <w:pStyle w:val="Compact"/>
            </w:pPr>
            <w:r>
              <w:t xml:space="preserve">High</w:t>
            </w:r>
          </w:p>
        </w:tc>
      </w:tr>
      <w:tr>
        <w:tc>
          <w:tcPr/>
          <w:p>
            <w:pPr>
              <w:pStyle w:val="Compact"/>
            </w:pPr>
            <w:r>
              <w:t xml:space="preserve">SH-03</w:t>
            </w:r>
          </w:p>
        </w:tc>
        <w:tc>
          <w:tcPr/>
          <w:p>
            <w:pPr>
              <w:pStyle w:val="Compact"/>
            </w:pPr>
            <w:r>
              <w:t xml:space="preserve">Registered User</w:t>
            </w:r>
          </w:p>
        </w:tc>
        <w:tc>
          <w:tcPr/>
          <w:p>
            <w:pPr>
              <w:pStyle w:val="Compact"/>
            </w:pPr>
            <w:r>
              <w:t xml:space="preserve">End User</w:t>
            </w:r>
          </w:p>
        </w:tc>
        <w:tc>
          <w:tcPr/>
          <w:p>
            <w:pPr>
              <w:pStyle w:val="Compact"/>
            </w:pPr>
            <w:r>
              <w:t xml:space="preserve">Medium</w:t>
            </w:r>
          </w:p>
        </w:tc>
        <w:tc>
          <w:tcPr/>
          <w:p>
            <w:pPr>
              <w:pStyle w:val="Compact"/>
            </w:pPr>
            <w:r>
              <w:t xml:space="preserve">High</w:t>
            </w:r>
          </w:p>
        </w:tc>
      </w:tr>
      <w:tr>
        <w:tc>
          <w:tcPr/>
          <w:p>
            <w:pPr>
              <w:pStyle w:val="Compact"/>
            </w:pPr>
            <w:r>
              <w:t xml:space="preserve">SH-04</w:t>
            </w:r>
          </w:p>
        </w:tc>
        <w:tc>
          <w:tcPr/>
          <w:p>
            <w:pPr>
              <w:pStyle w:val="Compact"/>
            </w:pPr>
            <w:r>
              <w:t xml:space="preserve">Parents / Guardians</w:t>
            </w:r>
          </w:p>
        </w:tc>
        <w:tc>
          <w:tcPr/>
          <w:p>
            <w:pPr>
              <w:pStyle w:val="Compact"/>
            </w:pPr>
            <w:r>
              <w:t xml:space="preserve">End User</w:t>
            </w:r>
          </w:p>
        </w:tc>
        <w:tc>
          <w:tcPr/>
          <w:p>
            <w:pPr>
              <w:pStyle w:val="Compact"/>
            </w:pPr>
            <w:r>
              <w:t xml:space="preserve">Medium</w:t>
            </w:r>
          </w:p>
        </w:tc>
        <w:tc>
          <w:tcPr/>
          <w:p>
            <w:pPr>
              <w:pStyle w:val="Compact"/>
            </w:pPr>
            <w:r>
              <w:t xml:space="preserve">High</w:t>
            </w:r>
          </w:p>
        </w:tc>
      </w:tr>
      <w:tr>
        <w:tc>
          <w:tcPr/>
          <w:p>
            <w:pPr>
              <w:pStyle w:val="Compact"/>
            </w:pPr>
            <w:r>
              <w:t xml:space="preserve">SH-05</w:t>
            </w:r>
          </w:p>
        </w:tc>
        <w:tc>
          <w:tcPr/>
          <w:p>
            <w:pPr>
              <w:pStyle w:val="Compact"/>
            </w:pPr>
            <w:r>
              <w:t xml:space="preserve">Marriage Consultant</w:t>
            </w:r>
          </w:p>
        </w:tc>
        <w:tc>
          <w:tcPr/>
          <w:p>
            <w:pPr>
              <w:pStyle w:val="Compact"/>
            </w:pPr>
            <w:r>
              <w:t xml:space="preserve">Business User</w:t>
            </w:r>
          </w:p>
        </w:tc>
        <w:tc>
          <w:tcPr/>
          <w:p>
            <w:pPr>
              <w:pStyle w:val="Compact"/>
            </w:pPr>
            <w:r>
              <w:t xml:space="preserve">Medium</w:t>
            </w:r>
          </w:p>
        </w:tc>
        <w:tc>
          <w:tcPr/>
          <w:p>
            <w:pPr>
              <w:pStyle w:val="Compact"/>
            </w:pPr>
            <w:r>
              <w:t xml:space="preserve">High</w:t>
            </w:r>
          </w:p>
        </w:tc>
      </w:tr>
      <w:tr>
        <w:tc>
          <w:tcPr/>
          <w:p>
            <w:pPr>
              <w:pStyle w:val="Compact"/>
            </w:pPr>
            <w:r>
              <w:t xml:space="preserve">SH-06</w:t>
            </w:r>
          </w:p>
        </w:tc>
        <w:tc>
          <w:tcPr/>
          <w:p>
            <w:pPr>
              <w:pStyle w:val="Compact"/>
            </w:pPr>
            <w:r>
              <w:t xml:space="preserve">Customer Support Team</w:t>
            </w:r>
          </w:p>
        </w:tc>
        <w:tc>
          <w:tcPr/>
          <w:p>
            <w:pPr>
              <w:pStyle w:val="Compact"/>
            </w:pPr>
            <w:r>
              <w:t xml:space="preserve">Operations</w:t>
            </w:r>
          </w:p>
        </w:tc>
        <w:tc>
          <w:tcPr/>
          <w:p>
            <w:pPr>
              <w:pStyle w:val="Compact"/>
            </w:pPr>
            <w:r>
              <w:t xml:space="preserve">Medium</w:t>
            </w:r>
          </w:p>
        </w:tc>
        <w:tc>
          <w:tcPr/>
          <w:p>
            <w:pPr>
              <w:pStyle w:val="Compact"/>
            </w:pPr>
            <w:r>
              <w:t xml:space="preserve">Medium</w:t>
            </w:r>
          </w:p>
        </w:tc>
      </w:tr>
      <w:tr>
        <w:tc>
          <w:tcPr/>
          <w:p>
            <w:pPr>
              <w:pStyle w:val="Compact"/>
            </w:pPr>
            <w:r>
              <w:t xml:space="preserve">SH-07</w:t>
            </w:r>
          </w:p>
        </w:tc>
        <w:tc>
          <w:tcPr/>
          <w:p>
            <w:pPr>
              <w:pStyle w:val="Compact"/>
            </w:pPr>
            <w:r>
              <w:t xml:space="preserve">Development Team</w:t>
            </w:r>
          </w:p>
        </w:tc>
        <w:tc>
          <w:tcPr/>
          <w:p>
            <w:pPr>
              <w:pStyle w:val="Compact"/>
            </w:pPr>
            <w:r>
              <w:t xml:space="preserve">Technical</w:t>
            </w:r>
          </w:p>
        </w:tc>
        <w:tc>
          <w:tcPr/>
          <w:p>
            <w:pPr>
              <w:pStyle w:val="Compact"/>
            </w:pPr>
            <w:r>
              <w:t xml:space="preserve">High</w:t>
            </w:r>
          </w:p>
        </w:tc>
        <w:tc>
          <w:tcPr/>
          <w:p>
            <w:pPr>
              <w:pStyle w:val="Compact"/>
            </w:pPr>
            <w:r>
              <w:t xml:space="preserve">High</w:t>
            </w:r>
          </w:p>
        </w:tc>
      </w:tr>
      <w:tr>
        <w:tc>
          <w:tcPr/>
          <w:p>
            <w:pPr>
              <w:pStyle w:val="Compact"/>
            </w:pPr>
            <w:r>
              <w:t xml:space="preserve">SH-08</w:t>
            </w:r>
          </w:p>
        </w:tc>
        <w:tc>
          <w:tcPr/>
          <w:p>
            <w:pPr>
              <w:pStyle w:val="Compact"/>
            </w:pPr>
            <w:r>
              <w:t xml:space="preserve">Testing Team</w:t>
            </w:r>
          </w:p>
        </w:tc>
        <w:tc>
          <w:tcPr/>
          <w:p>
            <w:pPr>
              <w:pStyle w:val="Compact"/>
            </w:pPr>
            <w:r>
              <w:t xml:space="preserve">Technical</w:t>
            </w:r>
          </w:p>
        </w:tc>
        <w:tc>
          <w:tcPr/>
          <w:p>
            <w:pPr>
              <w:pStyle w:val="Compact"/>
            </w:pPr>
            <w:r>
              <w:t xml:space="preserve">Medium</w:t>
            </w:r>
          </w:p>
        </w:tc>
        <w:tc>
          <w:tcPr/>
          <w:p>
            <w:pPr>
              <w:pStyle w:val="Compact"/>
            </w:pPr>
            <w:r>
              <w:t xml:space="preserve">High</w:t>
            </w:r>
          </w:p>
        </w:tc>
      </w:tr>
      <w:tr>
        <w:tc>
          <w:tcPr/>
          <w:p>
            <w:pPr>
              <w:pStyle w:val="Compact"/>
            </w:pPr>
            <w:r>
              <w:t xml:space="preserve">SH-09</w:t>
            </w:r>
          </w:p>
        </w:tc>
        <w:tc>
          <w:tcPr/>
          <w:p>
            <w:pPr>
              <w:pStyle w:val="Compact"/>
            </w:pPr>
            <w:r>
              <w:t xml:space="preserve">DevOps / Infrastructure Team</w:t>
            </w:r>
          </w:p>
        </w:tc>
        <w:tc>
          <w:tcPr/>
          <w:p>
            <w:pPr>
              <w:pStyle w:val="Compact"/>
            </w:pPr>
            <w:r>
              <w:t xml:space="preserve">Technical</w:t>
            </w:r>
          </w:p>
        </w:tc>
        <w:tc>
          <w:tcPr/>
          <w:p>
            <w:pPr>
              <w:pStyle w:val="Compact"/>
            </w:pPr>
            <w:r>
              <w:t xml:space="preserve">Medium</w:t>
            </w:r>
          </w:p>
        </w:tc>
        <w:tc>
          <w:tcPr/>
          <w:p>
            <w:pPr>
              <w:pStyle w:val="Compact"/>
            </w:pPr>
            <w:r>
              <w:t xml:space="preserve">Medium</w:t>
            </w:r>
          </w:p>
        </w:tc>
      </w:tr>
      <w:tr>
        <w:tc>
          <w:tcPr/>
          <w:p>
            <w:pPr>
              <w:pStyle w:val="Compact"/>
            </w:pPr>
            <w:r>
              <w:t xml:space="preserve">SH-10</w:t>
            </w:r>
          </w:p>
        </w:tc>
        <w:tc>
          <w:tcPr/>
          <w:p>
            <w:pPr>
              <w:pStyle w:val="Compact"/>
            </w:pPr>
            <w:r>
              <w:t xml:space="preserve">Third-Party Service Providers</w:t>
            </w:r>
          </w:p>
        </w:tc>
        <w:tc>
          <w:tcPr/>
          <w:p>
            <w:pPr>
              <w:pStyle w:val="Compact"/>
            </w:pPr>
            <w:r>
              <w:t xml:space="preserve">External</w:t>
            </w:r>
          </w:p>
        </w:tc>
        <w:tc>
          <w:tcPr/>
          <w:p>
            <w:pPr>
              <w:pStyle w:val="Compact"/>
            </w:pPr>
            <w:r>
              <w:t xml:space="preserve">Low</w:t>
            </w:r>
          </w:p>
        </w:tc>
        <w:tc>
          <w:tcPr/>
          <w:p>
            <w:pPr>
              <w:pStyle w:val="Compact"/>
            </w:pPr>
            <w:r>
              <w:t xml:space="preserve">Medium</w:t>
            </w:r>
          </w:p>
        </w:tc>
      </w:tr>
    </w:tbl>
    <w:p>
      <w:r>
        <w:pict>
          <v:rect style="width:0;height:1.5pt" o:hralign="center" o:hrstd="t" o:hr="t"/>
        </w:pict>
      </w:r>
    </w:p>
    <w:bookmarkEnd w:id="24"/>
    <w:bookmarkStart w:id="65" w:name="stakeholder-details"/>
    <w:p>
      <w:pPr>
        <w:pStyle w:val="Heading1"/>
      </w:pPr>
      <w:r>
        <w:t xml:space="preserve">4. Stakeholder Details</w:t>
      </w:r>
    </w:p>
    <w:bookmarkStart w:id="28" w:name="sh-01-business-owner"/>
    <w:p>
      <w:pPr>
        <w:pStyle w:val="Heading2"/>
      </w:pPr>
      <w:r>
        <w:t xml:space="preserve">SH-01 Business Owner</w:t>
      </w:r>
    </w:p>
    <w:bookmarkStart w:id="25" w:name="description"/>
    <w:p>
      <w:pPr>
        <w:pStyle w:val="Heading3"/>
      </w:pPr>
      <w:r>
        <w:t xml:space="preserve">Description</w:t>
      </w:r>
    </w:p>
    <w:p>
      <w:pPr>
        <w:pStyle w:val="FirstParagraph"/>
      </w:pPr>
      <w:r>
        <w:t xml:space="preserve">The individual or organization responsible for funding, approving, and managing the platform.</w:t>
      </w:r>
    </w:p>
    <w:bookmarkEnd w:id="25"/>
    <w:bookmarkStart w:id="26" w:name="responsibilities"/>
    <w:p>
      <w:pPr>
        <w:pStyle w:val="Heading3"/>
      </w:pPr>
      <w:r>
        <w:t xml:space="preserve">Responsibilities</w:t>
      </w:r>
    </w:p>
    <w:p>
      <w:pPr>
        <w:pStyle w:val="Compact"/>
        <w:numPr>
          <w:ilvl w:val="0"/>
          <w:numId w:val="1002"/>
        </w:numPr>
      </w:pPr>
      <w:r>
        <w:t xml:space="preserve">Define business vision</w:t>
      </w:r>
    </w:p>
    <w:p>
      <w:pPr>
        <w:pStyle w:val="Compact"/>
        <w:numPr>
          <w:ilvl w:val="0"/>
          <w:numId w:val="1002"/>
        </w:numPr>
      </w:pPr>
      <w:r>
        <w:t xml:space="preserve">Approve project scope</w:t>
      </w:r>
    </w:p>
    <w:p>
      <w:pPr>
        <w:pStyle w:val="Compact"/>
        <w:numPr>
          <w:ilvl w:val="0"/>
          <w:numId w:val="1002"/>
        </w:numPr>
      </w:pPr>
      <w:r>
        <w:t xml:space="preserve">Approve requirements</w:t>
      </w:r>
    </w:p>
    <w:p>
      <w:pPr>
        <w:pStyle w:val="Compact"/>
        <w:numPr>
          <w:ilvl w:val="0"/>
          <w:numId w:val="1002"/>
        </w:numPr>
      </w:pPr>
      <w:r>
        <w:t xml:space="preserve">Approve budget</w:t>
      </w:r>
    </w:p>
    <w:p>
      <w:pPr>
        <w:pStyle w:val="Compact"/>
        <w:numPr>
          <w:ilvl w:val="0"/>
          <w:numId w:val="1002"/>
        </w:numPr>
      </w:pPr>
      <w:r>
        <w:t xml:space="preserve">Approve releases</w:t>
      </w:r>
    </w:p>
    <w:bookmarkEnd w:id="26"/>
    <w:bookmarkStart w:id="27" w:name="expectations"/>
    <w:p>
      <w:pPr>
        <w:pStyle w:val="Heading3"/>
      </w:pPr>
      <w:r>
        <w:t xml:space="preserve">Expectations</w:t>
      </w:r>
    </w:p>
    <w:p>
      <w:pPr>
        <w:pStyle w:val="Compact"/>
        <w:numPr>
          <w:ilvl w:val="0"/>
          <w:numId w:val="1003"/>
        </w:numPr>
      </w:pPr>
      <w:r>
        <w:t xml:space="preserve">High user adoption</w:t>
      </w:r>
    </w:p>
    <w:p>
      <w:pPr>
        <w:pStyle w:val="Compact"/>
        <w:numPr>
          <w:ilvl w:val="0"/>
          <w:numId w:val="1003"/>
        </w:numPr>
      </w:pPr>
      <w:r>
        <w:t xml:space="preserve">Business growth</w:t>
      </w:r>
    </w:p>
    <w:p>
      <w:pPr>
        <w:pStyle w:val="Compact"/>
        <w:numPr>
          <w:ilvl w:val="0"/>
          <w:numId w:val="1003"/>
        </w:numPr>
      </w:pPr>
      <w:r>
        <w:t xml:space="preserve">Revenue generation</w:t>
      </w:r>
    </w:p>
    <w:p>
      <w:pPr>
        <w:pStyle w:val="Compact"/>
        <w:numPr>
          <w:ilvl w:val="0"/>
          <w:numId w:val="1003"/>
        </w:numPr>
      </w:pPr>
      <w:r>
        <w:t xml:space="preserve">Market competitiveness</w:t>
      </w:r>
    </w:p>
    <w:p>
      <w:r>
        <w:pict>
          <v:rect style="width:0;height:1.5pt" o:hralign="center" o:hrstd="t" o:hr="t"/>
        </w:pict>
      </w:r>
    </w:p>
    <w:bookmarkEnd w:id="27"/>
    <w:bookmarkEnd w:id="28"/>
    <w:bookmarkStart w:id="32" w:name="sh-02-platform-administrator"/>
    <w:p>
      <w:pPr>
        <w:pStyle w:val="Heading2"/>
      </w:pPr>
      <w:r>
        <w:t xml:space="preserve">SH-02 Platform Administrator</w:t>
      </w:r>
    </w:p>
    <w:bookmarkStart w:id="29" w:name="description-1"/>
    <w:p>
      <w:pPr>
        <w:pStyle w:val="Heading3"/>
      </w:pPr>
      <w:r>
        <w:t xml:space="preserve">Description</w:t>
      </w:r>
    </w:p>
    <w:p>
      <w:pPr>
        <w:pStyle w:val="FirstParagraph"/>
      </w:pPr>
      <w:r>
        <w:t xml:space="preserve">Responsible for managing the platform and monitoring day-to-day operations.</w:t>
      </w:r>
    </w:p>
    <w:bookmarkEnd w:id="29"/>
    <w:bookmarkStart w:id="30" w:name="responsibilities-1"/>
    <w:p>
      <w:pPr>
        <w:pStyle w:val="Heading3"/>
      </w:pPr>
      <w:r>
        <w:t xml:space="preserve">Responsibilities</w:t>
      </w:r>
    </w:p>
    <w:p>
      <w:pPr>
        <w:pStyle w:val="Compact"/>
        <w:numPr>
          <w:ilvl w:val="0"/>
          <w:numId w:val="1004"/>
        </w:numPr>
      </w:pPr>
      <w:r>
        <w:t xml:space="preserve">Manage user accounts</w:t>
      </w:r>
    </w:p>
    <w:p>
      <w:pPr>
        <w:pStyle w:val="Compact"/>
        <w:numPr>
          <w:ilvl w:val="0"/>
          <w:numId w:val="1004"/>
        </w:numPr>
      </w:pPr>
      <w:r>
        <w:t xml:space="preserve">Verify profiles</w:t>
      </w:r>
    </w:p>
    <w:p>
      <w:pPr>
        <w:pStyle w:val="Compact"/>
        <w:numPr>
          <w:ilvl w:val="0"/>
          <w:numId w:val="1004"/>
        </w:numPr>
      </w:pPr>
      <w:r>
        <w:t xml:space="preserve">Handle complaints</w:t>
      </w:r>
    </w:p>
    <w:p>
      <w:pPr>
        <w:pStyle w:val="Compact"/>
        <w:numPr>
          <w:ilvl w:val="0"/>
          <w:numId w:val="1004"/>
        </w:numPr>
      </w:pPr>
      <w:r>
        <w:t xml:space="preserve">Monitor activities</w:t>
      </w:r>
    </w:p>
    <w:p>
      <w:pPr>
        <w:pStyle w:val="Compact"/>
        <w:numPr>
          <w:ilvl w:val="0"/>
          <w:numId w:val="1004"/>
        </w:numPr>
      </w:pPr>
      <w:r>
        <w:t xml:space="preserve">Generate reports</w:t>
      </w:r>
    </w:p>
    <w:bookmarkEnd w:id="30"/>
    <w:bookmarkStart w:id="31" w:name="expectations-1"/>
    <w:p>
      <w:pPr>
        <w:pStyle w:val="Heading3"/>
      </w:pPr>
      <w:r>
        <w:t xml:space="preserve">Expectations</w:t>
      </w:r>
    </w:p>
    <w:p>
      <w:pPr>
        <w:pStyle w:val="Compact"/>
        <w:numPr>
          <w:ilvl w:val="0"/>
          <w:numId w:val="1005"/>
        </w:numPr>
      </w:pPr>
      <w:r>
        <w:t xml:space="preserve">Easy administration tools</w:t>
      </w:r>
    </w:p>
    <w:p>
      <w:pPr>
        <w:pStyle w:val="Compact"/>
        <w:numPr>
          <w:ilvl w:val="0"/>
          <w:numId w:val="1005"/>
        </w:numPr>
      </w:pPr>
      <w:r>
        <w:t xml:space="preserve">Efficient moderation system</w:t>
      </w:r>
    </w:p>
    <w:p>
      <w:pPr>
        <w:pStyle w:val="Compact"/>
        <w:numPr>
          <w:ilvl w:val="0"/>
          <w:numId w:val="1005"/>
        </w:numPr>
      </w:pPr>
      <w:r>
        <w:t xml:space="preserve">Platform stability</w:t>
      </w:r>
    </w:p>
    <w:p>
      <w:r>
        <w:pict>
          <v:rect style="width:0;height:1.5pt" o:hralign="center" o:hrstd="t" o:hr="t"/>
        </w:pict>
      </w:r>
    </w:p>
    <w:bookmarkEnd w:id="31"/>
    <w:bookmarkEnd w:id="32"/>
    <w:bookmarkStart w:id="36" w:name="sh-03-registered-user"/>
    <w:p>
      <w:pPr>
        <w:pStyle w:val="Heading2"/>
      </w:pPr>
      <w:r>
        <w:t xml:space="preserve">SH-03 Registered User</w:t>
      </w:r>
    </w:p>
    <w:bookmarkStart w:id="33" w:name="description-2"/>
    <w:p>
      <w:pPr>
        <w:pStyle w:val="Heading3"/>
      </w:pPr>
      <w:r>
        <w:t xml:space="preserve">Description</w:t>
      </w:r>
    </w:p>
    <w:p>
      <w:pPr>
        <w:pStyle w:val="FirstParagraph"/>
      </w:pPr>
      <w:r>
        <w:t xml:space="preserve">Individuals searching for marriage partners.</w:t>
      </w:r>
    </w:p>
    <w:bookmarkEnd w:id="33"/>
    <w:bookmarkStart w:id="34" w:name="responsibilities-2"/>
    <w:p>
      <w:pPr>
        <w:pStyle w:val="Heading3"/>
      </w:pPr>
      <w:r>
        <w:t xml:space="preserve">Responsibilities</w:t>
      </w:r>
    </w:p>
    <w:p>
      <w:pPr>
        <w:pStyle w:val="Compact"/>
        <w:numPr>
          <w:ilvl w:val="0"/>
          <w:numId w:val="1006"/>
        </w:numPr>
      </w:pPr>
      <w:r>
        <w:t xml:space="preserve">Create accurate profiles</w:t>
      </w:r>
    </w:p>
    <w:p>
      <w:pPr>
        <w:pStyle w:val="Compact"/>
        <w:numPr>
          <w:ilvl w:val="0"/>
          <w:numId w:val="1006"/>
        </w:numPr>
      </w:pPr>
      <w:r>
        <w:t xml:space="preserve">Maintain profile information</w:t>
      </w:r>
    </w:p>
    <w:p>
      <w:pPr>
        <w:pStyle w:val="Compact"/>
        <w:numPr>
          <w:ilvl w:val="0"/>
          <w:numId w:val="1006"/>
        </w:numPr>
      </w:pPr>
      <w:r>
        <w:t xml:space="preserve">Follow platform guidelines</w:t>
      </w:r>
    </w:p>
    <w:bookmarkEnd w:id="34"/>
    <w:bookmarkStart w:id="35" w:name="expectations-2"/>
    <w:p>
      <w:pPr>
        <w:pStyle w:val="Heading3"/>
      </w:pPr>
      <w:r>
        <w:t xml:space="preserve">Expectations</w:t>
      </w:r>
    </w:p>
    <w:p>
      <w:pPr>
        <w:pStyle w:val="Compact"/>
        <w:numPr>
          <w:ilvl w:val="0"/>
          <w:numId w:val="1007"/>
        </w:numPr>
      </w:pPr>
      <w:r>
        <w:t xml:space="preserve">Genuine profiles</w:t>
      </w:r>
    </w:p>
    <w:p>
      <w:pPr>
        <w:pStyle w:val="Compact"/>
        <w:numPr>
          <w:ilvl w:val="0"/>
          <w:numId w:val="1007"/>
        </w:numPr>
      </w:pPr>
      <w:r>
        <w:t xml:space="preserve">Secure communication</w:t>
      </w:r>
    </w:p>
    <w:p>
      <w:pPr>
        <w:pStyle w:val="Compact"/>
        <w:numPr>
          <w:ilvl w:val="0"/>
          <w:numId w:val="1007"/>
        </w:numPr>
      </w:pPr>
      <w:r>
        <w:t xml:space="preserve">Quality matches</w:t>
      </w:r>
    </w:p>
    <w:p>
      <w:pPr>
        <w:pStyle w:val="Compact"/>
        <w:numPr>
          <w:ilvl w:val="0"/>
          <w:numId w:val="1007"/>
        </w:numPr>
      </w:pPr>
      <w:r>
        <w:t xml:space="preserve">Easy platform usage</w:t>
      </w:r>
    </w:p>
    <w:p>
      <w:r>
        <w:pict>
          <v:rect style="width:0;height:1.5pt" o:hralign="center" o:hrstd="t" o:hr="t"/>
        </w:pict>
      </w:r>
    </w:p>
    <w:bookmarkEnd w:id="35"/>
    <w:bookmarkEnd w:id="36"/>
    <w:bookmarkStart w:id="40" w:name="sh-04-parents-and-guardians"/>
    <w:p>
      <w:pPr>
        <w:pStyle w:val="Heading2"/>
      </w:pPr>
      <w:r>
        <w:t xml:space="preserve">SH-04 Parents and Guardians</w:t>
      </w:r>
    </w:p>
    <w:bookmarkStart w:id="37" w:name="description-3"/>
    <w:p>
      <w:pPr>
        <w:pStyle w:val="Heading3"/>
      </w:pPr>
      <w:r>
        <w:t xml:space="preserve">Description</w:t>
      </w:r>
    </w:p>
    <w:p>
      <w:pPr>
        <w:pStyle w:val="FirstParagraph"/>
      </w:pPr>
      <w:r>
        <w:t xml:space="preserve">Family members participating in the matchmaking process.</w:t>
      </w:r>
    </w:p>
    <w:bookmarkEnd w:id="37"/>
    <w:bookmarkStart w:id="38" w:name="responsibilities-3"/>
    <w:p>
      <w:pPr>
        <w:pStyle w:val="Heading3"/>
      </w:pPr>
      <w:r>
        <w:t xml:space="preserve">Responsibilities</w:t>
      </w:r>
    </w:p>
    <w:p>
      <w:pPr>
        <w:pStyle w:val="Compact"/>
        <w:numPr>
          <w:ilvl w:val="0"/>
          <w:numId w:val="1008"/>
        </w:numPr>
      </w:pPr>
      <w:r>
        <w:t xml:space="preserve">Manage profiles on behalf of family members</w:t>
      </w:r>
    </w:p>
    <w:p>
      <w:pPr>
        <w:pStyle w:val="Compact"/>
        <w:numPr>
          <w:ilvl w:val="0"/>
          <w:numId w:val="1008"/>
        </w:numPr>
      </w:pPr>
      <w:r>
        <w:t xml:space="preserve">Review matches</w:t>
      </w:r>
    </w:p>
    <w:p>
      <w:pPr>
        <w:pStyle w:val="Compact"/>
        <w:numPr>
          <w:ilvl w:val="0"/>
          <w:numId w:val="1008"/>
        </w:numPr>
      </w:pPr>
      <w:r>
        <w:t xml:space="preserve">Communicate with interested parties</w:t>
      </w:r>
    </w:p>
    <w:bookmarkEnd w:id="38"/>
    <w:bookmarkStart w:id="39" w:name="expectations-3"/>
    <w:p>
      <w:pPr>
        <w:pStyle w:val="Heading3"/>
      </w:pPr>
      <w:r>
        <w:t xml:space="preserve">Expectations</w:t>
      </w:r>
    </w:p>
    <w:p>
      <w:pPr>
        <w:pStyle w:val="Compact"/>
        <w:numPr>
          <w:ilvl w:val="0"/>
          <w:numId w:val="1009"/>
        </w:numPr>
      </w:pPr>
      <w:r>
        <w:t xml:space="preserve">Reliable information</w:t>
      </w:r>
    </w:p>
    <w:p>
      <w:pPr>
        <w:pStyle w:val="Compact"/>
        <w:numPr>
          <w:ilvl w:val="0"/>
          <w:numId w:val="1009"/>
        </w:numPr>
      </w:pPr>
      <w:r>
        <w:t xml:space="preserve">Trustworthy platform</w:t>
      </w:r>
    </w:p>
    <w:p>
      <w:pPr>
        <w:pStyle w:val="Compact"/>
        <w:numPr>
          <w:ilvl w:val="0"/>
          <w:numId w:val="1009"/>
        </w:numPr>
      </w:pPr>
      <w:r>
        <w:t xml:space="preserve">Family-friendly experience</w:t>
      </w:r>
    </w:p>
    <w:p>
      <w:r>
        <w:pict>
          <v:rect style="width:0;height:1.5pt" o:hralign="center" o:hrstd="t" o:hr="t"/>
        </w:pict>
      </w:r>
    </w:p>
    <w:bookmarkEnd w:id="39"/>
    <w:bookmarkEnd w:id="40"/>
    <w:bookmarkStart w:id="44" w:name="sh-05-marriage-consultant"/>
    <w:p>
      <w:pPr>
        <w:pStyle w:val="Heading2"/>
      </w:pPr>
      <w:r>
        <w:t xml:space="preserve">SH-05 Marriage Consultant</w:t>
      </w:r>
    </w:p>
    <w:bookmarkStart w:id="41" w:name="description-4"/>
    <w:p>
      <w:pPr>
        <w:pStyle w:val="Heading3"/>
      </w:pPr>
      <w:r>
        <w:t xml:space="preserve">Description</w:t>
      </w:r>
    </w:p>
    <w:p>
      <w:pPr>
        <w:pStyle w:val="FirstParagraph"/>
      </w:pPr>
      <w:r>
        <w:t xml:space="preserve">Professional matchmakers using the platform to assist clients.</w:t>
      </w:r>
    </w:p>
    <w:bookmarkEnd w:id="41"/>
    <w:bookmarkStart w:id="42" w:name="responsibilities-4"/>
    <w:p>
      <w:pPr>
        <w:pStyle w:val="Heading3"/>
      </w:pPr>
      <w:r>
        <w:t xml:space="preserve">Responsibilities</w:t>
      </w:r>
    </w:p>
    <w:p>
      <w:pPr>
        <w:pStyle w:val="Compact"/>
        <w:numPr>
          <w:ilvl w:val="0"/>
          <w:numId w:val="1010"/>
        </w:numPr>
      </w:pPr>
      <w:r>
        <w:t xml:space="preserve">Manage client profiles</w:t>
      </w:r>
    </w:p>
    <w:p>
      <w:pPr>
        <w:pStyle w:val="Compact"/>
        <w:numPr>
          <w:ilvl w:val="0"/>
          <w:numId w:val="1010"/>
        </w:numPr>
      </w:pPr>
      <w:r>
        <w:t xml:space="preserve">Recommend matches</w:t>
      </w:r>
    </w:p>
    <w:p>
      <w:pPr>
        <w:pStyle w:val="Compact"/>
        <w:numPr>
          <w:ilvl w:val="0"/>
          <w:numId w:val="1010"/>
        </w:numPr>
      </w:pPr>
      <w:r>
        <w:t xml:space="preserve">Coordinate matchmaking activities</w:t>
      </w:r>
    </w:p>
    <w:bookmarkEnd w:id="42"/>
    <w:bookmarkStart w:id="43" w:name="expectations-4"/>
    <w:p>
      <w:pPr>
        <w:pStyle w:val="Heading3"/>
      </w:pPr>
      <w:r>
        <w:t xml:space="preserve">Expectations</w:t>
      </w:r>
    </w:p>
    <w:p>
      <w:pPr>
        <w:pStyle w:val="Compact"/>
        <w:numPr>
          <w:ilvl w:val="0"/>
          <w:numId w:val="1011"/>
        </w:numPr>
      </w:pPr>
      <w:r>
        <w:t xml:space="preserve">Efficient search tools</w:t>
      </w:r>
    </w:p>
    <w:p>
      <w:pPr>
        <w:pStyle w:val="Compact"/>
        <w:numPr>
          <w:ilvl w:val="0"/>
          <w:numId w:val="1011"/>
        </w:numPr>
      </w:pPr>
      <w:r>
        <w:t xml:space="preserve">Client management capabilities</w:t>
      </w:r>
    </w:p>
    <w:p>
      <w:pPr>
        <w:pStyle w:val="Compact"/>
        <w:numPr>
          <w:ilvl w:val="0"/>
          <w:numId w:val="1011"/>
        </w:numPr>
      </w:pPr>
      <w:r>
        <w:t xml:space="preserve">Reliable platform performance</w:t>
      </w:r>
    </w:p>
    <w:p>
      <w:r>
        <w:pict>
          <v:rect style="width:0;height:1.5pt" o:hralign="center" o:hrstd="t" o:hr="t"/>
        </w:pict>
      </w:r>
    </w:p>
    <w:bookmarkEnd w:id="43"/>
    <w:bookmarkEnd w:id="44"/>
    <w:bookmarkStart w:id="48" w:name="sh-06-customer-support-team"/>
    <w:p>
      <w:pPr>
        <w:pStyle w:val="Heading2"/>
      </w:pPr>
      <w:r>
        <w:t xml:space="preserve">SH-06 Customer Support Team</w:t>
      </w:r>
    </w:p>
    <w:bookmarkStart w:id="45" w:name="description-5"/>
    <w:p>
      <w:pPr>
        <w:pStyle w:val="Heading3"/>
      </w:pPr>
      <w:r>
        <w:t xml:space="preserve">Description</w:t>
      </w:r>
    </w:p>
    <w:p>
      <w:pPr>
        <w:pStyle w:val="FirstParagraph"/>
      </w:pPr>
      <w:r>
        <w:t xml:space="preserve">Support staff assisting users with issues and inquiries.</w:t>
      </w:r>
    </w:p>
    <w:bookmarkEnd w:id="45"/>
    <w:bookmarkStart w:id="46" w:name="responsibilities-5"/>
    <w:p>
      <w:pPr>
        <w:pStyle w:val="Heading3"/>
      </w:pPr>
      <w:r>
        <w:t xml:space="preserve">Responsibilities</w:t>
      </w:r>
    </w:p>
    <w:p>
      <w:pPr>
        <w:pStyle w:val="Compact"/>
        <w:numPr>
          <w:ilvl w:val="0"/>
          <w:numId w:val="1012"/>
        </w:numPr>
      </w:pPr>
      <w:r>
        <w:t xml:space="preserve">Resolve user complaints</w:t>
      </w:r>
    </w:p>
    <w:p>
      <w:pPr>
        <w:pStyle w:val="Compact"/>
        <w:numPr>
          <w:ilvl w:val="0"/>
          <w:numId w:val="1012"/>
        </w:numPr>
      </w:pPr>
      <w:r>
        <w:t xml:space="preserve">Provide technical assistance</w:t>
      </w:r>
    </w:p>
    <w:p>
      <w:pPr>
        <w:pStyle w:val="Compact"/>
        <w:numPr>
          <w:ilvl w:val="0"/>
          <w:numId w:val="1012"/>
        </w:numPr>
      </w:pPr>
      <w:r>
        <w:t xml:space="preserve">Escalate issues when necessary</w:t>
      </w:r>
    </w:p>
    <w:bookmarkEnd w:id="46"/>
    <w:bookmarkStart w:id="47" w:name="expectations-5"/>
    <w:p>
      <w:pPr>
        <w:pStyle w:val="Heading3"/>
      </w:pPr>
      <w:r>
        <w:t xml:space="preserve">Expectations</w:t>
      </w:r>
    </w:p>
    <w:p>
      <w:pPr>
        <w:pStyle w:val="Compact"/>
        <w:numPr>
          <w:ilvl w:val="0"/>
          <w:numId w:val="1013"/>
        </w:numPr>
      </w:pPr>
      <w:r>
        <w:t xml:space="preserve">Access to user support tools</w:t>
      </w:r>
    </w:p>
    <w:p>
      <w:pPr>
        <w:pStyle w:val="Compact"/>
        <w:numPr>
          <w:ilvl w:val="0"/>
          <w:numId w:val="1013"/>
        </w:numPr>
      </w:pPr>
      <w:r>
        <w:t xml:space="preserve">Complaint management system</w:t>
      </w:r>
    </w:p>
    <w:p>
      <w:pPr>
        <w:pStyle w:val="Compact"/>
        <w:numPr>
          <w:ilvl w:val="0"/>
          <w:numId w:val="1013"/>
        </w:numPr>
      </w:pPr>
      <w:r>
        <w:t xml:space="preserve">Issue tracking capabilities</w:t>
      </w:r>
    </w:p>
    <w:p>
      <w:r>
        <w:pict>
          <v:rect style="width:0;height:1.5pt" o:hralign="center" o:hrstd="t" o:hr="t"/>
        </w:pict>
      </w:r>
    </w:p>
    <w:bookmarkEnd w:id="47"/>
    <w:bookmarkEnd w:id="48"/>
    <w:bookmarkStart w:id="52" w:name="sh-07-development-team"/>
    <w:p>
      <w:pPr>
        <w:pStyle w:val="Heading2"/>
      </w:pPr>
      <w:r>
        <w:t xml:space="preserve">SH-07 Development Team</w:t>
      </w:r>
    </w:p>
    <w:bookmarkStart w:id="49" w:name="description-6"/>
    <w:p>
      <w:pPr>
        <w:pStyle w:val="Heading3"/>
      </w:pPr>
      <w:r>
        <w:t xml:space="preserve">Description</w:t>
      </w:r>
    </w:p>
    <w:p>
      <w:pPr>
        <w:pStyle w:val="FirstParagraph"/>
      </w:pPr>
      <w:r>
        <w:t xml:space="preserve">Software engineers responsible for building the platform.</w:t>
      </w:r>
    </w:p>
    <w:bookmarkEnd w:id="49"/>
    <w:bookmarkStart w:id="50" w:name="responsibilities-6"/>
    <w:p>
      <w:pPr>
        <w:pStyle w:val="Heading3"/>
      </w:pPr>
      <w:r>
        <w:t xml:space="preserve">Responsibilities</w:t>
      </w:r>
    </w:p>
    <w:p>
      <w:pPr>
        <w:pStyle w:val="Compact"/>
        <w:numPr>
          <w:ilvl w:val="0"/>
          <w:numId w:val="1014"/>
        </w:numPr>
      </w:pPr>
      <w:r>
        <w:t xml:space="preserve">Implement requirements</w:t>
      </w:r>
    </w:p>
    <w:p>
      <w:pPr>
        <w:pStyle w:val="Compact"/>
        <w:numPr>
          <w:ilvl w:val="0"/>
          <w:numId w:val="1014"/>
        </w:numPr>
      </w:pPr>
      <w:r>
        <w:t xml:space="preserve">Develop features</w:t>
      </w:r>
    </w:p>
    <w:p>
      <w:pPr>
        <w:pStyle w:val="Compact"/>
        <w:numPr>
          <w:ilvl w:val="0"/>
          <w:numId w:val="1014"/>
        </w:numPr>
      </w:pPr>
      <w:r>
        <w:t xml:space="preserve">Maintain code quality</w:t>
      </w:r>
    </w:p>
    <w:p>
      <w:pPr>
        <w:pStyle w:val="Compact"/>
        <w:numPr>
          <w:ilvl w:val="0"/>
          <w:numId w:val="1014"/>
        </w:numPr>
      </w:pPr>
      <w:r>
        <w:t xml:space="preserve">Fix defects</w:t>
      </w:r>
    </w:p>
    <w:bookmarkEnd w:id="50"/>
    <w:bookmarkStart w:id="51" w:name="expectations-6"/>
    <w:p>
      <w:pPr>
        <w:pStyle w:val="Heading3"/>
      </w:pPr>
      <w:r>
        <w:t xml:space="preserve">Expectations</w:t>
      </w:r>
    </w:p>
    <w:p>
      <w:pPr>
        <w:pStyle w:val="Compact"/>
        <w:numPr>
          <w:ilvl w:val="0"/>
          <w:numId w:val="1015"/>
        </w:numPr>
      </w:pPr>
      <w:r>
        <w:t xml:space="preserve">Clear requirements</w:t>
      </w:r>
    </w:p>
    <w:p>
      <w:pPr>
        <w:pStyle w:val="Compact"/>
        <w:numPr>
          <w:ilvl w:val="0"/>
          <w:numId w:val="1015"/>
        </w:numPr>
      </w:pPr>
      <w:r>
        <w:t xml:space="preserve">Stable architecture</w:t>
      </w:r>
    </w:p>
    <w:p>
      <w:pPr>
        <w:pStyle w:val="Compact"/>
        <w:numPr>
          <w:ilvl w:val="0"/>
          <w:numId w:val="1015"/>
        </w:numPr>
      </w:pPr>
      <w:r>
        <w:t xml:space="preserve">Proper documentation</w:t>
      </w:r>
    </w:p>
    <w:p>
      <w:r>
        <w:pict>
          <v:rect style="width:0;height:1.5pt" o:hralign="center" o:hrstd="t" o:hr="t"/>
        </w:pict>
      </w:r>
    </w:p>
    <w:bookmarkEnd w:id="51"/>
    <w:bookmarkEnd w:id="52"/>
    <w:bookmarkStart w:id="56" w:name="sh-08-testing-team"/>
    <w:p>
      <w:pPr>
        <w:pStyle w:val="Heading2"/>
      </w:pPr>
      <w:r>
        <w:t xml:space="preserve">SH-08 Testing Team</w:t>
      </w:r>
    </w:p>
    <w:bookmarkStart w:id="53" w:name="description-7"/>
    <w:p>
      <w:pPr>
        <w:pStyle w:val="Heading3"/>
      </w:pPr>
      <w:r>
        <w:t xml:space="preserve">Description</w:t>
      </w:r>
    </w:p>
    <w:p>
      <w:pPr>
        <w:pStyle w:val="FirstParagraph"/>
      </w:pPr>
      <w:r>
        <w:t xml:space="preserve">Quality assurance professionals responsible for validating platform functionality.</w:t>
      </w:r>
    </w:p>
    <w:bookmarkEnd w:id="53"/>
    <w:bookmarkStart w:id="54" w:name="responsibilities-7"/>
    <w:p>
      <w:pPr>
        <w:pStyle w:val="Heading3"/>
      </w:pPr>
      <w:r>
        <w:t xml:space="preserve">Responsibilities</w:t>
      </w:r>
    </w:p>
    <w:p>
      <w:pPr>
        <w:pStyle w:val="Compact"/>
        <w:numPr>
          <w:ilvl w:val="0"/>
          <w:numId w:val="1016"/>
        </w:numPr>
      </w:pPr>
      <w:r>
        <w:t xml:space="preserve">Execute test cases</w:t>
      </w:r>
    </w:p>
    <w:p>
      <w:pPr>
        <w:pStyle w:val="Compact"/>
        <w:numPr>
          <w:ilvl w:val="0"/>
          <w:numId w:val="1016"/>
        </w:numPr>
      </w:pPr>
      <w:r>
        <w:t xml:space="preserve">Report defects</w:t>
      </w:r>
    </w:p>
    <w:p>
      <w:pPr>
        <w:pStyle w:val="Compact"/>
        <w:numPr>
          <w:ilvl w:val="0"/>
          <w:numId w:val="1016"/>
        </w:numPr>
      </w:pPr>
      <w:r>
        <w:t xml:space="preserve">Verify fixes</w:t>
      </w:r>
    </w:p>
    <w:p>
      <w:pPr>
        <w:pStyle w:val="Compact"/>
        <w:numPr>
          <w:ilvl w:val="0"/>
          <w:numId w:val="1016"/>
        </w:numPr>
      </w:pPr>
      <w:r>
        <w:t xml:space="preserve">Conduct user acceptance testing support</w:t>
      </w:r>
    </w:p>
    <w:bookmarkEnd w:id="54"/>
    <w:bookmarkStart w:id="55" w:name="expectations-7"/>
    <w:p>
      <w:pPr>
        <w:pStyle w:val="Heading3"/>
      </w:pPr>
      <w:r>
        <w:t xml:space="preserve">Expectations</w:t>
      </w:r>
    </w:p>
    <w:p>
      <w:pPr>
        <w:pStyle w:val="Compact"/>
        <w:numPr>
          <w:ilvl w:val="0"/>
          <w:numId w:val="1017"/>
        </w:numPr>
      </w:pPr>
      <w:r>
        <w:t xml:space="preserve">Testable requirements</w:t>
      </w:r>
    </w:p>
    <w:p>
      <w:pPr>
        <w:pStyle w:val="Compact"/>
        <w:numPr>
          <w:ilvl w:val="0"/>
          <w:numId w:val="1017"/>
        </w:numPr>
      </w:pPr>
      <w:r>
        <w:t xml:space="preserve">Stable test environment</w:t>
      </w:r>
    </w:p>
    <w:p>
      <w:pPr>
        <w:pStyle w:val="Compact"/>
        <w:numPr>
          <w:ilvl w:val="0"/>
          <w:numId w:val="1017"/>
        </w:numPr>
      </w:pPr>
      <w:r>
        <w:t xml:space="preserve">Adequate test data</w:t>
      </w:r>
    </w:p>
    <w:p>
      <w:r>
        <w:pict>
          <v:rect style="width:0;height:1.5pt" o:hralign="center" o:hrstd="t" o:hr="t"/>
        </w:pict>
      </w:r>
    </w:p>
    <w:bookmarkEnd w:id="55"/>
    <w:bookmarkEnd w:id="56"/>
    <w:bookmarkStart w:id="60" w:name="sh-09-devops-infrastructure-team"/>
    <w:p>
      <w:pPr>
        <w:pStyle w:val="Heading2"/>
      </w:pPr>
      <w:r>
        <w:t xml:space="preserve">SH-09 DevOps / Infrastructure Team</w:t>
      </w:r>
    </w:p>
    <w:bookmarkStart w:id="57" w:name="description-8"/>
    <w:p>
      <w:pPr>
        <w:pStyle w:val="Heading3"/>
      </w:pPr>
      <w:r>
        <w:t xml:space="preserve">Description</w:t>
      </w:r>
    </w:p>
    <w:p>
      <w:pPr>
        <w:pStyle w:val="FirstParagraph"/>
      </w:pPr>
      <w:r>
        <w:t xml:space="preserve">Responsible for deployment, hosting, monitoring, and system availability.</w:t>
      </w:r>
    </w:p>
    <w:bookmarkEnd w:id="57"/>
    <w:bookmarkStart w:id="58" w:name="responsibilities-8"/>
    <w:p>
      <w:pPr>
        <w:pStyle w:val="Heading3"/>
      </w:pPr>
      <w:r>
        <w:t xml:space="preserve">Responsibilities</w:t>
      </w:r>
    </w:p>
    <w:p>
      <w:pPr>
        <w:pStyle w:val="Compact"/>
        <w:numPr>
          <w:ilvl w:val="0"/>
          <w:numId w:val="1018"/>
        </w:numPr>
      </w:pPr>
      <w:r>
        <w:t xml:space="preserve">Manage servers</w:t>
      </w:r>
    </w:p>
    <w:p>
      <w:pPr>
        <w:pStyle w:val="Compact"/>
        <w:numPr>
          <w:ilvl w:val="0"/>
          <w:numId w:val="1018"/>
        </w:numPr>
      </w:pPr>
      <w:r>
        <w:t xml:space="preserve">Configure environments</w:t>
      </w:r>
    </w:p>
    <w:p>
      <w:pPr>
        <w:pStyle w:val="Compact"/>
        <w:numPr>
          <w:ilvl w:val="0"/>
          <w:numId w:val="1018"/>
        </w:numPr>
      </w:pPr>
      <w:r>
        <w:t xml:space="preserve">Deploy applications</w:t>
      </w:r>
    </w:p>
    <w:p>
      <w:pPr>
        <w:pStyle w:val="Compact"/>
        <w:numPr>
          <w:ilvl w:val="0"/>
          <w:numId w:val="1018"/>
        </w:numPr>
      </w:pPr>
      <w:r>
        <w:t xml:space="preserve">Monitor performance</w:t>
      </w:r>
    </w:p>
    <w:bookmarkEnd w:id="58"/>
    <w:bookmarkStart w:id="59" w:name="expectations-8"/>
    <w:p>
      <w:pPr>
        <w:pStyle w:val="Heading3"/>
      </w:pPr>
      <w:r>
        <w:t xml:space="preserve">Expectations</w:t>
      </w:r>
    </w:p>
    <w:p>
      <w:pPr>
        <w:pStyle w:val="Compact"/>
        <w:numPr>
          <w:ilvl w:val="0"/>
          <w:numId w:val="1019"/>
        </w:numPr>
      </w:pPr>
      <w:r>
        <w:t xml:space="preserve">Scalable architecture</w:t>
      </w:r>
    </w:p>
    <w:p>
      <w:pPr>
        <w:pStyle w:val="Compact"/>
        <w:numPr>
          <w:ilvl w:val="0"/>
          <w:numId w:val="1019"/>
        </w:numPr>
      </w:pPr>
      <w:r>
        <w:t xml:space="preserve">Reliable deployment process</w:t>
      </w:r>
    </w:p>
    <w:p>
      <w:pPr>
        <w:pStyle w:val="Compact"/>
        <w:numPr>
          <w:ilvl w:val="0"/>
          <w:numId w:val="1019"/>
        </w:numPr>
      </w:pPr>
      <w:r>
        <w:t xml:space="preserve">Security compliance</w:t>
      </w:r>
    </w:p>
    <w:p>
      <w:r>
        <w:pict>
          <v:rect style="width:0;height:1.5pt" o:hralign="center" o:hrstd="t" o:hr="t"/>
        </w:pict>
      </w:r>
    </w:p>
    <w:bookmarkEnd w:id="59"/>
    <w:bookmarkEnd w:id="60"/>
    <w:bookmarkStart w:id="64" w:name="sh-10-third-party-service-providers"/>
    <w:p>
      <w:pPr>
        <w:pStyle w:val="Heading2"/>
      </w:pPr>
      <w:r>
        <w:t xml:space="preserve">SH-10 Third-Party Service Providers</w:t>
      </w:r>
    </w:p>
    <w:bookmarkStart w:id="61" w:name="description-9"/>
    <w:p>
      <w:pPr>
        <w:pStyle w:val="Heading3"/>
      </w:pPr>
      <w:r>
        <w:t xml:space="preserve">Description</w:t>
      </w:r>
    </w:p>
    <w:p>
      <w:pPr>
        <w:pStyle w:val="FirstParagraph"/>
      </w:pPr>
      <w:r>
        <w:t xml:space="preserve">External services integrated into the platform.</w:t>
      </w:r>
    </w:p>
    <w:bookmarkEnd w:id="61"/>
    <w:bookmarkStart w:id="62" w:name="examples"/>
    <w:p>
      <w:pPr>
        <w:pStyle w:val="Heading3"/>
      </w:pPr>
      <w:r>
        <w:t xml:space="preserve">Examples</w:t>
      </w:r>
    </w:p>
    <w:p>
      <w:pPr>
        <w:pStyle w:val="Compact"/>
        <w:numPr>
          <w:ilvl w:val="0"/>
          <w:numId w:val="1020"/>
        </w:numPr>
      </w:pPr>
      <w:r>
        <w:t xml:space="preserve">SMS Gateway Provider</w:t>
      </w:r>
    </w:p>
    <w:p>
      <w:pPr>
        <w:pStyle w:val="Compact"/>
        <w:numPr>
          <w:ilvl w:val="0"/>
          <w:numId w:val="1020"/>
        </w:numPr>
      </w:pPr>
      <w:r>
        <w:t xml:space="preserve">Email Service Provider</w:t>
      </w:r>
    </w:p>
    <w:p>
      <w:pPr>
        <w:pStyle w:val="Compact"/>
        <w:numPr>
          <w:ilvl w:val="0"/>
          <w:numId w:val="1020"/>
        </w:numPr>
      </w:pPr>
      <w:r>
        <w:t xml:space="preserve">Cloud Hosting Provider</w:t>
      </w:r>
    </w:p>
    <w:p>
      <w:pPr>
        <w:pStyle w:val="Compact"/>
        <w:numPr>
          <w:ilvl w:val="0"/>
          <w:numId w:val="1020"/>
        </w:numPr>
      </w:pPr>
      <w:r>
        <w:t xml:space="preserve">Payment Gateway Provider (Future Scope)</w:t>
      </w:r>
    </w:p>
    <w:bookmarkEnd w:id="62"/>
    <w:bookmarkStart w:id="63" w:name="expectations-9"/>
    <w:p>
      <w:pPr>
        <w:pStyle w:val="Heading3"/>
      </w:pPr>
      <w:r>
        <w:t xml:space="preserve">Expectations</w:t>
      </w:r>
    </w:p>
    <w:p>
      <w:pPr>
        <w:pStyle w:val="Compact"/>
        <w:numPr>
          <w:ilvl w:val="0"/>
          <w:numId w:val="1021"/>
        </w:numPr>
      </w:pPr>
      <w:r>
        <w:t xml:space="preserve">Secure integration</w:t>
      </w:r>
    </w:p>
    <w:p>
      <w:pPr>
        <w:pStyle w:val="Compact"/>
        <w:numPr>
          <w:ilvl w:val="0"/>
          <w:numId w:val="1021"/>
        </w:numPr>
      </w:pPr>
      <w:r>
        <w:t xml:space="preserve">Reliable service availability</w:t>
      </w:r>
    </w:p>
    <w:p>
      <w:r>
        <w:pict>
          <v:rect style="width:0;height:1.5pt" o:hralign="center" o:hrstd="t" o:hr="t"/>
        </w:pict>
      </w:r>
    </w:p>
    <w:bookmarkEnd w:id="63"/>
    <w:bookmarkEnd w:id="64"/>
    <w:bookmarkEnd w:id="65"/>
    <w:bookmarkStart w:id="66" w:name="stakeholder-communication-matrix"/>
    <w:p>
      <w:pPr>
        <w:pStyle w:val="Heading1"/>
      </w:pPr>
      <w:r>
        <w:t xml:space="preserve">5. Stakeholder Communication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Information Required</w:t>
            </w:r>
          </w:p>
        </w:tc>
        <w:tc>
          <w:tcPr/>
          <w:p>
            <w:pPr>
              <w:pStyle w:val="Compact"/>
            </w:pPr>
            <w:r>
              <w:t xml:space="preserve">Frequency</w:t>
            </w:r>
          </w:p>
        </w:tc>
      </w:tr>
      <w:tr>
        <w:tc>
          <w:tcPr/>
          <w:p>
            <w:pPr>
              <w:pStyle w:val="Compact"/>
            </w:pPr>
            <w:r>
              <w:t xml:space="preserve">Business Owner</w:t>
            </w:r>
          </w:p>
        </w:tc>
        <w:tc>
          <w:tcPr/>
          <w:p>
            <w:pPr>
              <w:pStyle w:val="Compact"/>
            </w:pPr>
            <w:r>
              <w:t xml:space="preserve">Progress Reports</w:t>
            </w:r>
          </w:p>
        </w:tc>
        <w:tc>
          <w:tcPr/>
          <w:p>
            <w:pPr>
              <w:pStyle w:val="Compact"/>
            </w:pPr>
            <w:r>
              <w:t xml:space="preserve">Weekly</w:t>
            </w:r>
          </w:p>
        </w:tc>
      </w:tr>
      <w:tr>
        <w:tc>
          <w:tcPr/>
          <w:p>
            <w:pPr>
              <w:pStyle w:val="Compact"/>
            </w:pPr>
            <w:r>
              <w:t xml:space="preserve">Administrator</w:t>
            </w:r>
          </w:p>
        </w:tc>
        <w:tc>
          <w:tcPr/>
          <w:p>
            <w:pPr>
              <w:pStyle w:val="Compact"/>
            </w:pPr>
            <w:r>
              <w:t xml:space="preserve">Operational Reports</w:t>
            </w:r>
          </w:p>
        </w:tc>
        <w:tc>
          <w:tcPr/>
          <w:p>
            <w:pPr>
              <w:pStyle w:val="Compact"/>
            </w:pPr>
            <w:r>
              <w:t xml:space="preserve">Daily</w:t>
            </w:r>
          </w:p>
        </w:tc>
      </w:tr>
      <w:tr>
        <w:tc>
          <w:tcPr/>
          <w:p>
            <w:pPr>
              <w:pStyle w:val="Compact"/>
            </w:pPr>
            <w:r>
              <w:t xml:space="preserve">Development Team</w:t>
            </w:r>
          </w:p>
        </w:tc>
        <w:tc>
          <w:tcPr/>
          <w:p>
            <w:pPr>
              <w:pStyle w:val="Compact"/>
            </w:pPr>
            <w:r>
              <w:t xml:space="preserve">Requirements &amp; Changes</w:t>
            </w:r>
          </w:p>
        </w:tc>
        <w:tc>
          <w:tcPr/>
          <w:p>
            <w:pPr>
              <w:pStyle w:val="Compact"/>
            </w:pPr>
            <w:r>
              <w:t xml:space="preserve">Continuous</w:t>
            </w:r>
          </w:p>
        </w:tc>
      </w:tr>
      <w:tr>
        <w:tc>
          <w:tcPr/>
          <w:p>
            <w:pPr>
              <w:pStyle w:val="Compact"/>
            </w:pPr>
            <w:r>
              <w:t xml:space="preserve">Testing Team</w:t>
            </w:r>
          </w:p>
        </w:tc>
        <w:tc>
          <w:tcPr/>
          <w:p>
            <w:pPr>
              <w:pStyle w:val="Compact"/>
            </w:pPr>
            <w:r>
              <w:t xml:space="preserve">Release Information</w:t>
            </w:r>
          </w:p>
        </w:tc>
        <w:tc>
          <w:tcPr/>
          <w:p>
            <w:pPr>
              <w:pStyle w:val="Compact"/>
            </w:pPr>
            <w:r>
              <w:t xml:space="preserve">Per Sprint</w:t>
            </w:r>
          </w:p>
        </w:tc>
      </w:tr>
      <w:tr>
        <w:tc>
          <w:tcPr/>
          <w:p>
            <w:pPr>
              <w:pStyle w:val="Compact"/>
            </w:pPr>
            <w:r>
              <w:t xml:space="preserve">Support Team</w:t>
            </w:r>
          </w:p>
        </w:tc>
        <w:tc>
          <w:tcPr/>
          <w:p>
            <w:pPr>
              <w:pStyle w:val="Compact"/>
            </w:pPr>
            <w:r>
              <w:t xml:space="preserve">Product Updates</w:t>
            </w:r>
          </w:p>
        </w:tc>
        <w:tc>
          <w:tcPr/>
          <w:p>
            <w:pPr>
              <w:pStyle w:val="Compact"/>
            </w:pPr>
            <w:r>
              <w:t xml:space="preserve">Weekly</w:t>
            </w:r>
          </w:p>
        </w:tc>
      </w:tr>
      <w:tr>
        <w:tc>
          <w:tcPr/>
          <w:p>
            <w:pPr>
              <w:pStyle w:val="Compact"/>
            </w:pPr>
            <w:r>
              <w:t xml:space="preserve">End Users</w:t>
            </w:r>
          </w:p>
        </w:tc>
        <w:tc>
          <w:tcPr/>
          <w:p>
            <w:pPr>
              <w:pStyle w:val="Compact"/>
            </w:pPr>
            <w:r>
              <w:t xml:space="preserve">Notifications &amp; Updates</w:t>
            </w:r>
          </w:p>
        </w:tc>
        <w:tc>
          <w:tcPr/>
          <w:p>
            <w:pPr>
              <w:pStyle w:val="Compact"/>
            </w:pPr>
            <w:r>
              <w:t xml:space="preserve">As Needed</w:t>
            </w:r>
          </w:p>
        </w:tc>
      </w:tr>
    </w:tbl>
    <w:p>
      <w:r>
        <w:pict>
          <v:rect style="width:0;height:1.5pt" o:hralign="center" o:hrstd="t" o:hr="t"/>
        </w:pict>
      </w:r>
    </w:p>
    <w:bookmarkEnd w:id="66"/>
    <w:bookmarkStart w:id="75" w:name="stakeholder-influence-matrix"/>
    <w:p>
      <w:pPr>
        <w:pStyle w:val="Heading1"/>
      </w:pPr>
      <w:r>
        <w:t xml:space="preserve">6. Stakeholder Influence Matrix</w:t>
      </w:r>
    </w:p>
    <w:bookmarkStart w:id="68" w:name="high-influence-high-interest"/>
    <w:p>
      <w:pPr>
        <w:pStyle w:val="Heading2"/>
      </w:pPr>
      <w:r>
        <w:t xml:space="preserve">High Influence – High Interest</w:t>
      </w:r>
    </w:p>
    <w:p>
      <w:pPr>
        <w:pStyle w:val="Compact"/>
        <w:numPr>
          <w:ilvl w:val="0"/>
          <w:numId w:val="1022"/>
        </w:numPr>
      </w:pPr>
      <w:r>
        <w:t xml:space="preserve">Business Owner</w:t>
      </w:r>
    </w:p>
    <w:p>
      <w:pPr>
        <w:pStyle w:val="Compact"/>
        <w:numPr>
          <w:ilvl w:val="0"/>
          <w:numId w:val="1022"/>
        </w:numPr>
      </w:pPr>
      <w:r>
        <w:t xml:space="preserve">Platform Administrator</w:t>
      </w:r>
    </w:p>
    <w:p>
      <w:pPr>
        <w:pStyle w:val="Compact"/>
        <w:numPr>
          <w:ilvl w:val="0"/>
          <w:numId w:val="1022"/>
        </w:numPr>
      </w:pPr>
      <w:r>
        <w:t xml:space="preserve">Development Team</w:t>
      </w:r>
    </w:p>
    <w:bookmarkStart w:id="67" w:name="strategy"/>
    <w:p>
      <w:pPr>
        <w:pStyle w:val="Heading3"/>
      </w:pPr>
      <w:r>
        <w:t xml:space="preserve">Strategy</w:t>
      </w:r>
    </w:p>
    <w:p>
      <w:pPr>
        <w:pStyle w:val="FirstParagraph"/>
      </w:pPr>
      <w:r>
        <w:t xml:space="preserve">Manage closely and involve in major decisions.</w:t>
      </w:r>
    </w:p>
    <w:p>
      <w:r>
        <w:pict>
          <v:rect style="width:0;height:1.5pt" o:hralign="center" o:hrstd="t" o:hr="t"/>
        </w:pict>
      </w:r>
    </w:p>
    <w:bookmarkEnd w:id="67"/>
    <w:bookmarkEnd w:id="68"/>
    <w:bookmarkStart w:id="70" w:name="high-interest-medium-influence"/>
    <w:p>
      <w:pPr>
        <w:pStyle w:val="Heading2"/>
      </w:pPr>
      <w:r>
        <w:t xml:space="preserve">High Interest – Medium Influence</w:t>
      </w:r>
    </w:p>
    <w:p>
      <w:pPr>
        <w:pStyle w:val="Compact"/>
        <w:numPr>
          <w:ilvl w:val="0"/>
          <w:numId w:val="1023"/>
        </w:numPr>
      </w:pPr>
      <w:r>
        <w:t xml:space="preserve">Registered Users</w:t>
      </w:r>
    </w:p>
    <w:p>
      <w:pPr>
        <w:pStyle w:val="Compact"/>
        <w:numPr>
          <w:ilvl w:val="0"/>
          <w:numId w:val="1023"/>
        </w:numPr>
      </w:pPr>
      <w:r>
        <w:t xml:space="preserve">Parents/Guardians</w:t>
      </w:r>
    </w:p>
    <w:p>
      <w:pPr>
        <w:pStyle w:val="Compact"/>
        <w:numPr>
          <w:ilvl w:val="0"/>
          <w:numId w:val="1023"/>
        </w:numPr>
      </w:pPr>
      <w:r>
        <w:t xml:space="preserve">Marriage Consultants</w:t>
      </w:r>
    </w:p>
    <w:bookmarkStart w:id="69" w:name="strategy-1"/>
    <w:p>
      <w:pPr>
        <w:pStyle w:val="Heading3"/>
      </w:pPr>
      <w:r>
        <w:t xml:space="preserve">Strategy</w:t>
      </w:r>
    </w:p>
    <w:p>
      <w:pPr>
        <w:pStyle w:val="FirstParagraph"/>
      </w:pPr>
      <w:r>
        <w:t xml:space="preserve">Keep informed and gather feedback regularly.</w:t>
      </w:r>
    </w:p>
    <w:p>
      <w:r>
        <w:pict>
          <v:rect style="width:0;height:1.5pt" o:hralign="center" o:hrstd="t" o:hr="t"/>
        </w:pict>
      </w:r>
    </w:p>
    <w:bookmarkEnd w:id="69"/>
    <w:bookmarkEnd w:id="70"/>
    <w:bookmarkStart w:id="72" w:name="medium-interest-medium-influence"/>
    <w:p>
      <w:pPr>
        <w:pStyle w:val="Heading2"/>
      </w:pPr>
      <w:r>
        <w:t xml:space="preserve">Medium Interest – Medium Influence</w:t>
      </w:r>
    </w:p>
    <w:p>
      <w:pPr>
        <w:pStyle w:val="Compact"/>
        <w:numPr>
          <w:ilvl w:val="0"/>
          <w:numId w:val="1024"/>
        </w:numPr>
      </w:pPr>
      <w:r>
        <w:t xml:space="preserve">QA Team</w:t>
      </w:r>
    </w:p>
    <w:p>
      <w:pPr>
        <w:pStyle w:val="Compact"/>
        <w:numPr>
          <w:ilvl w:val="0"/>
          <w:numId w:val="1024"/>
        </w:numPr>
      </w:pPr>
      <w:r>
        <w:t xml:space="preserve">Support Team</w:t>
      </w:r>
    </w:p>
    <w:p>
      <w:pPr>
        <w:pStyle w:val="Compact"/>
        <w:numPr>
          <w:ilvl w:val="0"/>
          <w:numId w:val="1024"/>
        </w:numPr>
      </w:pPr>
      <w:r>
        <w:t xml:space="preserve">DevOps Team</w:t>
      </w:r>
    </w:p>
    <w:bookmarkStart w:id="71" w:name="strategy-2"/>
    <w:p>
      <w:pPr>
        <w:pStyle w:val="Heading3"/>
      </w:pPr>
      <w:r>
        <w:t xml:space="preserve">Strategy</w:t>
      </w:r>
    </w:p>
    <w:p>
      <w:pPr>
        <w:pStyle w:val="FirstParagraph"/>
      </w:pPr>
      <w:r>
        <w:t xml:space="preserve">Engage regularly during implementation and deployment phases.</w:t>
      </w:r>
    </w:p>
    <w:p>
      <w:r>
        <w:pict>
          <v:rect style="width:0;height:1.5pt" o:hralign="center" o:hrstd="t" o:hr="t"/>
        </w:pict>
      </w:r>
    </w:p>
    <w:bookmarkEnd w:id="71"/>
    <w:bookmarkEnd w:id="72"/>
    <w:bookmarkStart w:id="74" w:name="low-influence-medium-interest"/>
    <w:p>
      <w:pPr>
        <w:pStyle w:val="Heading2"/>
      </w:pPr>
      <w:r>
        <w:t xml:space="preserve">Low Influence – Medium Interest</w:t>
      </w:r>
    </w:p>
    <w:p>
      <w:pPr>
        <w:pStyle w:val="Compact"/>
        <w:numPr>
          <w:ilvl w:val="0"/>
          <w:numId w:val="1025"/>
        </w:numPr>
      </w:pPr>
      <w:r>
        <w:t xml:space="preserve">Third-Party Service Providers</w:t>
      </w:r>
    </w:p>
    <w:bookmarkStart w:id="73" w:name="strategy-3"/>
    <w:p>
      <w:pPr>
        <w:pStyle w:val="Heading3"/>
      </w:pPr>
      <w:r>
        <w:t xml:space="preserve">Strategy</w:t>
      </w:r>
    </w:p>
    <w:p>
      <w:pPr>
        <w:pStyle w:val="FirstParagraph"/>
      </w:pPr>
      <w:r>
        <w:t xml:space="preserve">Maintain communication for integration and support requirements.</w:t>
      </w:r>
    </w:p>
    <w:p>
      <w:r>
        <w:pict>
          <v:rect style="width:0;height:1.5pt" o:hralign="center" o:hrstd="t" o:hr="t"/>
        </w:pict>
      </w:r>
    </w:p>
    <w:bookmarkEnd w:id="73"/>
    <w:bookmarkEnd w:id="74"/>
    <w:bookmarkEnd w:id="75"/>
    <w:bookmarkStart w:id="76" w:name="approval-authority"/>
    <w:p>
      <w:pPr>
        <w:pStyle w:val="Heading1"/>
      </w:pPr>
      <w:r>
        <w:t xml:space="preserve">7. Approval Authority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Approver</w:t>
            </w:r>
          </w:p>
        </w:tc>
      </w:tr>
      <w:tr>
        <w:tc>
          <w:tcPr/>
          <w:p>
            <w:pPr>
              <w:pStyle w:val="Compact"/>
            </w:pPr>
            <w:r>
              <w:t xml:space="preserve">Business Scope</w:t>
            </w:r>
          </w:p>
        </w:tc>
        <w:tc>
          <w:tcPr/>
          <w:p>
            <w:pPr>
              <w:pStyle w:val="Compact"/>
            </w:pPr>
            <w:r>
              <w:t xml:space="preserve">Business Owner</w:t>
            </w:r>
          </w:p>
        </w:tc>
      </w:tr>
      <w:tr>
        <w:tc>
          <w:tcPr/>
          <w:p>
            <w:pPr>
              <w:pStyle w:val="Compact"/>
            </w:pPr>
            <w:r>
              <w:t xml:space="preserve">Functional Requirements</w:t>
            </w:r>
          </w:p>
        </w:tc>
        <w:tc>
          <w:tcPr/>
          <w:p>
            <w:pPr>
              <w:pStyle w:val="Compact"/>
            </w:pPr>
            <w:r>
              <w:t xml:space="preserve">Business Owner</w:t>
            </w:r>
          </w:p>
        </w:tc>
      </w:tr>
      <w:tr>
        <w:tc>
          <w:tcPr/>
          <w:p>
            <w:pPr>
              <w:pStyle w:val="Compact"/>
            </w:pPr>
            <w:r>
              <w:t xml:space="preserve">Technical Design</w:t>
            </w:r>
          </w:p>
        </w:tc>
        <w:tc>
          <w:tcPr/>
          <w:p>
            <w:pPr>
              <w:pStyle w:val="Compact"/>
            </w:pPr>
            <w:r>
              <w:t xml:space="preserve">Technical Lead</w:t>
            </w:r>
          </w:p>
        </w:tc>
      </w:tr>
      <w:tr>
        <w:tc>
          <w:tcPr/>
          <w:p>
            <w:pPr>
              <w:pStyle w:val="Compact"/>
            </w:pPr>
            <w:r>
              <w:t xml:space="preserve">Deployment</w:t>
            </w:r>
          </w:p>
        </w:tc>
        <w:tc>
          <w:tcPr/>
          <w:p>
            <w:pPr>
              <w:pStyle w:val="Compact"/>
            </w:pPr>
            <w:r>
              <w:t xml:space="preserve">DevOps Lead</w:t>
            </w:r>
          </w:p>
        </w:tc>
      </w:tr>
      <w:tr>
        <w:tc>
          <w:tcPr/>
          <w:p>
            <w:pPr>
              <w:pStyle w:val="Compact"/>
            </w:pPr>
            <w:r>
              <w:t xml:space="preserve">Production Release</w:t>
            </w:r>
          </w:p>
        </w:tc>
        <w:tc>
          <w:tcPr/>
          <w:p>
            <w:pPr>
              <w:pStyle w:val="Compact"/>
            </w:pPr>
            <w:r>
              <w:t xml:space="preserve">Business Owner + Technical Lead</w:t>
            </w:r>
          </w:p>
        </w:tc>
      </w:tr>
    </w:tbl>
    <w:p>
      <w:r>
        <w:pict>
          <v:rect style="width:0;height:1.5pt" o:hralign="center" o:hrstd="t" o:hr="t"/>
        </w:pict>
      </w:r>
    </w:p>
    <w:bookmarkEnd w:id="76"/>
    <w:bookmarkStart w:id="77" w:name="conclusion"/>
    <w:p>
      <w:pPr>
        <w:pStyle w:val="Heading1"/>
      </w:pPr>
      <w:r>
        <w:t xml:space="preserve">8. Conclusion</w:t>
      </w:r>
    </w:p>
    <w:p>
      <w:pPr>
        <w:pStyle w:val="FirstParagraph"/>
      </w:pPr>
      <w:r>
        <w:t xml:space="preserve">Successful delivery of VivahBandh depends on effective collaboration between business stakeholders, platform users, operational teams, and technical teams. Clearly defining stakeholder responsibilities and communication channels helps reduce project risks and ensures alignment throughout the project lifecycle.</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2026-06-06T06:33:18Z</dcterms:created>
  <dcterms:modified xsi:type="dcterms:W3CDTF">2026-06-06T06:33:18Z</dcterms:modified>
</cp:coreProperties>
</file>

<file path=docProps/custom.xml><?xml version="1.0" encoding="utf-8"?>
<Properties xmlns="http://schemas.openxmlformats.org/officeDocument/2006/custom-properties" xmlns:vt="http://schemas.openxmlformats.org/officeDocument/2006/docPropsVTypes"/>
</file>