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cope-document"/>
    <w:p>
      <w:pPr>
        <w:pStyle w:val="Heading1"/>
      </w:pPr>
      <w:r>
        <w:t xml:space="preserve">Scope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Tagline:</w:t>
      </w:r>
      <w:r>
        <w:t xml:space="preserve"> </w:t>
      </w:r>
      <w:r>
        <w:t xml:space="preserve">Connecting Hearts, Building Lifelong Bonds.</w:t>
      </w:r>
    </w:p>
    <w:p>
      <w:pPr>
        <w:pStyle w:val="BodyText"/>
      </w:pPr>
      <w:r>
        <w:rPr>
          <w:b/>
          <w:bCs/>
        </w:rPr>
        <w:t xml:space="preserve">Version:</w:t>
      </w:r>
      <w:r>
        <w:t xml:space="preserve"> </w:t>
      </w:r>
      <w:r>
        <w:t xml:space="preserve">1.0</w:t>
      </w:r>
      <w:r>
        <w:br/>
      </w:r>
      <w:r>
        <w:rPr>
          <w:b/>
          <w:bCs/>
        </w:rPr>
        <w:t xml:space="preserve">Document Type:</w:t>
      </w:r>
      <w:r>
        <w:t xml:space="preserve"> </w:t>
      </w:r>
      <w:r>
        <w:t xml:space="preserve">Project Scope Document</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The purpose of this document is to define the scope boundaries of the VivahBandh Matrimonial Portal project. It identifies what functionality will be included in the project, what is excluded, project deliverables, assumptions, constraints, and acceptance boundaries.</w:t>
      </w:r>
    </w:p>
    <w:p>
      <w:pPr>
        <w:pStyle w:val="BodyText"/>
      </w:pPr>
      <w:r>
        <w:t xml:space="preserve">This document serves as the primary reference for project planning, development, testing, and stakeholder approvals.</w:t>
      </w:r>
    </w:p>
    <w:p>
      <w:r>
        <w:pict>
          <v:rect style="width:0;height:1.5pt" o:hralign="center" o:hrstd="t" o:hr="t"/>
        </w:pict>
      </w:r>
    </w:p>
    <w:bookmarkEnd w:id="22"/>
    <w:bookmarkStart w:id="23" w:name="project-scope-statement"/>
    <w:p>
      <w:pPr>
        <w:pStyle w:val="Heading1"/>
      </w:pPr>
      <w:r>
        <w:t xml:space="preserve">2. Project Scope Statement</w:t>
      </w:r>
    </w:p>
    <w:p>
      <w:pPr>
        <w:pStyle w:val="FirstParagraph"/>
      </w:pPr>
      <w:r>
        <w:t xml:space="preserve">VivahBandh will be developed as a web-based matrimonial platform that enables users, families, and marriage consultants to create matrimonial profiles, discover suitable matches, communicate securely, and manage matrimonial interactions digitally.</w:t>
      </w:r>
    </w:p>
    <w:p>
      <w:pPr>
        <w:pStyle w:val="BodyText"/>
      </w:pPr>
      <w:r>
        <w:t xml:space="preserve">The platform will include profile management, search capabilities, matchmaking features, messaging, notifications, profile verification, privacy controls, and administration functionalities.</w:t>
      </w:r>
    </w:p>
    <w:p>
      <w:r>
        <w:pict>
          <v:rect style="width:0;height:1.5pt" o:hralign="center" o:hrstd="t" o:hr="t"/>
        </w:pict>
      </w:r>
    </w:p>
    <w:bookmarkEnd w:id="23"/>
    <w:bookmarkStart w:id="44" w:name="in-scope-features"/>
    <w:p>
      <w:pPr>
        <w:pStyle w:val="Heading1"/>
      </w:pPr>
      <w:r>
        <w:t xml:space="preserve">3. In-Scope Features</w:t>
      </w:r>
    </w:p>
    <w:bookmarkStart w:id="25" w:name="Xc02c7c4020f249b7e42815654b4910c1a1a6642"/>
    <w:p>
      <w:pPr>
        <w:pStyle w:val="Heading2"/>
      </w:pPr>
      <w:r>
        <w:t xml:space="preserve">Module 1: User Registration &amp; Authentication</w:t>
      </w:r>
    </w:p>
    <w:bookmarkStart w:id="24" w:name="included-features"/>
    <w:p>
      <w:pPr>
        <w:pStyle w:val="Heading3"/>
      </w:pPr>
      <w:r>
        <w:t xml:space="preserve">Included Features</w:t>
      </w:r>
    </w:p>
    <w:p>
      <w:pPr>
        <w:pStyle w:val="Compact"/>
        <w:numPr>
          <w:ilvl w:val="0"/>
          <w:numId w:val="1001"/>
        </w:numPr>
      </w:pPr>
      <w:r>
        <w:t xml:space="preserve">User registration using email</w:t>
      </w:r>
    </w:p>
    <w:p>
      <w:pPr>
        <w:pStyle w:val="Compact"/>
        <w:numPr>
          <w:ilvl w:val="0"/>
          <w:numId w:val="1001"/>
        </w:numPr>
      </w:pPr>
      <w:r>
        <w:t xml:space="preserve">User registration using mobile number</w:t>
      </w:r>
    </w:p>
    <w:p>
      <w:pPr>
        <w:pStyle w:val="Compact"/>
        <w:numPr>
          <w:ilvl w:val="0"/>
          <w:numId w:val="1001"/>
        </w:numPr>
      </w:pPr>
      <w:r>
        <w:t xml:space="preserve">Login functionality</w:t>
      </w:r>
    </w:p>
    <w:p>
      <w:pPr>
        <w:pStyle w:val="Compact"/>
        <w:numPr>
          <w:ilvl w:val="0"/>
          <w:numId w:val="1001"/>
        </w:numPr>
      </w:pPr>
      <w:r>
        <w:t xml:space="preserve">Forgot password</w:t>
      </w:r>
    </w:p>
    <w:p>
      <w:pPr>
        <w:pStyle w:val="Compact"/>
        <w:numPr>
          <w:ilvl w:val="0"/>
          <w:numId w:val="1001"/>
        </w:numPr>
      </w:pPr>
      <w:r>
        <w:t xml:space="preserve">Password reset</w:t>
      </w:r>
    </w:p>
    <w:p>
      <w:pPr>
        <w:pStyle w:val="Compact"/>
        <w:numPr>
          <w:ilvl w:val="0"/>
          <w:numId w:val="1001"/>
        </w:numPr>
      </w:pPr>
      <w:r>
        <w:t xml:space="preserve">Email verification</w:t>
      </w:r>
    </w:p>
    <w:p>
      <w:pPr>
        <w:pStyle w:val="Compact"/>
        <w:numPr>
          <w:ilvl w:val="0"/>
          <w:numId w:val="1001"/>
        </w:numPr>
      </w:pPr>
      <w:r>
        <w:t xml:space="preserve">Mobile number verification</w:t>
      </w:r>
    </w:p>
    <w:p>
      <w:pPr>
        <w:pStyle w:val="Compact"/>
        <w:numPr>
          <w:ilvl w:val="0"/>
          <w:numId w:val="1001"/>
        </w:numPr>
      </w:pPr>
      <w:r>
        <w:t xml:space="preserve">Account activation</w:t>
      </w:r>
    </w:p>
    <w:p>
      <w:r>
        <w:pict>
          <v:rect style="width:0;height:1.5pt" o:hralign="center" o:hrstd="t" o:hr="t"/>
        </w:pict>
      </w:r>
    </w:p>
    <w:bookmarkEnd w:id="24"/>
    <w:bookmarkEnd w:id="25"/>
    <w:bookmarkStart w:id="27" w:name="module-2-user-profile-management"/>
    <w:p>
      <w:pPr>
        <w:pStyle w:val="Heading2"/>
      </w:pPr>
      <w:r>
        <w:t xml:space="preserve">Module 2: User Profile Management</w:t>
      </w:r>
    </w:p>
    <w:bookmarkStart w:id="26" w:name="included-features-1"/>
    <w:p>
      <w:pPr>
        <w:pStyle w:val="Heading3"/>
      </w:pPr>
      <w:r>
        <w:t xml:space="preserve">Included Features</w:t>
      </w:r>
    </w:p>
    <w:p>
      <w:pPr>
        <w:pStyle w:val="Compact"/>
        <w:numPr>
          <w:ilvl w:val="0"/>
          <w:numId w:val="1002"/>
        </w:numPr>
      </w:pPr>
      <w:r>
        <w:t xml:space="preserve">Create matrimonial profile</w:t>
      </w:r>
    </w:p>
    <w:p>
      <w:pPr>
        <w:pStyle w:val="Compact"/>
        <w:numPr>
          <w:ilvl w:val="0"/>
          <w:numId w:val="1002"/>
        </w:numPr>
      </w:pPr>
      <w:r>
        <w:t xml:space="preserve">Edit profile information</w:t>
      </w:r>
    </w:p>
    <w:p>
      <w:pPr>
        <w:pStyle w:val="Compact"/>
        <w:numPr>
          <w:ilvl w:val="0"/>
          <w:numId w:val="1002"/>
        </w:numPr>
      </w:pPr>
      <w:r>
        <w:t xml:space="preserve">Upload profile photographs</w:t>
      </w:r>
    </w:p>
    <w:p>
      <w:pPr>
        <w:pStyle w:val="Compact"/>
        <w:numPr>
          <w:ilvl w:val="0"/>
          <w:numId w:val="1002"/>
        </w:numPr>
      </w:pPr>
      <w:r>
        <w:t xml:space="preserve">Manage profile visibility</w:t>
      </w:r>
    </w:p>
    <w:p>
      <w:pPr>
        <w:pStyle w:val="Compact"/>
        <w:numPr>
          <w:ilvl w:val="0"/>
          <w:numId w:val="1002"/>
        </w:numPr>
      </w:pPr>
      <w:r>
        <w:t xml:space="preserve">Add personal details</w:t>
      </w:r>
    </w:p>
    <w:p>
      <w:pPr>
        <w:pStyle w:val="Compact"/>
        <w:numPr>
          <w:ilvl w:val="0"/>
          <w:numId w:val="1002"/>
        </w:numPr>
      </w:pPr>
      <w:r>
        <w:t xml:space="preserve">Add educational details</w:t>
      </w:r>
    </w:p>
    <w:p>
      <w:pPr>
        <w:pStyle w:val="Compact"/>
        <w:numPr>
          <w:ilvl w:val="0"/>
          <w:numId w:val="1002"/>
        </w:numPr>
      </w:pPr>
      <w:r>
        <w:t xml:space="preserve">Add professional details</w:t>
      </w:r>
    </w:p>
    <w:p>
      <w:pPr>
        <w:pStyle w:val="Compact"/>
        <w:numPr>
          <w:ilvl w:val="0"/>
          <w:numId w:val="1002"/>
        </w:numPr>
      </w:pPr>
      <w:r>
        <w:t xml:space="preserve">Add family information</w:t>
      </w:r>
    </w:p>
    <w:p>
      <w:pPr>
        <w:pStyle w:val="Compact"/>
        <w:numPr>
          <w:ilvl w:val="0"/>
          <w:numId w:val="1002"/>
        </w:numPr>
      </w:pPr>
      <w:r>
        <w:t xml:space="preserve">Add partner preferences</w:t>
      </w:r>
    </w:p>
    <w:p>
      <w:r>
        <w:pict>
          <v:rect style="width:0;height:1.5pt" o:hralign="center" o:hrstd="t" o:hr="t"/>
        </w:pict>
      </w:r>
    </w:p>
    <w:bookmarkEnd w:id="26"/>
    <w:bookmarkEnd w:id="27"/>
    <w:bookmarkStart w:id="29" w:name="module-3-match-search"/>
    <w:p>
      <w:pPr>
        <w:pStyle w:val="Heading2"/>
      </w:pPr>
      <w:r>
        <w:t xml:space="preserve">Module 3: Match Search</w:t>
      </w:r>
    </w:p>
    <w:bookmarkStart w:id="28" w:name="included-features-2"/>
    <w:p>
      <w:pPr>
        <w:pStyle w:val="Heading3"/>
      </w:pPr>
      <w:r>
        <w:t xml:space="preserve">Included Features</w:t>
      </w:r>
    </w:p>
    <w:p>
      <w:pPr>
        <w:pStyle w:val="Compact"/>
        <w:numPr>
          <w:ilvl w:val="0"/>
          <w:numId w:val="1003"/>
        </w:numPr>
      </w:pPr>
      <w:r>
        <w:t xml:space="preserve">Search by age</w:t>
      </w:r>
    </w:p>
    <w:p>
      <w:pPr>
        <w:pStyle w:val="Compact"/>
        <w:numPr>
          <w:ilvl w:val="0"/>
          <w:numId w:val="1003"/>
        </w:numPr>
      </w:pPr>
      <w:r>
        <w:t xml:space="preserve">Search by gender</w:t>
      </w:r>
    </w:p>
    <w:p>
      <w:pPr>
        <w:pStyle w:val="Compact"/>
        <w:numPr>
          <w:ilvl w:val="0"/>
          <w:numId w:val="1003"/>
        </w:numPr>
      </w:pPr>
      <w:r>
        <w:t xml:space="preserve">Search by location</w:t>
      </w:r>
    </w:p>
    <w:p>
      <w:pPr>
        <w:pStyle w:val="Compact"/>
        <w:numPr>
          <w:ilvl w:val="0"/>
          <w:numId w:val="1003"/>
        </w:numPr>
      </w:pPr>
      <w:r>
        <w:t xml:space="preserve">Search by religion</w:t>
      </w:r>
    </w:p>
    <w:p>
      <w:pPr>
        <w:pStyle w:val="Compact"/>
        <w:numPr>
          <w:ilvl w:val="0"/>
          <w:numId w:val="1003"/>
        </w:numPr>
      </w:pPr>
      <w:r>
        <w:t xml:space="preserve">Search by caste/community</w:t>
      </w:r>
    </w:p>
    <w:p>
      <w:pPr>
        <w:pStyle w:val="Compact"/>
        <w:numPr>
          <w:ilvl w:val="0"/>
          <w:numId w:val="1003"/>
        </w:numPr>
      </w:pPr>
      <w:r>
        <w:t xml:space="preserve">Search by education</w:t>
      </w:r>
    </w:p>
    <w:p>
      <w:pPr>
        <w:pStyle w:val="Compact"/>
        <w:numPr>
          <w:ilvl w:val="0"/>
          <w:numId w:val="1003"/>
        </w:numPr>
      </w:pPr>
      <w:r>
        <w:t xml:space="preserve">Search by profession</w:t>
      </w:r>
    </w:p>
    <w:p>
      <w:pPr>
        <w:pStyle w:val="Compact"/>
        <w:numPr>
          <w:ilvl w:val="0"/>
          <w:numId w:val="1003"/>
        </w:numPr>
      </w:pPr>
      <w:r>
        <w:t xml:space="preserve">Search by marital status</w:t>
      </w:r>
    </w:p>
    <w:p>
      <w:pPr>
        <w:pStyle w:val="Compact"/>
        <w:numPr>
          <w:ilvl w:val="0"/>
          <w:numId w:val="1003"/>
        </w:numPr>
      </w:pPr>
      <w:r>
        <w:t xml:space="preserve">Search by income range</w:t>
      </w:r>
    </w:p>
    <w:p>
      <w:pPr>
        <w:pStyle w:val="Compact"/>
        <w:numPr>
          <w:ilvl w:val="0"/>
          <w:numId w:val="1003"/>
        </w:numPr>
      </w:pPr>
      <w:r>
        <w:t xml:space="preserve">Multi-filter search</w:t>
      </w:r>
    </w:p>
    <w:p>
      <w:pPr>
        <w:pStyle w:val="Compact"/>
        <w:numPr>
          <w:ilvl w:val="0"/>
          <w:numId w:val="1003"/>
        </w:numPr>
      </w:pPr>
      <w:r>
        <w:t xml:space="preserve">Search result sorting</w:t>
      </w:r>
    </w:p>
    <w:p>
      <w:r>
        <w:pict>
          <v:rect style="width:0;height:1.5pt" o:hralign="center" o:hrstd="t" o:hr="t"/>
        </w:pict>
      </w:r>
    </w:p>
    <w:bookmarkEnd w:id="28"/>
    <w:bookmarkEnd w:id="29"/>
    <w:bookmarkStart w:id="31" w:name="module-4-match-recommendation-system"/>
    <w:p>
      <w:pPr>
        <w:pStyle w:val="Heading2"/>
      </w:pPr>
      <w:r>
        <w:t xml:space="preserve">Module 4: Match Recommendation System</w:t>
      </w:r>
    </w:p>
    <w:bookmarkStart w:id="30" w:name="included-features-3"/>
    <w:p>
      <w:pPr>
        <w:pStyle w:val="Heading3"/>
      </w:pPr>
      <w:r>
        <w:t xml:space="preserve">Included Features</w:t>
      </w:r>
    </w:p>
    <w:p>
      <w:pPr>
        <w:pStyle w:val="Compact"/>
        <w:numPr>
          <w:ilvl w:val="0"/>
          <w:numId w:val="1004"/>
        </w:numPr>
      </w:pPr>
      <w:r>
        <w:t xml:space="preserve">Preference-based recommendations</w:t>
      </w:r>
    </w:p>
    <w:p>
      <w:pPr>
        <w:pStyle w:val="Compact"/>
        <w:numPr>
          <w:ilvl w:val="0"/>
          <w:numId w:val="1004"/>
        </w:numPr>
      </w:pPr>
      <w:r>
        <w:t xml:space="preserve">Suggested profiles</w:t>
      </w:r>
    </w:p>
    <w:p>
      <w:pPr>
        <w:pStyle w:val="Compact"/>
        <w:numPr>
          <w:ilvl w:val="0"/>
          <w:numId w:val="1004"/>
        </w:numPr>
      </w:pPr>
      <w:r>
        <w:t xml:space="preserve">Compatible match listings</w:t>
      </w:r>
    </w:p>
    <w:p>
      <w:pPr>
        <w:pStyle w:val="Compact"/>
        <w:numPr>
          <w:ilvl w:val="0"/>
          <w:numId w:val="1004"/>
        </w:numPr>
      </w:pPr>
      <w:r>
        <w:t xml:space="preserve">Recommendation refresh</w:t>
      </w:r>
    </w:p>
    <w:p>
      <w:r>
        <w:pict>
          <v:rect style="width:0;height:1.5pt" o:hralign="center" o:hrstd="t" o:hr="t"/>
        </w:pict>
      </w:r>
    </w:p>
    <w:bookmarkEnd w:id="30"/>
    <w:bookmarkEnd w:id="31"/>
    <w:bookmarkStart w:id="33" w:name="module-5-interest-management"/>
    <w:p>
      <w:pPr>
        <w:pStyle w:val="Heading2"/>
      </w:pPr>
      <w:r>
        <w:t xml:space="preserve">Module 5: Interest Management</w:t>
      </w:r>
    </w:p>
    <w:bookmarkStart w:id="32" w:name="included-features-4"/>
    <w:p>
      <w:pPr>
        <w:pStyle w:val="Heading3"/>
      </w:pPr>
      <w:r>
        <w:t xml:space="preserve">Included Features</w:t>
      </w:r>
    </w:p>
    <w:p>
      <w:pPr>
        <w:pStyle w:val="Compact"/>
        <w:numPr>
          <w:ilvl w:val="0"/>
          <w:numId w:val="1005"/>
        </w:numPr>
      </w:pPr>
      <w:r>
        <w:t xml:space="preserve">Send interest request</w:t>
      </w:r>
    </w:p>
    <w:p>
      <w:pPr>
        <w:pStyle w:val="Compact"/>
        <w:numPr>
          <w:ilvl w:val="0"/>
          <w:numId w:val="1005"/>
        </w:numPr>
      </w:pPr>
      <w:r>
        <w:t xml:space="preserve">Accept interest request</w:t>
      </w:r>
    </w:p>
    <w:p>
      <w:pPr>
        <w:pStyle w:val="Compact"/>
        <w:numPr>
          <w:ilvl w:val="0"/>
          <w:numId w:val="1005"/>
        </w:numPr>
      </w:pPr>
      <w:r>
        <w:t xml:space="preserve">Reject interest request</w:t>
      </w:r>
    </w:p>
    <w:p>
      <w:pPr>
        <w:pStyle w:val="Compact"/>
        <w:numPr>
          <w:ilvl w:val="0"/>
          <w:numId w:val="1005"/>
        </w:numPr>
      </w:pPr>
      <w:r>
        <w:t xml:space="preserve">Withdraw interest request</w:t>
      </w:r>
    </w:p>
    <w:p>
      <w:pPr>
        <w:pStyle w:val="Compact"/>
        <w:numPr>
          <w:ilvl w:val="0"/>
          <w:numId w:val="1005"/>
        </w:numPr>
      </w:pPr>
      <w:r>
        <w:t xml:space="preserve">Shortlist profiles</w:t>
      </w:r>
    </w:p>
    <w:p>
      <w:pPr>
        <w:pStyle w:val="Compact"/>
        <w:numPr>
          <w:ilvl w:val="0"/>
          <w:numId w:val="1005"/>
        </w:numPr>
      </w:pPr>
      <w:r>
        <w:t xml:space="preserve">View sent interests</w:t>
      </w:r>
    </w:p>
    <w:p>
      <w:pPr>
        <w:pStyle w:val="Compact"/>
        <w:numPr>
          <w:ilvl w:val="0"/>
          <w:numId w:val="1005"/>
        </w:numPr>
      </w:pPr>
      <w:r>
        <w:t xml:space="preserve">View received interests</w:t>
      </w:r>
    </w:p>
    <w:p>
      <w:r>
        <w:pict>
          <v:rect style="width:0;height:1.5pt" o:hralign="center" o:hrstd="t" o:hr="t"/>
        </w:pict>
      </w:r>
    </w:p>
    <w:bookmarkEnd w:id="32"/>
    <w:bookmarkEnd w:id="33"/>
    <w:bookmarkStart w:id="35" w:name="module-6-messaging-system"/>
    <w:p>
      <w:pPr>
        <w:pStyle w:val="Heading2"/>
      </w:pPr>
      <w:r>
        <w:t xml:space="preserve">Module 6: Messaging System</w:t>
      </w:r>
    </w:p>
    <w:bookmarkStart w:id="34" w:name="included-features-5"/>
    <w:p>
      <w:pPr>
        <w:pStyle w:val="Heading3"/>
      </w:pPr>
      <w:r>
        <w:t xml:space="preserve">Included Features</w:t>
      </w:r>
    </w:p>
    <w:p>
      <w:pPr>
        <w:pStyle w:val="Compact"/>
        <w:numPr>
          <w:ilvl w:val="0"/>
          <w:numId w:val="1006"/>
        </w:numPr>
      </w:pPr>
      <w:r>
        <w:t xml:space="preserve">Secure private messaging</w:t>
      </w:r>
    </w:p>
    <w:p>
      <w:pPr>
        <w:pStyle w:val="Compact"/>
        <w:numPr>
          <w:ilvl w:val="0"/>
          <w:numId w:val="1006"/>
        </w:numPr>
      </w:pPr>
      <w:r>
        <w:t xml:space="preserve">Messaging after mutual interest</w:t>
      </w:r>
    </w:p>
    <w:p>
      <w:pPr>
        <w:pStyle w:val="Compact"/>
        <w:numPr>
          <w:ilvl w:val="0"/>
          <w:numId w:val="1006"/>
        </w:numPr>
      </w:pPr>
      <w:r>
        <w:t xml:space="preserve">Conversation history</w:t>
      </w:r>
    </w:p>
    <w:p>
      <w:pPr>
        <w:pStyle w:val="Compact"/>
        <w:numPr>
          <w:ilvl w:val="0"/>
          <w:numId w:val="1006"/>
        </w:numPr>
      </w:pPr>
      <w:r>
        <w:t xml:space="preserve">Message notifications</w:t>
      </w:r>
    </w:p>
    <w:p>
      <w:r>
        <w:pict>
          <v:rect style="width:0;height:1.5pt" o:hralign="center" o:hrstd="t" o:hr="t"/>
        </w:pict>
      </w:r>
    </w:p>
    <w:bookmarkEnd w:id="34"/>
    <w:bookmarkEnd w:id="35"/>
    <w:bookmarkStart w:id="37" w:name="module-7-notification-system"/>
    <w:p>
      <w:pPr>
        <w:pStyle w:val="Heading2"/>
      </w:pPr>
      <w:r>
        <w:t xml:space="preserve">Module 7: Notification System</w:t>
      </w:r>
    </w:p>
    <w:bookmarkStart w:id="36" w:name="included-features-6"/>
    <w:p>
      <w:pPr>
        <w:pStyle w:val="Heading3"/>
      </w:pPr>
      <w:r>
        <w:t xml:space="preserve">Included Features</w:t>
      </w:r>
    </w:p>
    <w:p>
      <w:pPr>
        <w:pStyle w:val="Compact"/>
        <w:numPr>
          <w:ilvl w:val="0"/>
          <w:numId w:val="1007"/>
        </w:numPr>
      </w:pPr>
      <w:r>
        <w:t xml:space="preserve">New interest notification</w:t>
      </w:r>
    </w:p>
    <w:p>
      <w:pPr>
        <w:pStyle w:val="Compact"/>
        <w:numPr>
          <w:ilvl w:val="0"/>
          <w:numId w:val="1007"/>
        </w:numPr>
      </w:pPr>
      <w:r>
        <w:t xml:space="preserve">Interest acceptance notification</w:t>
      </w:r>
    </w:p>
    <w:p>
      <w:pPr>
        <w:pStyle w:val="Compact"/>
        <w:numPr>
          <w:ilvl w:val="0"/>
          <w:numId w:val="1007"/>
        </w:numPr>
      </w:pPr>
      <w:r>
        <w:t xml:space="preserve">New message notification</w:t>
      </w:r>
    </w:p>
    <w:p>
      <w:pPr>
        <w:pStyle w:val="Compact"/>
        <w:numPr>
          <w:ilvl w:val="0"/>
          <w:numId w:val="1007"/>
        </w:numPr>
      </w:pPr>
      <w:r>
        <w:t xml:space="preserve">Match recommendation notification</w:t>
      </w:r>
    </w:p>
    <w:p>
      <w:pPr>
        <w:pStyle w:val="Compact"/>
        <w:numPr>
          <w:ilvl w:val="0"/>
          <w:numId w:val="1007"/>
        </w:numPr>
      </w:pPr>
      <w:r>
        <w:t xml:space="preserve">Profile verification notification</w:t>
      </w:r>
    </w:p>
    <w:p>
      <w:pPr>
        <w:pStyle w:val="Compact"/>
        <w:numPr>
          <w:ilvl w:val="0"/>
          <w:numId w:val="1007"/>
        </w:numPr>
      </w:pPr>
      <w:r>
        <w:t xml:space="preserve">Email notifications</w:t>
      </w:r>
    </w:p>
    <w:p>
      <w:pPr>
        <w:pStyle w:val="Compact"/>
        <w:numPr>
          <w:ilvl w:val="0"/>
          <w:numId w:val="1007"/>
        </w:numPr>
      </w:pPr>
      <w:r>
        <w:t xml:space="preserve">In-app notifications</w:t>
      </w:r>
    </w:p>
    <w:p>
      <w:r>
        <w:pict>
          <v:rect style="width:0;height:1.5pt" o:hralign="center" o:hrstd="t" o:hr="t"/>
        </w:pict>
      </w:r>
    </w:p>
    <w:bookmarkEnd w:id="36"/>
    <w:bookmarkEnd w:id="37"/>
    <w:bookmarkStart w:id="39" w:name="module-8-privacy-security"/>
    <w:p>
      <w:pPr>
        <w:pStyle w:val="Heading2"/>
      </w:pPr>
      <w:r>
        <w:t xml:space="preserve">Module 8: Privacy &amp; Security</w:t>
      </w:r>
    </w:p>
    <w:bookmarkStart w:id="38" w:name="included-features-7"/>
    <w:p>
      <w:pPr>
        <w:pStyle w:val="Heading3"/>
      </w:pPr>
      <w:r>
        <w:t xml:space="preserve">Included Features</w:t>
      </w:r>
    </w:p>
    <w:p>
      <w:pPr>
        <w:pStyle w:val="Compact"/>
        <w:numPr>
          <w:ilvl w:val="0"/>
          <w:numId w:val="1008"/>
        </w:numPr>
      </w:pPr>
      <w:r>
        <w:t xml:space="preserve">Hide contact information</w:t>
      </w:r>
    </w:p>
    <w:p>
      <w:pPr>
        <w:pStyle w:val="Compact"/>
        <w:numPr>
          <w:ilvl w:val="0"/>
          <w:numId w:val="1008"/>
        </w:numPr>
      </w:pPr>
      <w:r>
        <w:t xml:space="preserve">Hide profile photos</w:t>
      </w:r>
    </w:p>
    <w:p>
      <w:pPr>
        <w:pStyle w:val="Compact"/>
        <w:numPr>
          <w:ilvl w:val="0"/>
          <w:numId w:val="1008"/>
        </w:numPr>
      </w:pPr>
      <w:r>
        <w:t xml:space="preserve">Profile visibility settings</w:t>
      </w:r>
    </w:p>
    <w:p>
      <w:pPr>
        <w:pStyle w:val="Compact"/>
        <w:numPr>
          <w:ilvl w:val="0"/>
          <w:numId w:val="1008"/>
        </w:numPr>
      </w:pPr>
      <w:r>
        <w:t xml:space="preserve">User blocking</w:t>
      </w:r>
    </w:p>
    <w:p>
      <w:pPr>
        <w:pStyle w:val="Compact"/>
        <w:numPr>
          <w:ilvl w:val="0"/>
          <w:numId w:val="1008"/>
        </w:numPr>
      </w:pPr>
      <w:r>
        <w:t xml:space="preserve">User reporting</w:t>
      </w:r>
    </w:p>
    <w:p>
      <w:pPr>
        <w:pStyle w:val="Compact"/>
        <w:numPr>
          <w:ilvl w:val="0"/>
          <w:numId w:val="1008"/>
        </w:numPr>
      </w:pPr>
      <w:r>
        <w:t xml:space="preserve">Account suspension</w:t>
      </w:r>
    </w:p>
    <w:p>
      <w:pPr>
        <w:pStyle w:val="Compact"/>
        <w:numPr>
          <w:ilvl w:val="0"/>
          <w:numId w:val="1008"/>
        </w:numPr>
      </w:pPr>
      <w:r>
        <w:t xml:space="preserve">Secure password storage</w:t>
      </w:r>
    </w:p>
    <w:p>
      <w:pPr>
        <w:pStyle w:val="Compact"/>
        <w:numPr>
          <w:ilvl w:val="0"/>
          <w:numId w:val="1008"/>
        </w:numPr>
      </w:pPr>
      <w:r>
        <w:t xml:space="preserve">Session management</w:t>
      </w:r>
    </w:p>
    <w:p>
      <w:r>
        <w:pict>
          <v:rect style="width:0;height:1.5pt" o:hralign="center" o:hrstd="t" o:hr="t"/>
        </w:pict>
      </w:r>
    </w:p>
    <w:bookmarkEnd w:id="38"/>
    <w:bookmarkEnd w:id="39"/>
    <w:bookmarkStart w:id="41" w:name="module-9-profile-verification"/>
    <w:p>
      <w:pPr>
        <w:pStyle w:val="Heading2"/>
      </w:pPr>
      <w:r>
        <w:t xml:space="preserve">Module 9: Profile Verification</w:t>
      </w:r>
    </w:p>
    <w:bookmarkStart w:id="40" w:name="included-features-8"/>
    <w:p>
      <w:pPr>
        <w:pStyle w:val="Heading3"/>
      </w:pPr>
      <w:r>
        <w:t xml:space="preserve">Included Features</w:t>
      </w:r>
    </w:p>
    <w:p>
      <w:pPr>
        <w:pStyle w:val="Compact"/>
        <w:numPr>
          <w:ilvl w:val="0"/>
          <w:numId w:val="1009"/>
        </w:numPr>
      </w:pPr>
      <w:r>
        <w:t xml:space="preserve">Mobile verification</w:t>
      </w:r>
    </w:p>
    <w:p>
      <w:pPr>
        <w:pStyle w:val="Compact"/>
        <w:numPr>
          <w:ilvl w:val="0"/>
          <w:numId w:val="1009"/>
        </w:numPr>
      </w:pPr>
      <w:r>
        <w:t xml:space="preserve">Email verification</w:t>
      </w:r>
    </w:p>
    <w:p>
      <w:pPr>
        <w:pStyle w:val="Compact"/>
        <w:numPr>
          <w:ilvl w:val="0"/>
          <w:numId w:val="1009"/>
        </w:numPr>
      </w:pPr>
      <w:r>
        <w:t xml:space="preserve">Verified profile badge</w:t>
      </w:r>
    </w:p>
    <w:p>
      <w:pPr>
        <w:pStyle w:val="Compact"/>
        <w:numPr>
          <w:ilvl w:val="0"/>
          <w:numId w:val="1009"/>
        </w:numPr>
      </w:pPr>
      <w:r>
        <w:t xml:space="preserve">Verification status management</w:t>
      </w:r>
    </w:p>
    <w:p>
      <w:r>
        <w:pict>
          <v:rect style="width:0;height:1.5pt" o:hralign="center" o:hrstd="t" o:hr="t"/>
        </w:pict>
      </w:r>
    </w:p>
    <w:bookmarkEnd w:id="40"/>
    <w:bookmarkEnd w:id="41"/>
    <w:bookmarkStart w:id="43" w:name="module-10-admin-dashboard"/>
    <w:p>
      <w:pPr>
        <w:pStyle w:val="Heading2"/>
      </w:pPr>
      <w:r>
        <w:t xml:space="preserve">Module 10: Admin Dashboard</w:t>
      </w:r>
    </w:p>
    <w:bookmarkStart w:id="42" w:name="included-features-9"/>
    <w:p>
      <w:pPr>
        <w:pStyle w:val="Heading3"/>
      </w:pPr>
      <w:r>
        <w:t xml:space="preserve">Included Features</w:t>
      </w:r>
    </w:p>
    <w:p>
      <w:pPr>
        <w:pStyle w:val="Compact"/>
        <w:numPr>
          <w:ilvl w:val="0"/>
          <w:numId w:val="1010"/>
        </w:numPr>
      </w:pPr>
      <w:r>
        <w:t xml:space="preserve">Admin login</w:t>
      </w:r>
    </w:p>
    <w:p>
      <w:pPr>
        <w:pStyle w:val="Compact"/>
        <w:numPr>
          <w:ilvl w:val="0"/>
          <w:numId w:val="1010"/>
        </w:numPr>
      </w:pPr>
      <w:r>
        <w:t xml:space="preserve">User management</w:t>
      </w:r>
    </w:p>
    <w:p>
      <w:pPr>
        <w:pStyle w:val="Compact"/>
        <w:numPr>
          <w:ilvl w:val="0"/>
          <w:numId w:val="1010"/>
        </w:numPr>
      </w:pPr>
      <w:r>
        <w:t xml:space="preserve">Profile management</w:t>
      </w:r>
    </w:p>
    <w:p>
      <w:pPr>
        <w:pStyle w:val="Compact"/>
        <w:numPr>
          <w:ilvl w:val="0"/>
          <w:numId w:val="1010"/>
        </w:numPr>
      </w:pPr>
      <w:r>
        <w:t xml:space="preserve">Profile approval/review</w:t>
      </w:r>
    </w:p>
    <w:p>
      <w:pPr>
        <w:pStyle w:val="Compact"/>
        <w:numPr>
          <w:ilvl w:val="0"/>
          <w:numId w:val="1010"/>
        </w:numPr>
      </w:pPr>
      <w:r>
        <w:t xml:space="preserve">Report management</w:t>
      </w:r>
    </w:p>
    <w:p>
      <w:pPr>
        <w:pStyle w:val="Compact"/>
        <w:numPr>
          <w:ilvl w:val="0"/>
          <w:numId w:val="1010"/>
        </w:numPr>
      </w:pPr>
      <w:r>
        <w:t xml:space="preserve">Complaint handling</w:t>
      </w:r>
    </w:p>
    <w:p>
      <w:pPr>
        <w:pStyle w:val="Compact"/>
        <w:numPr>
          <w:ilvl w:val="0"/>
          <w:numId w:val="1010"/>
        </w:numPr>
      </w:pPr>
      <w:r>
        <w:t xml:space="preserve">User blocking</w:t>
      </w:r>
    </w:p>
    <w:p>
      <w:pPr>
        <w:pStyle w:val="Compact"/>
        <w:numPr>
          <w:ilvl w:val="0"/>
          <w:numId w:val="1010"/>
        </w:numPr>
      </w:pPr>
      <w:r>
        <w:t xml:space="preserve">User suspension</w:t>
      </w:r>
    </w:p>
    <w:p>
      <w:pPr>
        <w:pStyle w:val="Compact"/>
        <w:numPr>
          <w:ilvl w:val="0"/>
          <w:numId w:val="1010"/>
        </w:numPr>
      </w:pPr>
      <w:r>
        <w:t xml:space="preserve">Analytics dashboard</w:t>
      </w:r>
    </w:p>
    <w:p>
      <w:pPr>
        <w:pStyle w:val="Compact"/>
        <w:numPr>
          <w:ilvl w:val="0"/>
          <w:numId w:val="1010"/>
        </w:numPr>
      </w:pPr>
      <w:r>
        <w:t xml:space="preserve">Platform monitoring</w:t>
      </w:r>
    </w:p>
    <w:p>
      <w:r>
        <w:pict>
          <v:rect style="width:0;height:1.5pt" o:hralign="center" o:hrstd="t" o:hr="t"/>
        </w:pict>
      </w:r>
    </w:p>
    <w:bookmarkEnd w:id="42"/>
    <w:bookmarkEnd w:id="43"/>
    <w:bookmarkEnd w:id="44"/>
    <w:bookmarkStart w:id="50" w:name="user-roles-in-scope"/>
    <w:p>
      <w:pPr>
        <w:pStyle w:val="Heading1"/>
      </w:pPr>
      <w:r>
        <w:t xml:space="preserve">4. User Roles in Scope</w:t>
      </w:r>
    </w:p>
    <w:bookmarkStart w:id="45" w:name="guest-user"/>
    <w:p>
      <w:pPr>
        <w:pStyle w:val="Heading2"/>
      </w:pPr>
      <w:r>
        <w:t xml:space="preserve">Guest User</w:t>
      </w:r>
    </w:p>
    <w:p>
      <w:pPr>
        <w:pStyle w:val="FirstParagraph"/>
      </w:pPr>
      <w:r>
        <w:t xml:space="preserve">Permissions:</w:t>
      </w:r>
    </w:p>
    <w:p>
      <w:pPr>
        <w:pStyle w:val="Compact"/>
        <w:numPr>
          <w:ilvl w:val="0"/>
          <w:numId w:val="1011"/>
        </w:numPr>
      </w:pPr>
      <w:r>
        <w:t xml:space="preserve">View landing pages</w:t>
      </w:r>
    </w:p>
    <w:p>
      <w:pPr>
        <w:pStyle w:val="Compact"/>
        <w:numPr>
          <w:ilvl w:val="0"/>
          <w:numId w:val="1011"/>
        </w:numPr>
      </w:pPr>
      <w:r>
        <w:t xml:space="preserve">Register account</w:t>
      </w:r>
    </w:p>
    <w:p>
      <w:pPr>
        <w:pStyle w:val="Compact"/>
        <w:numPr>
          <w:ilvl w:val="0"/>
          <w:numId w:val="1011"/>
        </w:numPr>
      </w:pPr>
      <w:r>
        <w:t xml:space="preserve">Login</w:t>
      </w:r>
    </w:p>
    <w:p>
      <w:r>
        <w:pict>
          <v:rect style="width:0;height:1.5pt" o:hralign="center" o:hrstd="t" o:hr="t"/>
        </w:pict>
      </w:r>
    </w:p>
    <w:bookmarkEnd w:id="45"/>
    <w:bookmarkStart w:id="46" w:name="registered-user"/>
    <w:p>
      <w:pPr>
        <w:pStyle w:val="Heading2"/>
      </w:pPr>
      <w:r>
        <w:t xml:space="preserve">Registered User</w:t>
      </w:r>
    </w:p>
    <w:p>
      <w:pPr>
        <w:pStyle w:val="FirstParagraph"/>
      </w:pPr>
      <w:r>
        <w:t xml:space="preserve">Permissions:</w:t>
      </w:r>
    </w:p>
    <w:p>
      <w:pPr>
        <w:pStyle w:val="Compact"/>
        <w:numPr>
          <w:ilvl w:val="0"/>
          <w:numId w:val="1012"/>
        </w:numPr>
      </w:pPr>
      <w:r>
        <w:t xml:space="preserve">Create profile</w:t>
      </w:r>
    </w:p>
    <w:p>
      <w:pPr>
        <w:pStyle w:val="Compact"/>
        <w:numPr>
          <w:ilvl w:val="0"/>
          <w:numId w:val="1012"/>
        </w:numPr>
      </w:pPr>
      <w:r>
        <w:t xml:space="preserve">Search profiles</w:t>
      </w:r>
    </w:p>
    <w:p>
      <w:pPr>
        <w:pStyle w:val="Compact"/>
        <w:numPr>
          <w:ilvl w:val="0"/>
          <w:numId w:val="1012"/>
        </w:numPr>
      </w:pPr>
      <w:r>
        <w:t xml:space="preserve">Send interests</w:t>
      </w:r>
    </w:p>
    <w:p>
      <w:pPr>
        <w:pStyle w:val="Compact"/>
        <w:numPr>
          <w:ilvl w:val="0"/>
          <w:numId w:val="1012"/>
        </w:numPr>
      </w:pPr>
      <w:r>
        <w:t xml:space="preserve">Receive interests</w:t>
      </w:r>
    </w:p>
    <w:p>
      <w:pPr>
        <w:pStyle w:val="Compact"/>
        <w:numPr>
          <w:ilvl w:val="0"/>
          <w:numId w:val="1012"/>
        </w:numPr>
      </w:pPr>
      <w:r>
        <w:t xml:space="preserve">Communicate with matches</w:t>
      </w:r>
    </w:p>
    <w:p>
      <w:pPr>
        <w:pStyle w:val="Compact"/>
        <w:numPr>
          <w:ilvl w:val="0"/>
          <w:numId w:val="1012"/>
        </w:numPr>
      </w:pPr>
      <w:r>
        <w:t xml:space="preserve">Manage privacy settings</w:t>
      </w:r>
    </w:p>
    <w:p>
      <w:r>
        <w:pict>
          <v:rect style="width:0;height:1.5pt" o:hralign="center" o:hrstd="t" o:hr="t"/>
        </w:pict>
      </w:r>
    </w:p>
    <w:bookmarkEnd w:id="46"/>
    <w:bookmarkStart w:id="47" w:name="parent-guardian"/>
    <w:p>
      <w:pPr>
        <w:pStyle w:val="Heading2"/>
      </w:pPr>
      <w:r>
        <w:t xml:space="preserve">Parent / Guardian</w:t>
      </w:r>
    </w:p>
    <w:p>
      <w:pPr>
        <w:pStyle w:val="FirstParagraph"/>
      </w:pPr>
      <w:r>
        <w:t xml:space="preserve">Permissions:</w:t>
      </w:r>
    </w:p>
    <w:p>
      <w:pPr>
        <w:pStyle w:val="Compact"/>
        <w:numPr>
          <w:ilvl w:val="0"/>
          <w:numId w:val="1013"/>
        </w:numPr>
      </w:pPr>
      <w:r>
        <w:t xml:space="preserve">Manage family member profile</w:t>
      </w:r>
    </w:p>
    <w:p>
      <w:pPr>
        <w:pStyle w:val="Compact"/>
        <w:numPr>
          <w:ilvl w:val="0"/>
          <w:numId w:val="1013"/>
        </w:numPr>
      </w:pPr>
      <w:r>
        <w:t xml:space="preserve">Search matches</w:t>
      </w:r>
    </w:p>
    <w:p>
      <w:pPr>
        <w:pStyle w:val="Compact"/>
        <w:numPr>
          <w:ilvl w:val="0"/>
          <w:numId w:val="1013"/>
        </w:numPr>
      </w:pPr>
      <w:r>
        <w:t xml:space="preserve">Send interests</w:t>
      </w:r>
    </w:p>
    <w:p>
      <w:pPr>
        <w:pStyle w:val="Compact"/>
        <w:numPr>
          <w:ilvl w:val="0"/>
          <w:numId w:val="1013"/>
        </w:numPr>
      </w:pPr>
      <w:r>
        <w:t xml:space="preserve">Communicate with matches</w:t>
      </w:r>
    </w:p>
    <w:p>
      <w:r>
        <w:pict>
          <v:rect style="width:0;height:1.5pt" o:hralign="center" o:hrstd="t" o:hr="t"/>
        </w:pict>
      </w:r>
    </w:p>
    <w:bookmarkEnd w:id="47"/>
    <w:bookmarkStart w:id="48" w:name="marriage-consultant"/>
    <w:p>
      <w:pPr>
        <w:pStyle w:val="Heading2"/>
      </w:pPr>
      <w:r>
        <w:t xml:space="preserve">Marriage Consultant</w:t>
      </w:r>
    </w:p>
    <w:p>
      <w:pPr>
        <w:pStyle w:val="FirstParagraph"/>
      </w:pPr>
      <w:r>
        <w:t xml:space="preserve">Permissions:</w:t>
      </w:r>
    </w:p>
    <w:p>
      <w:pPr>
        <w:pStyle w:val="Compact"/>
        <w:numPr>
          <w:ilvl w:val="0"/>
          <w:numId w:val="1014"/>
        </w:numPr>
      </w:pPr>
      <w:r>
        <w:t xml:space="preserve">Manage assigned profiles</w:t>
      </w:r>
    </w:p>
    <w:p>
      <w:pPr>
        <w:pStyle w:val="Compact"/>
        <w:numPr>
          <w:ilvl w:val="0"/>
          <w:numId w:val="1014"/>
        </w:numPr>
      </w:pPr>
      <w:r>
        <w:t xml:space="preserve">Search matches</w:t>
      </w:r>
    </w:p>
    <w:p>
      <w:pPr>
        <w:pStyle w:val="Compact"/>
        <w:numPr>
          <w:ilvl w:val="0"/>
          <w:numId w:val="1014"/>
        </w:numPr>
      </w:pPr>
      <w:r>
        <w:t xml:space="preserve">Assist matchmaking activities</w:t>
      </w:r>
    </w:p>
    <w:p>
      <w:r>
        <w:pict>
          <v:rect style="width:0;height:1.5pt" o:hralign="center" o:hrstd="t" o:hr="t"/>
        </w:pict>
      </w:r>
    </w:p>
    <w:bookmarkEnd w:id="48"/>
    <w:bookmarkStart w:id="49" w:name="administrator"/>
    <w:p>
      <w:pPr>
        <w:pStyle w:val="Heading2"/>
      </w:pPr>
      <w:r>
        <w:t xml:space="preserve">Administrator</w:t>
      </w:r>
    </w:p>
    <w:p>
      <w:pPr>
        <w:pStyle w:val="FirstParagraph"/>
      </w:pPr>
      <w:r>
        <w:t xml:space="preserve">Permissions:</w:t>
      </w:r>
    </w:p>
    <w:p>
      <w:pPr>
        <w:pStyle w:val="Compact"/>
        <w:numPr>
          <w:ilvl w:val="0"/>
          <w:numId w:val="1015"/>
        </w:numPr>
      </w:pPr>
      <w:r>
        <w:t xml:space="preserve">Manage platform operations</w:t>
      </w:r>
    </w:p>
    <w:p>
      <w:pPr>
        <w:pStyle w:val="Compact"/>
        <w:numPr>
          <w:ilvl w:val="0"/>
          <w:numId w:val="1015"/>
        </w:numPr>
      </w:pPr>
      <w:r>
        <w:t xml:space="preserve">Moderate content</w:t>
      </w:r>
    </w:p>
    <w:p>
      <w:pPr>
        <w:pStyle w:val="Compact"/>
        <w:numPr>
          <w:ilvl w:val="0"/>
          <w:numId w:val="1015"/>
        </w:numPr>
      </w:pPr>
      <w:r>
        <w:t xml:space="preserve">Resolve complaints</w:t>
      </w:r>
    </w:p>
    <w:p>
      <w:pPr>
        <w:pStyle w:val="Compact"/>
        <w:numPr>
          <w:ilvl w:val="0"/>
          <w:numId w:val="1015"/>
        </w:numPr>
      </w:pPr>
      <w:r>
        <w:t xml:space="preserve">Generate reports</w:t>
      </w:r>
    </w:p>
    <w:p>
      <w:r>
        <w:pict>
          <v:rect style="width:0;height:1.5pt" o:hralign="center" o:hrstd="t" o:hr="t"/>
        </w:pict>
      </w:r>
    </w:p>
    <w:bookmarkEnd w:id="49"/>
    <w:bookmarkEnd w:id="50"/>
    <w:bookmarkStart w:id="56" w:name="deliverables"/>
    <w:p>
      <w:pPr>
        <w:pStyle w:val="Heading1"/>
      </w:pPr>
      <w:r>
        <w:t xml:space="preserve">5. Deliverables</w:t>
      </w:r>
    </w:p>
    <w:p>
      <w:pPr>
        <w:pStyle w:val="FirstParagraph"/>
      </w:pPr>
      <w:r>
        <w:t xml:space="preserve">The following deliverables will be provided during Phase 1.</w:t>
      </w:r>
    </w:p>
    <w:bookmarkStart w:id="51" w:name="business-deliverables"/>
    <w:p>
      <w:pPr>
        <w:pStyle w:val="Heading3"/>
      </w:pPr>
      <w:r>
        <w:t xml:space="preserve">Business Deliverables</w:t>
      </w:r>
    </w:p>
    <w:p>
      <w:pPr>
        <w:pStyle w:val="Compact"/>
        <w:numPr>
          <w:ilvl w:val="0"/>
          <w:numId w:val="1016"/>
        </w:numPr>
      </w:pPr>
      <w:r>
        <w:t xml:space="preserve">BRD</w:t>
      </w:r>
    </w:p>
    <w:p>
      <w:pPr>
        <w:pStyle w:val="Compact"/>
        <w:numPr>
          <w:ilvl w:val="0"/>
          <w:numId w:val="1016"/>
        </w:numPr>
      </w:pPr>
      <w:r>
        <w:t xml:space="preserve">SRS</w:t>
      </w:r>
    </w:p>
    <w:p>
      <w:pPr>
        <w:pStyle w:val="Compact"/>
        <w:numPr>
          <w:ilvl w:val="0"/>
          <w:numId w:val="1016"/>
        </w:numPr>
      </w:pPr>
      <w:r>
        <w:t xml:space="preserve">User Stories</w:t>
      </w:r>
    </w:p>
    <w:p>
      <w:pPr>
        <w:pStyle w:val="Compact"/>
        <w:numPr>
          <w:ilvl w:val="0"/>
          <w:numId w:val="1016"/>
        </w:numPr>
      </w:pPr>
      <w:r>
        <w:t xml:space="preserve">Acceptance Criteria</w:t>
      </w:r>
    </w:p>
    <w:bookmarkEnd w:id="51"/>
    <w:bookmarkStart w:id="52" w:name="design-deliverables"/>
    <w:p>
      <w:pPr>
        <w:pStyle w:val="Heading3"/>
      </w:pPr>
      <w:r>
        <w:t xml:space="preserve">Design Deliverables</w:t>
      </w:r>
    </w:p>
    <w:p>
      <w:pPr>
        <w:pStyle w:val="Compact"/>
        <w:numPr>
          <w:ilvl w:val="0"/>
          <w:numId w:val="1017"/>
        </w:numPr>
      </w:pPr>
      <w:r>
        <w:t xml:space="preserve">Wireframes</w:t>
      </w:r>
    </w:p>
    <w:p>
      <w:pPr>
        <w:pStyle w:val="Compact"/>
        <w:numPr>
          <w:ilvl w:val="0"/>
          <w:numId w:val="1017"/>
        </w:numPr>
      </w:pPr>
      <w:r>
        <w:t xml:space="preserve">UI Designs</w:t>
      </w:r>
    </w:p>
    <w:p>
      <w:pPr>
        <w:pStyle w:val="Compact"/>
        <w:numPr>
          <w:ilvl w:val="0"/>
          <w:numId w:val="1017"/>
        </w:numPr>
      </w:pPr>
      <w:r>
        <w:t xml:space="preserve">System Architecture</w:t>
      </w:r>
    </w:p>
    <w:p>
      <w:pPr>
        <w:pStyle w:val="Compact"/>
        <w:numPr>
          <w:ilvl w:val="0"/>
          <w:numId w:val="1017"/>
        </w:numPr>
      </w:pPr>
      <w:r>
        <w:t xml:space="preserve">Database Design</w:t>
      </w:r>
    </w:p>
    <w:bookmarkEnd w:id="52"/>
    <w:bookmarkStart w:id="53" w:name="development-deliverables"/>
    <w:p>
      <w:pPr>
        <w:pStyle w:val="Heading3"/>
      </w:pPr>
      <w:r>
        <w:t xml:space="preserve">Development Deliverables</w:t>
      </w:r>
    </w:p>
    <w:p>
      <w:pPr>
        <w:pStyle w:val="Compact"/>
        <w:numPr>
          <w:ilvl w:val="0"/>
          <w:numId w:val="1018"/>
        </w:numPr>
      </w:pPr>
      <w:r>
        <w:t xml:space="preserve">Frontend Application</w:t>
      </w:r>
    </w:p>
    <w:p>
      <w:pPr>
        <w:pStyle w:val="Compact"/>
        <w:numPr>
          <w:ilvl w:val="0"/>
          <w:numId w:val="1018"/>
        </w:numPr>
      </w:pPr>
      <w:r>
        <w:t xml:space="preserve">Backend APIs</w:t>
      </w:r>
    </w:p>
    <w:p>
      <w:pPr>
        <w:pStyle w:val="Compact"/>
        <w:numPr>
          <w:ilvl w:val="0"/>
          <w:numId w:val="1018"/>
        </w:numPr>
      </w:pPr>
      <w:r>
        <w:t xml:space="preserve">Database Implementation</w:t>
      </w:r>
    </w:p>
    <w:p>
      <w:pPr>
        <w:pStyle w:val="Compact"/>
        <w:numPr>
          <w:ilvl w:val="0"/>
          <w:numId w:val="1018"/>
        </w:numPr>
      </w:pPr>
      <w:r>
        <w:t xml:space="preserve">Admin Dashboard</w:t>
      </w:r>
    </w:p>
    <w:bookmarkEnd w:id="53"/>
    <w:bookmarkStart w:id="54" w:name="testing-deliverables"/>
    <w:p>
      <w:pPr>
        <w:pStyle w:val="Heading3"/>
      </w:pPr>
      <w:r>
        <w:t xml:space="preserve">Testing Deliverables</w:t>
      </w:r>
    </w:p>
    <w:p>
      <w:pPr>
        <w:pStyle w:val="Compact"/>
        <w:numPr>
          <w:ilvl w:val="0"/>
          <w:numId w:val="1019"/>
        </w:numPr>
      </w:pPr>
      <w:r>
        <w:t xml:space="preserve">Test Cases</w:t>
      </w:r>
    </w:p>
    <w:p>
      <w:pPr>
        <w:pStyle w:val="Compact"/>
        <w:numPr>
          <w:ilvl w:val="0"/>
          <w:numId w:val="1019"/>
        </w:numPr>
      </w:pPr>
      <w:r>
        <w:t xml:space="preserve">Bug Reports</w:t>
      </w:r>
    </w:p>
    <w:p>
      <w:pPr>
        <w:pStyle w:val="Compact"/>
        <w:numPr>
          <w:ilvl w:val="0"/>
          <w:numId w:val="1019"/>
        </w:numPr>
      </w:pPr>
      <w:r>
        <w:t xml:space="preserve">Testing Reports</w:t>
      </w:r>
    </w:p>
    <w:bookmarkEnd w:id="54"/>
    <w:bookmarkStart w:id="55" w:name="deployment-deliverables"/>
    <w:p>
      <w:pPr>
        <w:pStyle w:val="Heading3"/>
      </w:pPr>
      <w:r>
        <w:t xml:space="preserve">Deployment Deliverables</w:t>
      </w:r>
    </w:p>
    <w:p>
      <w:pPr>
        <w:pStyle w:val="Compact"/>
        <w:numPr>
          <w:ilvl w:val="0"/>
          <w:numId w:val="1020"/>
        </w:numPr>
      </w:pPr>
      <w:r>
        <w:t xml:space="preserve">Production Deployment</w:t>
      </w:r>
    </w:p>
    <w:p>
      <w:pPr>
        <w:pStyle w:val="Compact"/>
        <w:numPr>
          <w:ilvl w:val="0"/>
          <w:numId w:val="1020"/>
        </w:numPr>
      </w:pPr>
      <w:r>
        <w:t xml:space="preserve">Deployment Guide</w:t>
      </w:r>
    </w:p>
    <w:p>
      <w:pPr>
        <w:pStyle w:val="Compact"/>
        <w:numPr>
          <w:ilvl w:val="0"/>
          <w:numId w:val="1020"/>
        </w:numPr>
      </w:pPr>
      <w:r>
        <w:t xml:space="preserve">Handover Documentation</w:t>
      </w:r>
    </w:p>
    <w:p>
      <w:r>
        <w:pict>
          <v:rect style="width:0;height:1.5pt" o:hralign="center" o:hrstd="t" o:hr="t"/>
        </w:pict>
      </w:r>
    </w:p>
    <w:bookmarkEnd w:id="55"/>
    <w:bookmarkEnd w:id="56"/>
    <w:bookmarkStart w:id="66" w:name="out-of-scope-phase-1"/>
    <w:p>
      <w:pPr>
        <w:pStyle w:val="Heading1"/>
      </w:pPr>
      <w:r>
        <w:t xml:space="preserve">6. Out of Scope (Phase 1)</w:t>
      </w:r>
    </w:p>
    <w:p>
      <w:pPr>
        <w:pStyle w:val="FirstParagraph"/>
      </w:pPr>
      <w:r>
        <w:t xml:space="preserve">The following features will NOT be included in the initial release.</w:t>
      </w:r>
    </w:p>
    <w:bookmarkStart w:id="57" w:name="mobile-applications"/>
    <w:p>
      <w:pPr>
        <w:pStyle w:val="Heading2"/>
      </w:pPr>
      <w:r>
        <w:t xml:space="preserve">Mobile Applications</w:t>
      </w:r>
    </w:p>
    <w:p>
      <w:pPr>
        <w:pStyle w:val="Compact"/>
        <w:numPr>
          <w:ilvl w:val="0"/>
          <w:numId w:val="1021"/>
        </w:numPr>
      </w:pPr>
      <w:r>
        <w:t xml:space="preserve">Android Application</w:t>
      </w:r>
    </w:p>
    <w:p>
      <w:pPr>
        <w:pStyle w:val="Compact"/>
        <w:numPr>
          <w:ilvl w:val="0"/>
          <w:numId w:val="1021"/>
        </w:numPr>
      </w:pPr>
      <w:r>
        <w:t xml:space="preserve">iOS Application</w:t>
      </w:r>
    </w:p>
    <w:p>
      <w:r>
        <w:pict>
          <v:rect style="width:0;height:1.5pt" o:hralign="center" o:hrstd="t" o:hr="t"/>
        </w:pict>
      </w:r>
    </w:p>
    <w:bookmarkEnd w:id="57"/>
    <w:bookmarkStart w:id="58" w:name="video-communication"/>
    <w:p>
      <w:pPr>
        <w:pStyle w:val="Heading2"/>
      </w:pPr>
      <w:r>
        <w:t xml:space="preserve">Video Communication</w:t>
      </w:r>
    </w:p>
    <w:p>
      <w:pPr>
        <w:pStyle w:val="Compact"/>
        <w:numPr>
          <w:ilvl w:val="0"/>
          <w:numId w:val="1022"/>
        </w:numPr>
      </w:pPr>
      <w:r>
        <w:t xml:space="preserve">Video Calling</w:t>
      </w:r>
    </w:p>
    <w:p>
      <w:pPr>
        <w:pStyle w:val="Compact"/>
        <w:numPr>
          <w:ilvl w:val="0"/>
          <w:numId w:val="1022"/>
        </w:numPr>
      </w:pPr>
      <w:r>
        <w:t xml:space="preserve">Video Conferencing</w:t>
      </w:r>
    </w:p>
    <w:p>
      <w:r>
        <w:pict>
          <v:rect style="width:0;height:1.5pt" o:hralign="center" o:hrstd="t" o:hr="t"/>
        </w:pict>
      </w:r>
    </w:p>
    <w:bookmarkEnd w:id="58"/>
    <w:bookmarkStart w:id="59" w:name="premium-monetization-features"/>
    <w:p>
      <w:pPr>
        <w:pStyle w:val="Heading2"/>
      </w:pPr>
      <w:r>
        <w:t xml:space="preserve">Premium Monetization Features</w:t>
      </w:r>
    </w:p>
    <w:p>
      <w:pPr>
        <w:pStyle w:val="Compact"/>
        <w:numPr>
          <w:ilvl w:val="0"/>
          <w:numId w:val="1023"/>
        </w:numPr>
      </w:pPr>
      <w:r>
        <w:t xml:space="preserve">Subscription plans</w:t>
      </w:r>
    </w:p>
    <w:p>
      <w:pPr>
        <w:pStyle w:val="Compact"/>
        <w:numPr>
          <w:ilvl w:val="0"/>
          <w:numId w:val="1023"/>
        </w:numPr>
      </w:pPr>
      <w:r>
        <w:t xml:space="preserve">Premium memberships</w:t>
      </w:r>
    </w:p>
    <w:p>
      <w:pPr>
        <w:pStyle w:val="Compact"/>
        <w:numPr>
          <w:ilvl w:val="0"/>
          <w:numId w:val="1023"/>
        </w:numPr>
      </w:pPr>
      <w:r>
        <w:t xml:space="preserve">Profile boosting</w:t>
      </w:r>
    </w:p>
    <w:p>
      <w:pPr>
        <w:pStyle w:val="Compact"/>
        <w:numPr>
          <w:ilvl w:val="0"/>
          <w:numId w:val="1023"/>
        </w:numPr>
      </w:pPr>
      <w:r>
        <w:t xml:space="preserve">Featured listings</w:t>
      </w:r>
    </w:p>
    <w:p>
      <w:r>
        <w:pict>
          <v:rect style="width:0;height:1.5pt" o:hralign="center" o:hrstd="t" o:hr="t"/>
        </w:pict>
      </w:r>
    </w:p>
    <w:bookmarkEnd w:id="59"/>
    <w:bookmarkStart w:id="60" w:name="payment-features"/>
    <w:p>
      <w:pPr>
        <w:pStyle w:val="Heading2"/>
      </w:pPr>
      <w:r>
        <w:t xml:space="preserve">Payment Features</w:t>
      </w:r>
    </w:p>
    <w:p>
      <w:pPr>
        <w:pStyle w:val="Compact"/>
        <w:numPr>
          <w:ilvl w:val="0"/>
          <w:numId w:val="1024"/>
        </w:numPr>
      </w:pPr>
      <w:r>
        <w:t xml:space="preserve">Online payments</w:t>
      </w:r>
    </w:p>
    <w:p>
      <w:pPr>
        <w:pStyle w:val="Compact"/>
        <w:numPr>
          <w:ilvl w:val="0"/>
          <w:numId w:val="1024"/>
        </w:numPr>
      </w:pPr>
      <w:r>
        <w:t xml:space="preserve">Subscription billing</w:t>
      </w:r>
    </w:p>
    <w:p>
      <w:pPr>
        <w:pStyle w:val="Compact"/>
        <w:numPr>
          <w:ilvl w:val="0"/>
          <w:numId w:val="1024"/>
        </w:numPr>
      </w:pPr>
      <w:r>
        <w:t xml:space="preserve">Wallet system</w:t>
      </w:r>
    </w:p>
    <w:p>
      <w:r>
        <w:pict>
          <v:rect style="width:0;height:1.5pt" o:hralign="center" o:hrstd="t" o:hr="t"/>
        </w:pict>
      </w:r>
    </w:p>
    <w:bookmarkEnd w:id="60"/>
    <w:bookmarkStart w:id="61" w:name="ai-based-features"/>
    <w:p>
      <w:pPr>
        <w:pStyle w:val="Heading2"/>
      </w:pPr>
      <w:r>
        <w:t xml:space="preserve">AI-Based Features</w:t>
      </w:r>
    </w:p>
    <w:p>
      <w:pPr>
        <w:pStyle w:val="Compact"/>
        <w:numPr>
          <w:ilvl w:val="0"/>
          <w:numId w:val="1025"/>
        </w:numPr>
      </w:pPr>
      <w:r>
        <w:t xml:space="preserve">AI compatibility scoring</w:t>
      </w:r>
    </w:p>
    <w:p>
      <w:pPr>
        <w:pStyle w:val="Compact"/>
        <w:numPr>
          <w:ilvl w:val="0"/>
          <w:numId w:val="1025"/>
        </w:numPr>
      </w:pPr>
      <w:r>
        <w:t xml:space="preserve">AI matchmaking engine</w:t>
      </w:r>
    </w:p>
    <w:p>
      <w:pPr>
        <w:pStyle w:val="Compact"/>
        <w:numPr>
          <w:ilvl w:val="0"/>
          <w:numId w:val="1025"/>
        </w:numPr>
      </w:pPr>
      <w:r>
        <w:t xml:space="preserve">AI profile recommendations</w:t>
      </w:r>
    </w:p>
    <w:p>
      <w:r>
        <w:pict>
          <v:rect style="width:0;height:1.5pt" o:hralign="center" o:hrstd="t" o:hr="t"/>
        </w:pict>
      </w:r>
    </w:p>
    <w:bookmarkEnd w:id="61"/>
    <w:bookmarkStart w:id="62" w:name="advanced-verification"/>
    <w:p>
      <w:pPr>
        <w:pStyle w:val="Heading2"/>
      </w:pPr>
      <w:r>
        <w:t xml:space="preserve">Advanced Verification</w:t>
      </w:r>
    </w:p>
    <w:p>
      <w:pPr>
        <w:pStyle w:val="Compact"/>
        <w:numPr>
          <w:ilvl w:val="0"/>
          <w:numId w:val="1026"/>
        </w:numPr>
      </w:pPr>
      <w:r>
        <w:t xml:space="preserve">Government ID verification</w:t>
      </w:r>
    </w:p>
    <w:p>
      <w:pPr>
        <w:pStyle w:val="Compact"/>
        <w:numPr>
          <w:ilvl w:val="0"/>
          <w:numId w:val="1026"/>
        </w:numPr>
      </w:pPr>
      <w:r>
        <w:t xml:space="preserve">Face verification</w:t>
      </w:r>
    </w:p>
    <w:p>
      <w:pPr>
        <w:pStyle w:val="Compact"/>
        <w:numPr>
          <w:ilvl w:val="0"/>
          <w:numId w:val="1026"/>
        </w:numPr>
      </w:pPr>
      <w:r>
        <w:t xml:space="preserve">Biometric verification</w:t>
      </w:r>
    </w:p>
    <w:p>
      <w:r>
        <w:pict>
          <v:rect style="width:0;height:1.5pt" o:hralign="center" o:hrstd="t" o:hr="t"/>
        </w:pict>
      </w:r>
    </w:p>
    <w:bookmarkEnd w:id="62"/>
    <w:bookmarkStart w:id="63" w:name="wedding-services-marketplace"/>
    <w:p>
      <w:pPr>
        <w:pStyle w:val="Heading2"/>
      </w:pPr>
      <w:r>
        <w:t xml:space="preserve">Wedding Services Marketplace</w:t>
      </w:r>
    </w:p>
    <w:p>
      <w:pPr>
        <w:pStyle w:val="Compact"/>
        <w:numPr>
          <w:ilvl w:val="0"/>
          <w:numId w:val="1027"/>
        </w:numPr>
      </w:pPr>
      <w:r>
        <w:t xml:space="preserve">Wedding planners</w:t>
      </w:r>
    </w:p>
    <w:p>
      <w:pPr>
        <w:pStyle w:val="Compact"/>
        <w:numPr>
          <w:ilvl w:val="0"/>
          <w:numId w:val="1027"/>
        </w:numPr>
      </w:pPr>
      <w:r>
        <w:t xml:space="preserve">Photographers</w:t>
      </w:r>
    </w:p>
    <w:p>
      <w:pPr>
        <w:pStyle w:val="Compact"/>
        <w:numPr>
          <w:ilvl w:val="0"/>
          <w:numId w:val="1027"/>
        </w:numPr>
      </w:pPr>
      <w:r>
        <w:t xml:space="preserve">Decorators</w:t>
      </w:r>
    </w:p>
    <w:p>
      <w:pPr>
        <w:pStyle w:val="Compact"/>
        <w:numPr>
          <w:ilvl w:val="0"/>
          <w:numId w:val="1027"/>
        </w:numPr>
      </w:pPr>
      <w:r>
        <w:t xml:space="preserve">Caterers</w:t>
      </w:r>
    </w:p>
    <w:p>
      <w:r>
        <w:pict>
          <v:rect style="width:0;height:1.5pt" o:hralign="center" o:hrstd="t" o:hr="t"/>
        </w:pict>
      </w:r>
    </w:p>
    <w:bookmarkEnd w:id="63"/>
    <w:bookmarkStart w:id="64" w:name="astrology-services"/>
    <w:p>
      <w:pPr>
        <w:pStyle w:val="Heading2"/>
      </w:pPr>
      <w:r>
        <w:t xml:space="preserve">Astrology Services</w:t>
      </w:r>
    </w:p>
    <w:p>
      <w:pPr>
        <w:pStyle w:val="Compact"/>
        <w:numPr>
          <w:ilvl w:val="0"/>
          <w:numId w:val="1028"/>
        </w:numPr>
      </w:pPr>
      <w:r>
        <w:t xml:space="preserve">Horoscope matching</w:t>
      </w:r>
    </w:p>
    <w:p>
      <w:pPr>
        <w:pStyle w:val="Compact"/>
        <w:numPr>
          <w:ilvl w:val="0"/>
          <w:numId w:val="1028"/>
        </w:numPr>
      </w:pPr>
      <w:r>
        <w:t xml:space="preserve">Kundali matching</w:t>
      </w:r>
    </w:p>
    <w:p>
      <w:pPr>
        <w:pStyle w:val="Compact"/>
        <w:numPr>
          <w:ilvl w:val="0"/>
          <w:numId w:val="1028"/>
        </w:numPr>
      </w:pPr>
      <w:r>
        <w:t xml:space="preserve">Astrological recommendations</w:t>
      </w:r>
    </w:p>
    <w:p>
      <w:r>
        <w:pict>
          <v:rect style="width:0;height:1.5pt" o:hralign="center" o:hrstd="t" o:hr="t"/>
        </w:pict>
      </w:r>
    </w:p>
    <w:bookmarkEnd w:id="64"/>
    <w:bookmarkStart w:id="65" w:name="multi-language-support"/>
    <w:p>
      <w:pPr>
        <w:pStyle w:val="Heading2"/>
      </w:pPr>
      <w:r>
        <w:t xml:space="preserve">Multi-Language Support</w:t>
      </w:r>
    </w:p>
    <w:p>
      <w:pPr>
        <w:pStyle w:val="Compact"/>
        <w:numPr>
          <w:ilvl w:val="0"/>
          <w:numId w:val="1029"/>
        </w:numPr>
      </w:pPr>
      <w:r>
        <w:t xml:space="preserve">Regional language interfaces</w:t>
      </w:r>
    </w:p>
    <w:p>
      <w:pPr>
        <w:pStyle w:val="Compact"/>
        <w:numPr>
          <w:ilvl w:val="0"/>
          <w:numId w:val="1029"/>
        </w:numPr>
      </w:pPr>
      <w:r>
        <w:t xml:space="preserve">Automatic translation</w:t>
      </w:r>
    </w:p>
    <w:p>
      <w:r>
        <w:pict>
          <v:rect style="width:0;height:1.5pt" o:hralign="center" o:hrstd="t" o:hr="t"/>
        </w:pict>
      </w:r>
    </w:p>
    <w:bookmarkEnd w:id="65"/>
    <w:bookmarkEnd w:id="66"/>
    <w:bookmarkStart w:id="69" w:name="project-boundaries"/>
    <w:p>
      <w:pPr>
        <w:pStyle w:val="Heading1"/>
      </w:pPr>
      <w:r>
        <w:t xml:space="preserve">7. Project Boundaries</w:t>
      </w:r>
    </w:p>
    <w:bookmarkStart w:id="67" w:name="start-boundary"/>
    <w:p>
      <w:pPr>
        <w:pStyle w:val="Heading2"/>
      </w:pPr>
      <w:r>
        <w:t xml:space="preserve">Start Boundary</w:t>
      </w:r>
    </w:p>
    <w:p>
      <w:pPr>
        <w:pStyle w:val="FirstParagraph"/>
      </w:pPr>
      <w:r>
        <w:t xml:space="preserve">Project begins from user registration.</w:t>
      </w:r>
    </w:p>
    <w:bookmarkEnd w:id="67"/>
    <w:bookmarkStart w:id="68" w:name="end-boundary"/>
    <w:p>
      <w:pPr>
        <w:pStyle w:val="Heading2"/>
      </w:pPr>
      <w:r>
        <w:t xml:space="preserve">End Boundary</w:t>
      </w:r>
    </w:p>
    <w:p>
      <w:pPr>
        <w:pStyle w:val="FirstParagraph"/>
      </w:pPr>
      <w:r>
        <w:t xml:space="preserve">Project concludes when users can:</w:t>
      </w:r>
    </w:p>
    <w:p>
      <w:pPr>
        <w:pStyle w:val="Compact"/>
        <w:numPr>
          <w:ilvl w:val="0"/>
          <w:numId w:val="1030"/>
        </w:numPr>
      </w:pPr>
      <w:r>
        <w:t xml:space="preserve">Register</w:t>
      </w:r>
    </w:p>
    <w:p>
      <w:pPr>
        <w:pStyle w:val="Compact"/>
        <w:numPr>
          <w:ilvl w:val="0"/>
          <w:numId w:val="1030"/>
        </w:numPr>
      </w:pPr>
      <w:r>
        <w:t xml:space="preserve">Create profiles</w:t>
      </w:r>
    </w:p>
    <w:p>
      <w:pPr>
        <w:pStyle w:val="Compact"/>
        <w:numPr>
          <w:ilvl w:val="0"/>
          <w:numId w:val="1030"/>
        </w:numPr>
      </w:pPr>
      <w:r>
        <w:t xml:space="preserve">Search matches</w:t>
      </w:r>
    </w:p>
    <w:p>
      <w:pPr>
        <w:pStyle w:val="Compact"/>
        <w:numPr>
          <w:ilvl w:val="0"/>
          <w:numId w:val="1030"/>
        </w:numPr>
      </w:pPr>
      <w:r>
        <w:t xml:space="preserve">Send interests</w:t>
      </w:r>
    </w:p>
    <w:p>
      <w:pPr>
        <w:pStyle w:val="Compact"/>
        <w:numPr>
          <w:ilvl w:val="0"/>
          <w:numId w:val="1030"/>
        </w:numPr>
      </w:pPr>
      <w:r>
        <w:t xml:space="preserve">Communicate securely</w:t>
      </w:r>
    </w:p>
    <w:p>
      <w:pPr>
        <w:pStyle w:val="Compact"/>
        <w:numPr>
          <w:ilvl w:val="0"/>
          <w:numId w:val="1030"/>
        </w:numPr>
      </w:pPr>
      <w:r>
        <w:t xml:space="preserve">Receive notifications</w:t>
      </w:r>
    </w:p>
    <w:p>
      <w:pPr>
        <w:pStyle w:val="FirstParagraph"/>
      </w:pPr>
      <w:r>
        <w:t xml:space="preserve">and administrators can successfully manage platform activities.</w:t>
      </w:r>
    </w:p>
    <w:p>
      <w:r>
        <w:pict>
          <v:rect style="width:0;height:1.5pt" o:hralign="center" o:hrstd="t" o:hr="t"/>
        </w:pict>
      </w:r>
    </w:p>
    <w:bookmarkEnd w:id="68"/>
    <w:bookmarkEnd w:id="69"/>
    <w:bookmarkStart w:id="70" w:name="assumptions"/>
    <w:p>
      <w:pPr>
        <w:pStyle w:val="Heading1"/>
      </w:pPr>
      <w:r>
        <w:t xml:space="preserve">8. Assumptions</w:t>
      </w:r>
    </w:p>
    <w:p>
      <w:pPr>
        <w:pStyle w:val="Compact"/>
        <w:numPr>
          <w:ilvl w:val="0"/>
          <w:numId w:val="1031"/>
        </w:numPr>
      </w:pPr>
      <w:r>
        <w:t xml:space="preserve">Users possess valid email addresses.</w:t>
      </w:r>
    </w:p>
    <w:p>
      <w:pPr>
        <w:pStyle w:val="Compact"/>
        <w:numPr>
          <w:ilvl w:val="0"/>
          <w:numId w:val="1031"/>
        </w:numPr>
      </w:pPr>
      <w:r>
        <w:t xml:space="preserve">Users possess valid mobile numbers.</w:t>
      </w:r>
    </w:p>
    <w:p>
      <w:pPr>
        <w:pStyle w:val="Compact"/>
        <w:numPr>
          <w:ilvl w:val="0"/>
          <w:numId w:val="1031"/>
        </w:numPr>
      </w:pPr>
      <w:r>
        <w:t xml:space="preserve">SMS services are available.</w:t>
      </w:r>
    </w:p>
    <w:p>
      <w:pPr>
        <w:pStyle w:val="Compact"/>
        <w:numPr>
          <w:ilvl w:val="0"/>
          <w:numId w:val="1031"/>
        </w:numPr>
      </w:pPr>
      <w:r>
        <w:t xml:space="preserve">Email services are operational.</w:t>
      </w:r>
    </w:p>
    <w:p>
      <w:pPr>
        <w:pStyle w:val="Compact"/>
        <w:numPr>
          <w:ilvl w:val="0"/>
          <w:numId w:val="1031"/>
        </w:numPr>
      </w:pPr>
      <w:r>
        <w:t xml:space="preserve">Hosting infrastructure is available.</w:t>
      </w:r>
    </w:p>
    <w:p>
      <w:pPr>
        <w:pStyle w:val="Compact"/>
        <w:numPr>
          <w:ilvl w:val="0"/>
          <w:numId w:val="1031"/>
        </w:numPr>
      </w:pPr>
      <w:r>
        <w:t xml:space="preserve">Internet connectivity is available.</w:t>
      </w:r>
    </w:p>
    <w:p>
      <w:r>
        <w:pict>
          <v:rect style="width:0;height:1.5pt" o:hralign="center" o:hrstd="t" o:hr="t"/>
        </w:pict>
      </w:r>
    </w:p>
    <w:bookmarkEnd w:id="70"/>
    <w:bookmarkStart w:id="75" w:name="constraints"/>
    <w:p>
      <w:pPr>
        <w:pStyle w:val="Heading1"/>
      </w:pPr>
      <w:r>
        <w:t xml:space="preserve">9. Constraints</w:t>
      </w:r>
    </w:p>
    <w:bookmarkStart w:id="71" w:name="budget-constraints"/>
    <w:p>
      <w:pPr>
        <w:pStyle w:val="Heading2"/>
      </w:pPr>
      <w:r>
        <w:t xml:space="preserve">Budget Constraints</w:t>
      </w:r>
    </w:p>
    <w:p>
      <w:pPr>
        <w:pStyle w:val="FirstParagraph"/>
      </w:pPr>
      <w:r>
        <w:t xml:space="preserve">Development must remain within approved budget limits.</w:t>
      </w:r>
    </w:p>
    <w:bookmarkEnd w:id="71"/>
    <w:bookmarkStart w:id="72" w:name="timeline-constraints"/>
    <w:p>
      <w:pPr>
        <w:pStyle w:val="Heading2"/>
      </w:pPr>
      <w:r>
        <w:t xml:space="preserve">Timeline Constraints</w:t>
      </w:r>
    </w:p>
    <w:p>
      <w:pPr>
        <w:pStyle w:val="FirstParagraph"/>
      </w:pPr>
      <w:r>
        <w:t xml:space="preserve">Project must be delivered according to agreed milestones.</w:t>
      </w:r>
    </w:p>
    <w:bookmarkEnd w:id="72"/>
    <w:bookmarkStart w:id="73" w:name="technical-constraints"/>
    <w:p>
      <w:pPr>
        <w:pStyle w:val="Heading2"/>
      </w:pPr>
      <w:r>
        <w:t xml:space="preserve">Technical Constraints</w:t>
      </w:r>
    </w:p>
    <w:p>
      <w:pPr>
        <w:pStyle w:val="FirstParagraph"/>
      </w:pPr>
      <w:r>
        <w:t xml:space="preserve">Third-party services may introduce dependency limitations.</w:t>
      </w:r>
    </w:p>
    <w:bookmarkEnd w:id="73"/>
    <w:bookmarkStart w:id="74" w:name="legal-constraints"/>
    <w:p>
      <w:pPr>
        <w:pStyle w:val="Heading2"/>
      </w:pPr>
      <w:r>
        <w:t xml:space="preserve">Legal Constraints</w:t>
      </w:r>
    </w:p>
    <w:p>
      <w:pPr>
        <w:pStyle w:val="FirstParagraph"/>
      </w:pPr>
      <w:r>
        <w:t xml:space="preserve">Data privacy regulations must be followed.</w:t>
      </w:r>
    </w:p>
    <w:p>
      <w:r>
        <w:pict>
          <v:rect style="width:0;height:1.5pt" o:hralign="center" o:hrstd="t" o:hr="t"/>
        </w:pict>
      </w:r>
    </w:p>
    <w:bookmarkEnd w:id="74"/>
    <w:bookmarkEnd w:id="75"/>
    <w:bookmarkStart w:id="76" w:name="acceptance-criteria"/>
    <w:p>
      <w:pPr>
        <w:pStyle w:val="Heading1"/>
      </w:pPr>
      <w:r>
        <w:t xml:space="preserve">10. Acceptance Criteria</w:t>
      </w:r>
    </w:p>
    <w:p>
      <w:pPr>
        <w:pStyle w:val="FirstParagraph"/>
      </w:pPr>
      <w:r>
        <w:t xml:space="preserve">The scope will be considered successfully delivered when:</w:t>
      </w:r>
    </w:p>
    <w:p>
      <w:pPr>
        <w:pStyle w:val="Compact"/>
        <w:numPr>
          <w:ilvl w:val="0"/>
          <w:numId w:val="1032"/>
        </w:numPr>
      </w:pPr>
      <w:r>
        <w:t xml:space="preserve">All in-scope modules are implemented.</w:t>
      </w:r>
    </w:p>
    <w:p>
      <w:pPr>
        <w:pStyle w:val="Compact"/>
        <w:numPr>
          <w:ilvl w:val="0"/>
          <w:numId w:val="1032"/>
        </w:numPr>
      </w:pPr>
      <w:r>
        <w:t xml:space="preserve">User registration and authentication work correctly.</w:t>
      </w:r>
    </w:p>
    <w:p>
      <w:pPr>
        <w:pStyle w:val="Compact"/>
        <w:numPr>
          <w:ilvl w:val="0"/>
          <w:numId w:val="1032"/>
        </w:numPr>
      </w:pPr>
      <w:r>
        <w:t xml:space="preserve">Search and matchmaking functions operate as expected.</w:t>
      </w:r>
    </w:p>
    <w:p>
      <w:pPr>
        <w:pStyle w:val="Compact"/>
        <w:numPr>
          <w:ilvl w:val="0"/>
          <w:numId w:val="1032"/>
        </w:numPr>
      </w:pPr>
      <w:r>
        <w:t xml:space="preserve">Messaging functionality is stable and secure.</w:t>
      </w:r>
    </w:p>
    <w:p>
      <w:pPr>
        <w:pStyle w:val="Compact"/>
        <w:numPr>
          <w:ilvl w:val="0"/>
          <w:numId w:val="1032"/>
        </w:numPr>
      </w:pPr>
      <w:r>
        <w:t xml:space="preserve">Administrative controls function properly.</w:t>
      </w:r>
    </w:p>
    <w:p>
      <w:pPr>
        <w:pStyle w:val="Compact"/>
        <w:numPr>
          <w:ilvl w:val="0"/>
          <w:numId w:val="1032"/>
        </w:numPr>
      </w:pPr>
      <w:r>
        <w:t xml:space="preserve">Security requirements are met.</w:t>
      </w:r>
    </w:p>
    <w:p>
      <w:pPr>
        <w:pStyle w:val="Compact"/>
        <w:numPr>
          <w:ilvl w:val="0"/>
          <w:numId w:val="1032"/>
        </w:numPr>
      </w:pPr>
      <w:r>
        <w:t xml:space="preserve">User acceptance testing is approved.</w:t>
      </w:r>
    </w:p>
    <w:p>
      <w:r>
        <w:pict>
          <v:rect style="width:0;height:1.5pt" o:hralign="center" o:hrstd="t" o:hr="t"/>
        </w:pict>
      </w:r>
    </w:p>
    <w:bookmarkEnd w:id="76"/>
    <w:bookmarkStart w:id="77" w:name="scope-change-management"/>
    <w:p>
      <w:pPr>
        <w:pStyle w:val="Heading1"/>
      </w:pPr>
      <w:r>
        <w:t xml:space="preserve">11. Scope Change Management</w:t>
      </w:r>
    </w:p>
    <w:p>
      <w:pPr>
        <w:pStyle w:val="FirstParagraph"/>
      </w:pPr>
      <w:r>
        <w:t xml:space="preserve">Any new feature requests must:</w:t>
      </w:r>
    </w:p>
    <w:p>
      <w:pPr>
        <w:pStyle w:val="Compact"/>
        <w:numPr>
          <w:ilvl w:val="0"/>
          <w:numId w:val="1033"/>
        </w:numPr>
      </w:pPr>
      <w:r>
        <w:t xml:space="preserve">Be documented as a Change Request (CR).</w:t>
      </w:r>
    </w:p>
    <w:p>
      <w:pPr>
        <w:pStyle w:val="Compact"/>
        <w:numPr>
          <w:ilvl w:val="0"/>
          <w:numId w:val="1033"/>
        </w:numPr>
      </w:pPr>
      <w:r>
        <w:t xml:space="preserve">Be reviewed by stakeholders.</w:t>
      </w:r>
    </w:p>
    <w:p>
      <w:pPr>
        <w:pStyle w:val="Compact"/>
        <w:numPr>
          <w:ilvl w:val="0"/>
          <w:numId w:val="1033"/>
        </w:numPr>
      </w:pPr>
      <w:r>
        <w:t xml:space="preserve">Be analyzed for cost and timeline impact.</w:t>
      </w:r>
    </w:p>
    <w:p>
      <w:pPr>
        <w:pStyle w:val="Compact"/>
        <w:numPr>
          <w:ilvl w:val="0"/>
          <w:numId w:val="1033"/>
        </w:numPr>
      </w:pPr>
      <w:r>
        <w:t xml:space="preserve">Receive formal approval before implementation.</w:t>
      </w:r>
    </w:p>
    <w:p>
      <w:pPr>
        <w:pStyle w:val="FirstParagraph"/>
      </w:pPr>
      <w:r>
        <w:t xml:space="preserve">No functionality outside this scope may be developed without an approved change request.</w:t>
      </w:r>
    </w:p>
    <w:p>
      <w:r>
        <w:pict>
          <v:rect style="width:0;height:1.5pt" o:hralign="center" o:hrstd="t" o:hr="t"/>
        </w:pict>
      </w:r>
    </w:p>
    <w:bookmarkEnd w:id="77"/>
    <w:bookmarkStart w:id="78" w:name="conclusion"/>
    <w:p>
      <w:pPr>
        <w:pStyle w:val="Heading1"/>
      </w:pPr>
      <w:r>
        <w:t xml:space="preserve">12. Conclusion</w:t>
      </w:r>
    </w:p>
    <w:p>
      <w:pPr>
        <w:pStyle w:val="FirstParagraph"/>
      </w:pPr>
      <w:r>
        <w:t xml:space="preserve">This scope document defines the boundaries of the VivahBandh Matrimonial Portal Phase 1 release. It ensures that all stakeholders share a common understanding of the project deliverables and prevents uncontrolled expansion of requirements during development.</w:t>
      </w:r>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2026-06-06T06:39:35Z</dcterms:created>
  <dcterms:modified xsi:type="dcterms:W3CDTF">2026-06-06T06:39:35Z</dcterms:modified>
</cp:coreProperties>
</file>

<file path=docProps/custom.xml><?xml version="1.0" encoding="utf-8"?>
<Properties xmlns="http://schemas.openxmlformats.org/officeDocument/2006/custom-properties" xmlns:vt="http://schemas.openxmlformats.org/officeDocument/2006/docPropsVTypes"/>
</file>