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79" w:rsidRDefault="001B5A81" w:rsidP="00D55979">
      <w:pPr>
        <w:spacing w:after="0" w:line="240" w:lineRule="auto"/>
      </w:pPr>
      <w:r w:rsidRPr="001B5A81">
        <w:rPr>
          <w:i/>
        </w:rPr>
        <w:t xml:space="preserve">Lights </w:t>
      </w:r>
      <w:proofErr w:type="gramStart"/>
      <w:r w:rsidRPr="001B5A81">
        <w:rPr>
          <w:i/>
        </w:rPr>
        <w:t>Out</w:t>
      </w:r>
      <w:r w:rsidR="00D55979">
        <w:t xml:space="preserve">  is</w:t>
      </w:r>
      <w:proofErr w:type="gramEnd"/>
      <w:r w:rsidR="00D55979">
        <w:t xml:space="preserve"> based on an eye-witness account of an incident that took place in Santa Cruz,  </w:t>
      </w:r>
      <w:r w:rsidR="00D55979">
        <w:cr/>
      </w:r>
    </w:p>
    <w:p w:rsidR="00D55979" w:rsidRDefault="00D55979" w:rsidP="00D55979">
      <w:pPr>
        <w:spacing w:after="0" w:line="240" w:lineRule="auto"/>
      </w:pPr>
      <w:proofErr w:type="gramStart"/>
      <w:r>
        <w:t>Mumbai, 1982.</w:t>
      </w:r>
      <w:proofErr w:type="gramEnd"/>
      <w:r>
        <w:t xml:space="preserve"> Here </w:t>
      </w:r>
      <w:proofErr w:type="spellStart"/>
      <w:r>
        <w:t>Padmanabhan</w:t>
      </w:r>
      <w:proofErr w:type="spellEnd"/>
      <w:r>
        <w:t xml:space="preserve"> deftly portrays a pack-rape along with the communal apathy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that</w:t>
      </w:r>
      <w:proofErr w:type="gramEnd"/>
      <w:r>
        <w:t xml:space="preserve"> it is often met with, even if there are people within range to be able to come to the rescue of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the</w:t>
      </w:r>
      <w:proofErr w:type="gramEnd"/>
      <w:r>
        <w:t xml:space="preserve"> victim. </w:t>
      </w:r>
      <w:proofErr w:type="spellStart"/>
      <w:r>
        <w:t>Leela</w:t>
      </w:r>
      <w:proofErr w:type="spellEnd"/>
      <w:r>
        <w:t xml:space="preserve"> and </w:t>
      </w:r>
      <w:proofErr w:type="spellStart"/>
      <w:r>
        <w:t>Bhasker</w:t>
      </w:r>
      <w:proofErr w:type="spellEnd"/>
      <w:r>
        <w:t xml:space="preserve">, a married couple, have been hearing sounds of the sexual assault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being  made</w:t>
      </w:r>
      <w:proofErr w:type="gramEnd"/>
      <w:r>
        <w:t xml:space="preserve">  on  a  woman  near  their  residence.  </w:t>
      </w:r>
      <w:proofErr w:type="gramStart"/>
      <w:r>
        <w:t>The  play</w:t>
      </w:r>
      <w:proofErr w:type="gramEnd"/>
      <w:r>
        <w:t xml:space="preserve">  builds  up  the  situation  in  a  gradual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crescendo-like</w:t>
      </w:r>
      <w:proofErr w:type="gramEnd"/>
      <w:r>
        <w:t xml:space="preserve"> manner, since there is no direct reference to the assaults towards the beginning of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the  play</w:t>
      </w:r>
      <w:proofErr w:type="gramEnd"/>
      <w:r>
        <w:t xml:space="preserve">.  Instead,  we  are  only  given  </w:t>
      </w:r>
      <w:proofErr w:type="spellStart"/>
      <w:r>
        <w:t>Leela’s</w:t>
      </w:r>
      <w:proofErr w:type="spellEnd"/>
      <w:r>
        <w:t xml:space="preserve">  pained,  hyper-sensitive  responses  to  the  heart-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rending</w:t>
      </w:r>
      <w:proofErr w:type="gramEnd"/>
      <w:r>
        <w:t xml:space="preserve"> screams, “Oh don’t ! I don’t like you even talking about it!”(21).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     </w:t>
      </w:r>
      <w:proofErr w:type="spellStart"/>
      <w:r>
        <w:t>Bhasker’s</w:t>
      </w:r>
      <w:proofErr w:type="spellEnd"/>
      <w:r>
        <w:t xml:space="preserve"> friend Mohan, having been told about these incidents, comes to their house, to see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the  ‘crime  being  committed’  –  in  other  words,  to  satisfy  his  urge  for  voyeuristic  pleasure  in  </w:t>
      </w:r>
      <w:r>
        <w:cr/>
      </w:r>
    </w:p>
    <w:p w:rsidR="001B5A81" w:rsidRDefault="00D55979" w:rsidP="00D55979">
      <w:pPr>
        <w:spacing w:after="0" w:line="240" w:lineRule="auto"/>
      </w:pPr>
      <w:proofErr w:type="gramStart"/>
      <w:r>
        <w:t>witnessing  such</w:t>
      </w:r>
      <w:proofErr w:type="gramEnd"/>
      <w:r>
        <w:t xml:space="preserve">  an  act.  As  it  begins  to  dawn  upon  the  reader  (or  audience)  that  the  ‘act’  is  </w:t>
      </w:r>
    </w:p>
    <w:p w:rsidR="001B5A81" w:rsidRDefault="001B5A81" w:rsidP="00D55979">
      <w:pPr>
        <w:spacing w:after="0" w:line="240" w:lineRule="auto"/>
      </w:pPr>
    </w:p>
    <w:p w:rsidR="00D55979" w:rsidRDefault="00D55979" w:rsidP="00D55979">
      <w:pPr>
        <w:spacing w:after="0" w:line="240" w:lineRule="auto"/>
      </w:pPr>
      <w:r>
        <w:t xml:space="preserve">a  ‘gang-rape’,  and  has  been  going  on  night  after  night  without  arousing  any  resistance  or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sympathy</w:t>
      </w:r>
      <w:proofErr w:type="gramEnd"/>
      <w:r>
        <w:t xml:space="preserve">, the sheer dehumanization of the female body is brought to light. By a mere command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to</w:t>
      </w:r>
      <w:proofErr w:type="gramEnd"/>
      <w:r>
        <w:t xml:space="preserve"> the inhabitants of the area to put their ‘lights out’ at night, the perpetrators of such inhuman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violence  succeed</w:t>
      </w:r>
      <w:proofErr w:type="gramEnd"/>
      <w:r>
        <w:t xml:space="preserve">  in throwing darkness upon the  human  instincts of what one  might call  a  fast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degenerating</w:t>
      </w:r>
      <w:proofErr w:type="gramEnd"/>
      <w:r>
        <w:t xml:space="preserve"> society. </w:t>
      </w:r>
      <w:proofErr w:type="spellStart"/>
      <w:r>
        <w:t>Padmanabhan</w:t>
      </w:r>
      <w:proofErr w:type="spellEnd"/>
      <w:r>
        <w:t xml:space="preserve"> tries to arouse anger at such a mindless societal passivity in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the</w:t>
      </w:r>
      <w:proofErr w:type="gramEnd"/>
      <w:r>
        <w:t xml:space="preserve"> face of sexual violence to the female body.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     As  if  apathy  is  not  enough,  there  are  hints  of  ‘it’  being  a  religious  ceremony.  </w:t>
      </w:r>
      <w:proofErr w:type="gramStart"/>
      <w:r>
        <w:t xml:space="preserve">When  </w:t>
      </w:r>
      <w:proofErr w:type="spellStart"/>
      <w:r>
        <w:t>Leela</w:t>
      </w:r>
      <w:proofErr w:type="spellEnd"/>
      <w:proofErr w:type="gramEnd"/>
      <w:r>
        <w:t xml:space="preserve">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responds</w:t>
      </w:r>
      <w:proofErr w:type="gramEnd"/>
      <w:r>
        <w:t xml:space="preserve">, “But even when its not a … nice religion?”(25), Mohan, after offering some concocted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arguments</w:t>
      </w:r>
      <w:proofErr w:type="gramEnd"/>
      <w:r>
        <w:t>,  answers,  “I  am  almost  convinced  of  it!”(27)</w:t>
      </w:r>
      <w:proofErr w:type="gramStart"/>
      <w:r>
        <w:t>,  as</w:t>
      </w:r>
      <w:proofErr w:type="gramEnd"/>
      <w:r>
        <w:t xml:space="preserve">  if  he  and  </w:t>
      </w:r>
      <w:proofErr w:type="spellStart"/>
      <w:r>
        <w:t>Bhasker</w:t>
      </w:r>
      <w:proofErr w:type="spellEnd"/>
      <w:r>
        <w:t xml:space="preserve">  are  desperately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trying</w:t>
      </w:r>
      <w:proofErr w:type="gramEnd"/>
      <w:r>
        <w:t xml:space="preserve"> to arrive at some explanation for the molestation that would make it sound ‘right’. Mohan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next</w:t>
      </w:r>
      <w:proofErr w:type="gramEnd"/>
      <w:r>
        <w:t xml:space="preserve"> comes up with the  idea that it could be an exorcism  –  trying to drive a demon out of the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woman</w:t>
      </w:r>
      <w:proofErr w:type="gramEnd"/>
      <w:r>
        <w:t xml:space="preserve">. When </w:t>
      </w:r>
      <w:proofErr w:type="spellStart"/>
      <w:r>
        <w:t>Bhasker</w:t>
      </w:r>
      <w:proofErr w:type="spellEnd"/>
      <w:r>
        <w:t xml:space="preserve"> nonchalantly observes, “Funny, how it is most often women who become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possessed</w:t>
      </w:r>
      <w:proofErr w:type="gramEnd"/>
      <w:r>
        <w:t>”(38),  Mohan  insensitively  answers,  “They  are  more  susceptible.”(38)</w:t>
      </w:r>
      <w:proofErr w:type="gramStart"/>
      <w:r>
        <w:t>.  Exasperated</w:t>
      </w:r>
      <w:proofErr w:type="gramEnd"/>
      <w:r>
        <w:t xml:space="preserve">,  </w:t>
      </w:r>
      <w:r>
        <w:cr/>
      </w:r>
    </w:p>
    <w:p w:rsidR="00D55979" w:rsidRDefault="00D55979" w:rsidP="00D55979">
      <w:pPr>
        <w:spacing w:after="0" w:line="240" w:lineRule="auto"/>
      </w:pPr>
      <w:proofErr w:type="spellStart"/>
      <w:proofErr w:type="gramStart"/>
      <w:r>
        <w:t>Leela</w:t>
      </w:r>
      <w:proofErr w:type="spellEnd"/>
      <w:r>
        <w:t xml:space="preserve">  finally</w:t>
      </w:r>
      <w:proofErr w:type="gramEnd"/>
      <w:r>
        <w:t xml:space="preserve">  bursts  out:  ”It’s  a  rape,  isn’t  it?”(38)</w:t>
      </w:r>
      <w:proofErr w:type="gramStart"/>
      <w:r>
        <w:t>.  To</w:t>
      </w:r>
      <w:proofErr w:type="gramEnd"/>
      <w:r>
        <w:t xml:space="preserve">  which  again,  </w:t>
      </w:r>
      <w:proofErr w:type="spellStart"/>
      <w:r>
        <w:t>Bhasker</w:t>
      </w:r>
      <w:proofErr w:type="spellEnd"/>
      <w:r>
        <w:t xml:space="preserve">  apathetically  </w:t>
      </w:r>
      <w:r>
        <w:cr/>
      </w:r>
    </w:p>
    <w:p w:rsidR="001B5A81" w:rsidRDefault="00D55979" w:rsidP="00D55979">
      <w:pPr>
        <w:spacing w:after="0" w:line="240" w:lineRule="auto"/>
      </w:pPr>
      <w:proofErr w:type="gramStart"/>
      <w:r>
        <w:t>responds</w:t>
      </w:r>
      <w:proofErr w:type="gramEnd"/>
      <w:r>
        <w:t>,  “She  could  be  a  whore,  you  know!”(39)</w:t>
      </w:r>
      <w:proofErr w:type="gramStart"/>
      <w:r>
        <w:t>,  because</w:t>
      </w:r>
      <w:proofErr w:type="gramEnd"/>
      <w:r>
        <w:t xml:space="preserve">  “a  decent  woman  would  never  </w:t>
      </w:r>
    </w:p>
    <w:p w:rsidR="00D55979" w:rsidRDefault="00D55979" w:rsidP="00D55979">
      <w:pPr>
        <w:spacing w:after="0" w:line="240" w:lineRule="auto"/>
      </w:pPr>
      <w:r>
        <w:lastRenderedPageBreak/>
        <w:t xml:space="preserve">be  with four men at once !”(40).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     It  never  occurs  to  either  of  these  men  that  the  assault  could  have  been  forced  upon  the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woman</w:t>
      </w:r>
      <w:proofErr w:type="gramEnd"/>
      <w:r>
        <w:t xml:space="preserve">. It could be possible that the woman had been abducted. Thus, the idea that emerges is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that  these  men  are  somehow  trying  to  avoid  shouldering  responsibility  towards  prevention  of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such</w:t>
      </w:r>
      <w:proofErr w:type="gramEnd"/>
      <w:r>
        <w:t xml:space="preserve"> a crime. Hence, they find it easier to lay blame upon the woman who is being assaulted. So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that</w:t>
      </w:r>
      <w:proofErr w:type="gramEnd"/>
      <w:r>
        <w:t xml:space="preserve"> when </w:t>
      </w:r>
      <w:proofErr w:type="spellStart"/>
      <w:r>
        <w:t>Naina</w:t>
      </w:r>
      <w:proofErr w:type="spellEnd"/>
      <w:r>
        <w:t xml:space="preserve"> raises the question, “Even a whore has the right to choose her clients?”(41), and  </w:t>
      </w:r>
      <w:r>
        <w:cr/>
      </w:r>
    </w:p>
    <w:p w:rsidR="00D55979" w:rsidRDefault="00D55979" w:rsidP="00D55979">
      <w:pPr>
        <w:spacing w:after="0" w:line="240" w:lineRule="auto"/>
      </w:pPr>
      <w:proofErr w:type="spellStart"/>
      <w:r>
        <w:t>Leela</w:t>
      </w:r>
      <w:proofErr w:type="spellEnd"/>
      <w:r>
        <w:t xml:space="preserve"> expresses the misery of a whore’s situation suggesting that it is forcefully thrust upon her,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and  not  something  she  chooses to  do through  volition,  Mohan  can  only  come  up  with  a  lame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explanation:  “After  all,  finally,  the  difference  between  men  and  women  is  that  women  are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vulnerable  to</w:t>
      </w:r>
      <w:proofErr w:type="gramEnd"/>
      <w:r>
        <w:t xml:space="preserve">  rape…”(43).  All  this  while,  the  reader  is  conscious  of  the  rape  going  on  in  the  </w:t>
      </w:r>
      <w:r>
        <w:cr/>
      </w:r>
    </w:p>
    <w:p w:rsidR="00863321" w:rsidRDefault="00D55979" w:rsidP="00D55979">
      <w:pPr>
        <w:spacing w:after="0" w:line="240" w:lineRule="auto"/>
      </w:pPr>
      <w:proofErr w:type="gramStart"/>
      <w:r>
        <w:t>background</w:t>
      </w:r>
      <w:proofErr w:type="gramEnd"/>
      <w:r>
        <w:t xml:space="preserve"> and such inconsequential banter on the part of the men only arouses frustration. 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Towards the end, when </w:t>
      </w:r>
      <w:proofErr w:type="spellStart"/>
      <w:r>
        <w:t>Naina’s</w:t>
      </w:r>
      <w:proofErr w:type="spellEnd"/>
      <w:r>
        <w:t xml:space="preserve"> husband </w:t>
      </w:r>
      <w:proofErr w:type="spellStart"/>
      <w:r>
        <w:t>Surinder</w:t>
      </w:r>
      <w:proofErr w:type="spellEnd"/>
      <w:r>
        <w:t xml:space="preserve"> comes on the scene, and the men decide to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rescue  the  victim  of  the  rape,  all  they  actually  end  up  doing  is  plan  one  bizarre  thing  after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another</w:t>
      </w:r>
      <w:proofErr w:type="gramEnd"/>
      <w:r>
        <w:t xml:space="preserve">. For </w:t>
      </w:r>
      <w:proofErr w:type="spellStart"/>
      <w:r>
        <w:t>Surinder</w:t>
      </w:r>
      <w:proofErr w:type="spellEnd"/>
      <w:r>
        <w:t xml:space="preserve">, rescuing the victim is more a question of accepting the challenge thrown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by</w:t>
      </w:r>
      <w:proofErr w:type="gramEnd"/>
      <w:r>
        <w:t xml:space="preserve"> the rapists upon the self-respect of the inhabitants of the area. Mohan, cruel and inconsiderate,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goes</w:t>
      </w:r>
      <w:proofErr w:type="gramEnd"/>
      <w:r>
        <w:t xml:space="preserve"> to the extent to suggest, “Pictures  like these…we’d  make a  lot of  money –  after all, how  </w:t>
      </w:r>
      <w:r>
        <w:cr/>
      </w:r>
    </w:p>
    <w:p w:rsidR="00D55979" w:rsidRDefault="00D55979" w:rsidP="00D55979">
      <w:pPr>
        <w:spacing w:after="0" w:line="240" w:lineRule="auto"/>
      </w:pPr>
      <w:r>
        <w:t>often  does  anyone  see  authentic  pictures  of  a  gang-rape  in  action?”(52)</w:t>
      </w:r>
      <w:proofErr w:type="gramStart"/>
      <w:r>
        <w:t>.  Meanwhile</w:t>
      </w:r>
      <w:proofErr w:type="gramEnd"/>
      <w:r>
        <w:t xml:space="preserve">,  the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victimizers</w:t>
      </w:r>
      <w:proofErr w:type="gramEnd"/>
      <w:r>
        <w:t xml:space="preserve"> have already left. </w:t>
      </w:r>
      <w:proofErr w:type="spellStart"/>
      <w:r>
        <w:t>Padmanabhan</w:t>
      </w:r>
      <w:proofErr w:type="spellEnd"/>
      <w:r>
        <w:t xml:space="preserve"> arouses our horror at the rape and at the same time, a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disgust</w:t>
      </w:r>
      <w:proofErr w:type="gramEnd"/>
      <w:r>
        <w:t xml:space="preserve"> and anger towards the passive  spectators of such  brutality. The play ends on </w:t>
      </w:r>
      <w:proofErr w:type="gramStart"/>
      <w:r>
        <w:t>a  note</w:t>
      </w:r>
      <w:proofErr w:type="gramEnd"/>
      <w:r>
        <w:t xml:space="preserve"> of  </w:t>
      </w:r>
      <w:r>
        <w:cr/>
      </w:r>
    </w:p>
    <w:p w:rsidR="00D55979" w:rsidRDefault="00D55979" w:rsidP="00D55979">
      <w:pPr>
        <w:spacing w:after="0" w:line="240" w:lineRule="auto"/>
      </w:pPr>
      <w:r>
        <w:t xml:space="preserve">despair,  without  suggesting  any  kind  of  solution  to  the  problem  of  coercive  violation  of  a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woman’s</w:t>
      </w:r>
      <w:proofErr w:type="gramEnd"/>
      <w:r>
        <w:t xml:space="preserve"> private bodily space. But perhaps that’s what the intention of the playwright was </w:t>
      </w:r>
      <w:proofErr w:type="gramStart"/>
      <w:r>
        <w:t>–  to</w:t>
      </w:r>
      <w:proofErr w:type="gramEnd"/>
      <w:r>
        <w:t xml:space="preserve">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leave</w:t>
      </w:r>
      <w:proofErr w:type="gramEnd"/>
      <w:r>
        <w:t xml:space="preserve"> us agitated and uneasy, and make us realize that we too might have been such unknowing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partners-in-crime</w:t>
      </w:r>
      <w:proofErr w:type="gramEnd"/>
      <w:r>
        <w:t xml:space="preserve">. The inanity of the characters is thus a </w:t>
      </w:r>
      <w:proofErr w:type="spellStart"/>
      <w:r>
        <w:t>Brechtian</w:t>
      </w:r>
      <w:proofErr w:type="spellEnd"/>
      <w:r>
        <w:t xml:space="preserve"> technique meant to spur the  </w:t>
      </w:r>
      <w:r>
        <w:cr/>
      </w:r>
    </w:p>
    <w:p w:rsidR="00D55979" w:rsidRDefault="00D55979" w:rsidP="00D55979">
      <w:pPr>
        <w:spacing w:after="0" w:line="240" w:lineRule="auto"/>
      </w:pPr>
      <w:proofErr w:type="gramStart"/>
      <w:r>
        <w:t>readers</w:t>
      </w:r>
      <w:proofErr w:type="gramEnd"/>
      <w:r>
        <w:t xml:space="preserve"> to reaction.  </w:t>
      </w:r>
    </w:p>
    <w:sectPr w:rsidR="00D55979" w:rsidSect="00AA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55979"/>
    <w:rsid w:val="001B5A81"/>
    <w:rsid w:val="00363634"/>
    <w:rsid w:val="00954763"/>
    <w:rsid w:val="00AA2576"/>
    <w:rsid w:val="00BE48CB"/>
    <w:rsid w:val="00D55979"/>
    <w:rsid w:val="00E4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TRC</dc:creator>
  <cp:lastModifiedBy>TRC</cp:lastModifiedBy>
  <cp:revision>2</cp:revision>
  <dcterms:created xsi:type="dcterms:W3CDTF">2016-09-09T08:35:00Z</dcterms:created>
  <dcterms:modified xsi:type="dcterms:W3CDTF">2016-09-09T08:35:00Z</dcterms:modified>
</cp:coreProperties>
</file>