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5B6F" w14:textId="429E5BAF" w:rsidR="00A44418" w:rsidRDefault="00AD610F">
      <w:pPr>
        <w:pageBreakBefore/>
        <w:spacing w:before="160" w:after="100"/>
      </w:pPr>
      <w:r w:rsidRPr="00C063D6">
        <w:rPr>
          <w:b/>
          <w:color w:val="EE0000"/>
          <w:sz w:val="24"/>
        </w:rPr>
        <w:t>ASSIGNMENT NO.: 1</w:t>
      </w:r>
      <w:r w:rsidRPr="00C063D6">
        <w:rPr>
          <w:b/>
          <w:color w:val="EE0000"/>
          <w:sz w:val="24"/>
        </w:rPr>
        <w:br/>
        <w:t>PRN: 260740150018</w:t>
      </w:r>
      <w:r w:rsidRPr="00C063D6">
        <w:rPr>
          <w:b/>
          <w:color w:val="EE0000"/>
          <w:sz w:val="24"/>
        </w:rPr>
        <w:br/>
        <w:t>NAME: PRATIK SUNIL ABHANG</w:t>
      </w:r>
      <w:r>
        <w:rPr>
          <w:b/>
          <w:sz w:val="24"/>
        </w:rPr>
        <w:br/>
      </w:r>
      <w:r>
        <w:rPr>
          <w:b/>
          <w:sz w:val="24"/>
        </w:rPr>
        <w:br/>
        <w:t>Q1. Question:</w:t>
      </w:r>
      <w:r>
        <w:t xml:space="preserve"> What is Cloud Computing?</w:t>
      </w:r>
    </w:p>
    <w:p w14:paraId="7D30B4E5" w14:textId="77777777" w:rsidR="00A44418" w:rsidRDefault="00000000">
      <w:pPr>
        <w:spacing w:before="100" w:after="60"/>
      </w:pPr>
      <w:r>
        <w:rPr>
          <w:b/>
          <w:sz w:val="24"/>
        </w:rPr>
        <w:t>Answer / Solution</w:t>
      </w:r>
    </w:p>
    <w:p w14:paraId="5098B3E5" w14:textId="77777777" w:rsidR="00A44418" w:rsidRDefault="00000000">
      <w:r>
        <w:t>Cloud computing is the delivery of computing services over the Internet. These services include servers, storage, databases, networking, software, and other computing resources. Instead of buying and maintaining physical hardware, users can use resources from a cloud provider when they need them.</w:t>
      </w:r>
    </w:p>
    <w:p w14:paraId="0D3A3807" w14:textId="77777777" w:rsidR="00A44418" w:rsidRDefault="00000000">
      <w:r>
        <w:t>Examples of popular cloud providers are AWS, Microsoft Azure, and Google Cloud.</w:t>
      </w:r>
    </w:p>
    <w:p w14:paraId="0D84243C" w14:textId="77777777" w:rsidR="00A44418" w:rsidRDefault="00000000">
      <w:pPr>
        <w:spacing w:before="100" w:after="60"/>
      </w:pPr>
      <w:r>
        <w:rPr>
          <w:b/>
          <w:sz w:val="24"/>
        </w:rPr>
        <w:t>Example</w:t>
      </w:r>
    </w:p>
    <w:p w14:paraId="216ED469" w14:textId="05377B6C" w:rsidR="00A44418" w:rsidRDefault="00000000">
      <w:r>
        <w:t>A student uses Google Drive to store notes and assignments. The files are stored on cloud servers and can be opened from a laptop or mobile phone through the Internet.</w:t>
      </w:r>
      <w:r w:rsidR="00C74877">
        <w:br/>
      </w:r>
    </w:p>
    <w:p w14:paraId="025F0EEE" w14:textId="77777777" w:rsidR="00A44418" w:rsidRDefault="00000000">
      <w:pPr>
        <w:pageBreakBefore/>
        <w:spacing w:before="160" w:after="100"/>
      </w:pPr>
      <w:r>
        <w:rPr>
          <w:b/>
          <w:sz w:val="24"/>
        </w:rPr>
        <w:lastRenderedPageBreak/>
        <w:t>Q2. Question:</w:t>
      </w:r>
      <w:r>
        <w:t xml:space="preserve"> Why to use Cloud Computing?</w:t>
      </w:r>
    </w:p>
    <w:p w14:paraId="13CC7789" w14:textId="77777777" w:rsidR="00A44418" w:rsidRDefault="00000000">
      <w:pPr>
        <w:spacing w:before="100" w:after="60"/>
      </w:pPr>
      <w:r>
        <w:rPr>
          <w:b/>
          <w:sz w:val="24"/>
        </w:rPr>
        <w:t>Answer / Solution</w:t>
      </w:r>
    </w:p>
    <w:p w14:paraId="261289A8" w14:textId="77777777" w:rsidR="00A44418" w:rsidRDefault="00000000">
      <w:r>
        <w:t>Cloud computing is used because it provides computing resources quickly and makes them easier to manage. It is useful for students, companies, websites, applications, and many other services.</w:t>
      </w:r>
    </w:p>
    <w:p w14:paraId="3037B611" w14:textId="77777777" w:rsidR="00A44418" w:rsidRDefault="00000000">
      <w:pPr>
        <w:spacing w:after="60"/>
        <w:ind w:left="288" w:hanging="173"/>
      </w:pPr>
      <w:r>
        <w:rPr>
          <w:b/>
        </w:rPr>
        <w:t xml:space="preserve">• </w:t>
      </w:r>
      <w:r>
        <w:t>No upfront infrastructure cost – There is less need to buy expensive servers, routers, and data-center equipment.</w:t>
      </w:r>
    </w:p>
    <w:p w14:paraId="64508151" w14:textId="77777777" w:rsidR="00A44418" w:rsidRDefault="00000000">
      <w:pPr>
        <w:spacing w:after="60"/>
        <w:ind w:left="288" w:hanging="173"/>
      </w:pPr>
      <w:r>
        <w:rPr>
          <w:b/>
        </w:rPr>
        <w:t xml:space="preserve">• </w:t>
      </w:r>
      <w:r>
        <w:t>Easy access – Applications and data can be accessed through the Internet from different locations.</w:t>
      </w:r>
    </w:p>
    <w:p w14:paraId="7F7DE3C7" w14:textId="77777777" w:rsidR="00A44418" w:rsidRDefault="00000000">
      <w:pPr>
        <w:spacing w:after="60"/>
        <w:ind w:left="288" w:hanging="173"/>
      </w:pPr>
      <w:r>
        <w:rPr>
          <w:b/>
        </w:rPr>
        <w:t xml:space="preserve">• </w:t>
      </w:r>
      <w:r>
        <w:t>Instant scalability – Server capacity can be increased or decreased according to the workload.</w:t>
      </w:r>
    </w:p>
    <w:p w14:paraId="1B9843F4" w14:textId="77777777" w:rsidR="00A44418" w:rsidRDefault="00000000">
      <w:pPr>
        <w:spacing w:after="60"/>
        <w:ind w:left="288" w:hanging="173"/>
      </w:pPr>
      <w:r>
        <w:rPr>
          <w:b/>
        </w:rPr>
        <w:t xml:space="preserve">• </w:t>
      </w:r>
      <w:r>
        <w:t>Global reach – Applications can be made available to users in different locations.</w:t>
      </w:r>
    </w:p>
    <w:p w14:paraId="3B73A874" w14:textId="77777777" w:rsidR="00A44418" w:rsidRDefault="00000000">
      <w:pPr>
        <w:spacing w:after="60"/>
        <w:ind w:left="288" w:hanging="173"/>
      </w:pPr>
      <w:r>
        <w:rPr>
          <w:b/>
        </w:rPr>
        <w:t xml:space="preserve">• </w:t>
      </w:r>
      <w:r>
        <w:t>High availability – Cloud providers can use multiple systems and data centers to reduce service interruptions.</w:t>
      </w:r>
    </w:p>
    <w:p w14:paraId="5F12488C" w14:textId="77777777" w:rsidR="00A44418" w:rsidRDefault="00000000">
      <w:pPr>
        <w:spacing w:after="60"/>
        <w:ind w:left="288" w:hanging="173"/>
      </w:pPr>
      <w:r>
        <w:rPr>
          <w:b/>
        </w:rPr>
        <w:t xml:space="preserve">• </w:t>
      </w:r>
      <w:r>
        <w:t>Less hardware management – The cloud provider manages much of the physical infrastructure.</w:t>
      </w:r>
    </w:p>
    <w:p w14:paraId="5B761DF7" w14:textId="77777777" w:rsidR="00A44418" w:rsidRDefault="00000000">
      <w:pPr>
        <w:spacing w:after="60"/>
        <w:ind w:left="288" w:hanging="173"/>
      </w:pPr>
      <w:r>
        <w:rPr>
          <w:b/>
        </w:rPr>
        <w:t xml:space="preserve">• </w:t>
      </w:r>
      <w:r>
        <w:t>Faster setup – Servers and other resources can be created quickly.</w:t>
      </w:r>
    </w:p>
    <w:p w14:paraId="5D687747" w14:textId="77777777" w:rsidR="00A44418" w:rsidRDefault="00000000">
      <w:pPr>
        <w:spacing w:after="60"/>
        <w:ind w:left="288" w:hanging="173"/>
      </w:pPr>
      <w:r>
        <w:rPr>
          <w:b/>
        </w:rPr>
        <w:t xml:space="preserve">• </w:t>
      </w:r>
      <w:r>
        <w:t>Backup and recovery – Cloud services can make data backup and recovery easier.</w:t>
      </w:r>
    </w:p>
    <w:p w14:paraId="0BB4C3E0" w14:textId="77777777" w:rsidR="00A44418" w:rsidRDefault="00000000">
      <w:pPr>
        <w:spacing w:before="100" w:after="60"/>
      </w:pPr>
      <w:r>
        <w:rPr>
          <w:b/>
          <w:sz w:val="24"/>
        </w:rPr>
        <w:t>Example</w:t>
      </w:r>
    </w:p>
    <w:p w14:paraId="30CB1D20" w14:textId="77777777" w:rsidR="00A44418" w:rsidRDefault="00000000">
      <w:r>
        <w:t>A company starting a new website can rent a cloud server instead of buying a physical server. If website traffic increases, it can add more cloud resources without buying new hardware.</w:t>
      </w:r>
    </w:p>
    <w:p w14:paraId="7B2929AA" w14:textId="77777777" w:rsidR="00A44418" w:rsidRDefault="00000000">
      <w:pPr>
        <w:pageBreakBefore/>
        <w:spacing w:before="160" w:after="100"/>
      </w:pPr>
      <w:r>
        <w:rPr>
          <w:b/>
          <w:sz w:val="24"/>
        </w:rPr>
        <w:lastRenderedPageBreak/>
        <w:t>Q3. Question:</w:t>
      </w:r>
      <w:r>
        <w:t xml:space="preserve"> What are the benefits of cloud computing?</w:t>
      </w:r>
    </w:p>
    <w:p w14:paraId="7530652D" w14:textId="77777777" w:rsidR="00A44418" w:rsidRDefault="00000000">
      <w:pPr>
        <w:spacing w:before="100" w:after="60"/>
      </w:pPr>
      <w:r>
        <w:rPr>
          <w:b/>
          <w:sz w:val="24"/>
        </w:rPr>
        <w:t>Answer / Solution</w:t>
      </w:r>
    </w:p>
    <w:p w14:paraId="5CA66A74" w14:textId="77777777" w:rsidR="00A44418" w:rsidRDefault="00000000">
      <w:pPr>
        <w:spacing w:after="60"/>
        <w:ind w:left="288" w:hanging="173"/>
      </w:pPr>
      <w:r>
        <w:rPr>
          <w:b/>
        </w:rPr>
        <w:t xml:space="preserve">• </w:t>
      </w:r>
      <w:r>
        <w:t>Cost efficiency – Pay-as-you-go pricing can reduce spending on unused hardware.</w:t>
      </w:r>
    </w:p>
    <w:p w14:paraId="774ECEC3" w14:textId="77777777" w:rsidR="00A44418" w:rsidRDefault="00000000">
      <w:pPr>
        <w:spacing w:after="60"/>
        <w:ind w:left="288" w:hanging="173"/>
      </w:pPr>
      <w:r>
        <w:rPr>
          <w:b/>
        </w:rPr>
        <w:t xml:space="preserve">• </w:t>
      </w:r>
      <w:r>
        <w:t>Scalability – Resources can be increased or decreased when required.</w:t>
      </w:r>
    </w:p>
    <w:p w14:paraId="255EFAE3" w14:textId="77777777" w:rsidR="00A44418" w:rsidRDefault="00000000">
      <w:pPr>
        <w:spacing w:after="60"/>
        <w:ind w:left="288" w:hanging="173"/>
      </w:pPr>
      <w:r>
        <w:rPr>
          <w:b/>
        </w:rPr>
        <w:t xml:space="preserve">• </w:t>
      </w:r>
      <w:r>
        <w:t>Flexibility – Users can work with cloud services from different locations and devices.</w:t>
      </w:r>
    </w:p>
    <w:p w14:paraId="47CBAD9B" w14:textId="77777777" w:rsidR="00A44418" w:rsidRDefault="00000000">
      <w:pPr>
        <w:spacing w:after="60"/>
        <w:ind w:left="288" w:hanging="173"/>
      </w:pPr>
      <w:r>
        <w:rPr>
          <w:b/>
        </w:rPr>
        <w:t xml:space="preserve">• </w:t>
      </w:r>
      <w:r>
        <w:t>Reliability – Cloud systems can use backup systems to reduce the effect of failures.</w:t>
      </w:r>
    </w:p>
    <w:p w14:paraId="6BCFF6A9" w14:textId="77777777" w:rsidR="00A44418" w:rsidRDefault="00000000">
      <w:pPr>
        <w:spacing w:after="60"/>
        <w:ind w:left="288" w:hanging="173"/>
      </w:pPr>
      <w:r>
        <w:rPr>
          <w:b/>
        </w:rPr>
        <w:t xml:space="preserve">• </w:t>
      </w:r>
      <w:r>
        <w:t>Disaster recovery – Cloud backups can help restore data after a problem.</w:t>
      </w:r>
    </w:p>
    <w:p w14:paraId="2436AC0E" w14:textId="77777777" w:rsidR="00A44418" w:rsidRDefault="00000000">
      <w:pPr>
        <w:spacing w:after="60"/>
        <w:ind w:left="288" w:hanging="173"/>
      </w:pPr>
      <w:r>
        <w:rPr>
          <w:b/>
        </w:rPr>
        <w:t xml:space="preserve">• </w:t>
      </w:r>
      <w:r>
        <w:t>Automatic maintenance – The provider handles much of the hardware maintenance.</w:t>
      </w:r>
    </w:p>
    <w:p w14:paraId="607355E6" w14:textId="77777777" w:rsidR="00A44418" w:rsidRDefault="00000000">
      <w:pPr>
        <w:spacing w:after="60"/>
        <w:ind w:left="288" w:hanging="173"/>
      </w:pPr>
      <w:r>
        <w:rPr>
          <w:b/>
        </w:rPr>
        <w:t xml:space="preserve">• </w:t>
      </w:r>
      <w:r>
        <w:t>Fast deployment – Applications and servers can be set up quickly.</w:t>
      </w:r>
    </w:p>
    <w:p w14:paraId="43B336F7" w14:textId="77777777" w:rsidR="00A44418" w:rsidRDefault="00000000">
      <w:pPr>
        <w:spacing w:after="60"/>
        <w:ind w:left="288" w:hanging="173"/>
      </w:pPr>
      <w:r>
        <w:rPr>
          <w:b/>
        </w:rPr>
        <w:t xml:space="preserve">• </w:t>
      </w:r>
      <w:r>
        <w:t>Easy collaboration – Users can share files and work together online.</w:t>
      </w:r>
    </w:p>
    <w:p w14:paraId="4D507679" w14:textId="77777777" w:rsidR="00A44418" w:rsidRDefault="00000000">
      <w:pPr>
        <w:spacing w:after="60"/>
        <w:ind w:left="288" w:hanging="173"/>
      </w:pPr>
      <w:r>
        <w:rPr>
          <w:b/>
        </w:rPr>
        <w:t xml:space="preserve">• </w:t>
      </w:r>
      <w:r>
        <w:t>Security features – Cloud platforms provide tools such as access control, encryption, and monitoring.</w:t>
      </w:r>
    </w:p>
    <w:p w14:paraId="22DDEA82" w14:textId="77777777" w:rsidR="00A44418" w:rsidRDefault="00000000">
      <w:pPr>
        <w:spacing w:after="60"/>
        <w:ind w:left="288" w:hanging="173"/>
      </w:pPr>
      <w:r>
        <w:rPr>
          <w:b/>
        </w:rPr>
        <w:t xml:space="preserve">• </w:t>
      </w:r>
      <w:r>
        <w:t>Global availability – Services can be provided from data centers in different regions.</w:t>
      </w:r>
    </w:p>
    <w:p w14:paraId="367A3BF1" w14:textId="77777777" w:rsidR="00A44418" w:rsidRDefault="00000000">
      <w:pPr>
        <w:spacing w:before="100" w:after="60"/>
      </w:pPr>
      <w:r>
        <w:rPr>
          <w:b/>
          <w:sz w:val="24"/>
        </w:rPr>
        <w:t>Example</w:t>
      </w:r>
    </w:p>
    <w:p w14:paraId="0A5A67AB" w14:textId="77777777" w:rsidR="00A44418" w:rsidRDefault="00000000">
      <w:r>
        <w:t>Streaming platforms such as Netflix can increase cloud resources when many users watch a newly released show. When traffic becomes lower, resources can be reduced.</w:t>
      </w:r>
    </w:p>
    <w:p w14:paraId="4947B9CD" w14:textId="77777777" w:rsidR="00A44418" w:rsidRDefault="00000000">
      <w:pPr>
        <w:spacing w:before="100" w:after="60"/>
      </w:pPr>
      <w:r>
        <w:rPr>
          <w:b/>
          <w:sz w:val="24"/>
        </w:rPr>
        <w:t>Result</w:t>
      </w:r>
    </w:p>
    <w:p w14:paraId="5FAFCD87" w14:textId="77777777" w:rsidR="00A44418" w:rsidRDefault="00000000">
      <w:r>
        <w:t>Cloud computing helps organizations save cost, use resources efficiently, and provide services quickly and reliably.</w:t>
      </w:r>
    </w:p>
    <w:p w14:paraId="766CAEFF" w14:textId="77777777" w:rsidR="00A44418" w:rsidRDefault="00000000">
      <w:pPr>
        <w:spacing w:before="100" w:after="60"/>
      </w:pPr>
      <w:r>
        <w:rPr>
          <w:b/>
          <w:sz w:val="24"/>
        </w:rPr>
        <w:t>Primary Cloud Service Models</w:t>
      </w:r>
    </w:p>
    <w:p w14:paraId="42826F9D" w14:textId="77777777" w:rsidR="00A44418" w:rsidRDefault="00000000">
      <w:r>
        <w:t>The three common cloud service models are IaaS, PaaS, and SaaS.</w:t>
      </w:r>
    </w:p>
    <w:tbl>
      <w:tblPr>
        <w:tblStyle w:val="TableGrid"/>
        <w:tblW w:w="0" w:type="auto"/>
        <w:jc w:val="center"/>
        <w:tblLook w:val="04A0" w:firstRow="1" w:lastRow="0" w:firstColumn="1" w:lastColumn="0" w:noHBand="0" w:noVBand="1"/>
      </w:tblPr>
      <w:tblGrid>
        <w:gridCol w:w="3404"/>
        <w:gridCol w:w="3405"/>
        <w:gridCol w:w="3405"/>
      </w:tblGrid>
      <w:tr w:rsidR="00A44418" w14:paraId="0A38CBE2" w14:textId="77777777">
        <w:trPr>
          <w:jc w:val="center"/>
        </w:trPr>
        <w:tc>
          <w:tcPr>
            <w:tcW w:w="3408" w:type="dxa"/>
            <w:vAlign w:val="center"/>
          </w:tcPr>
          <w:p w14:paraId="2100A0FF" w14:textId="77777777" w:rsidR="00A44418" w:rsidRDefault="00000000">
            <w:pPr>
              <w:jc w:val="center"/>
            </w:pPr>
            <w:r>
              <w:rPr>
                <w:b/>
                <w:sz w:val="18"/>
              </w:rPr>
              <w:t>Model</w:t>
            </w:r>
          </w:p>
        </w:tc>
        <w:tc>
          <w:tcPr>
            <w:tcW w:w="3408" w:type="dxa"/>
            <w:vAlign w:val="center"/>
          </w:tcPr>
          <w:p w14:paraId="302D0AA3" w14:textId="77777777" w:rsidR="00A44418" w:rsidRDefault="00000000">
            <w:pPr>
              <w:jc w:val="center"/>
            </w:pPr>
            <w:r>
              <w:rPr>
                <w:b/>
                <w:sz w:val="18"/>
              </w:rPr>
              <w:t>What It Delivers</w:t>
            </w:r>
          </w:p>
        </w:tc>
        <w:tc>
          <w:tcPr>
            <w:tcW w:w="3408" w:type="dxa"/>
            <w:vAlign w:val="center"/>
          </w:tcPr>
          <w:p w14:paraId="4AFDEB4D" w14:textId="77777777" w:rsidR="00A44418" w:rsidRDefault="00000000">
            <w:pPr>
              <w:jc w:val="center"/>
            </w:pPr>
            <w:r>
              <w:rPr>
                <w:b/>
                <w:sz w:val="18"/>
              </w:rPr>
              <w:t>Example Uses</w:t>
            </w:r>
          </w:p>
        </w:tc>
      </w:tr>
      <w:tr w:rsidR="00A44418" w14:paraId="3312D629" w14:textId="77777777">
        <w:trPr>
          <w:jc w:val="center"/>
        </w:trPr>
        <w:tc>
          <w:tcPr>
            <w:tcW w:w="3408" w:type="dxa"/>
            <w:vAlign w:val="center"/>
          </w:tcPr>
          <w:p w14:paraId="3FF24796" w14:textId="77777777" w:rsidR="00A44418" w:rsidRDefault="00000000">
            <w:pPr>
              <w:spacing w:after="20" w:line="240" w:lineRule="auto"/>
            </w:pPr>
            <w:r>
              <w:rPr>
                <w:sz w:val="18"/>
              </w:rPr>
              <w:t>IaaS (Infrastructure as a Service)</w:t>
            </w:r>
          </w:p>
        </w:tc>
        <w:tc>
          <w:tcPr>
            <w:tcW w:w="3408" w:type="dxa"/>
            <w:vAlign w:val="center"/>
          </w:tcPr>
          <w:p w14:paraId="4CB11EF5" w14:textId="77777777" w:rsidR="00A44418" w:rsidRDefault="00000000">
            <w:pPr>
              <w:spacing w:after="20" w:line="240" w:lineRule="auto"/>
            </w:pPr>
            <w:r>
              <w:rPr>
                <w:sz w:val="18"/>
              </w:rPr>
              <w:t>Virtual machines, storage, networking, and computing power.</w:t>
            </w:r>
          </w:p>
        </w:tc>
        <w:tc>
          <w:tcPr>
            <w:tcW w:w="3408" w:type="dxa"/>
            <w:vAlign w:val="center"/>
          </w:tcPr>
          <w:p w14:paraId="41FD7233" w14:textId="77777777" w:rsidR="00A44418" w:rsidRDefault="00000000">
            <w:pPr>
              <w:spacing w:after="20" w:line="240" w:lineRule="auto"/>
            </w:pPr>
            <w:r>
              <w:rPr>
                <w:sz w:val="18"/>
              </w:rPr>
              <w:t>AWS EC2, Google Compute Engine, Azure Virtual Machines</w:t>
            </w:r>
          </w:p>
        </w:tc>
      </w:tr>
      <w:tr w:rsidR="00A44418" w14:paraId="2E5B2697" w14:textId="77777777">
        <w:trPr>
          <w:jc w:val="center"/>
        </w:trPr>
        <w:tc>
          <w:tcPr>
            <w:tcW w:w="3408" w:type="dxa"/>
            <w:vAlign w:val="center"/>
          </w:tcPr>
          <w:p w14:paraId="74AEAF3E" w14:textId="77777777" w:rsidR="00A44418" w:rsidRDefault="00000000">
            <w:pPr>
              <w:spacing w:after="20" w:line="240" w:lineRule="auto"/>
            </w:pPr>
            <w:r>
              <w:rPr>
                <w:sz w:val="18"/>
              </w:rPr>
              <w:t>PaaS (Platform as a Service)</w:t>
            </w:r>
          </w:p>
        </w:tc>
        <w:tc>
          <w:tcPr>
            <w:tcW w:w="3408" w:type="dxa"/>
            <w:vAlign w:val="center"/>
          </w:tcPr>
          <w:p w14:paraId="6C85E13F" w14:textId="77777777" w:rsidR="00A44418" w:rsidRDefault="00000000">
            <w:pPr>
              <w:spacing w:after="20" w:line="240" w:lineRule="auto"/>
            </w:pPr>
            <w:r>
              <w:rPr>
                <w:sz w:val="18"/>
              </w:rPr>
              <w:t>A platform for developing and running applications; the provider manages much of the OS and runtime.</w:t>
            </w:r>
          </w:p>
        </w:tc>
        <w:tc>
          <w:tcPr>
            <w:tcW w:w="3408" w:type="dxa"/>
            <w:vAlign w:val="center"/>
          </w:tcPr>
          <w:p w14:paraId="671F1450" w14:textId="77777777" w:rsidR="00A44418" w:rsidRDefault="00000000">
            <w:pPr>
              <w:spacing w:after="20" w:line="240" w:lineRule="auto"/>
            </w:pPr>
            <w:r>
              <w:rPr>
                <w:sz w:val="18"/>
              </w:rPr>
              <w:t>AWS Elastic Beanstalk, Heroku, Google App Engine</w:t>
            </w:r>
          </w:p>
        </w:tc>
      </w:tr>
      <w:tr w:rsidR="00A44418" w14:paraId="22EE53B9" w14:textId="77777777">
        <w:trPr>
          <w:jc w:val="center"/>
        </w:trPr>
        <w:tc>
          <w:tcPr>
            <w:tcW w:w="3408" w:type="dxa"/>
            <w:vAlign w:val="center"/>
          </w:tcPr>
          <w:p w14:paraId="79E44D69" w14:textId="77777777" w:rsidR="00A44418" w:rsidRDefault="00000000">
            <w:pPr>
              <w:spacing w:after="20" w:line="240" w:lineRule="auto"/>
            </w:pPr>
            <w:r>
              <w:rPr>
                <w:sz w:val="18"/>
              </w:rPr>
              <w:t>SaaS (Software as a Service)</w:t>
            </w:r>
          </w:p>
        </w:tc>
        <w:tc>
          <w:tcPr>
            <w:tcW w:w="3408" w:type="dxa"/>
            <w:vAlign w:val="center"/>
          </w:tcPr>
          <w:p w14:paraId="467ABE30" w14:textId="77777777" w:rsidR="00A44418" w:rsidRDefault="00000000">
            <w:pPr>
              <w:spacing w:after="20" w:line="240" w:lineRule="auto"/>
            </w:pPr>
            <w:r>
              <w:rPr>
                <w:sz w:val="18"/>
              </w:rPr>
              <w:t>Ready-to-use software provided over the Internet.</w:t>
            </w:r>
          </w:p>
        </w:tc>
        <w:tc>
          <w:tcPr>
            <w:tcW w:w="3408" w:type="dxa"/>
            <w:vAlign w:val="center"/>
          </w:tcPr>
          <w:p w14:paraId="6DDF19D1" w14:textId="77777777" w:rsidR="00A44418" w:rsidRDefault="00000000">
            <w:pPr>
              <w:spacing w:after="20" w:line="240" w:lineRule="auto"/>
            </w:pPr>
            <w:r>
              <w:rPr>
                <w:sz w:val="18"/>
              </w:rPr>
              <w:t>Google Workspace, Microsoft 365, Dropbox</w:t>
            </w:r>
          </w:p>
        </w:tc>
      </w:tr>
    </w:tbl>
    <w:p w14:paraId="2C0EB028" w14:textId="5C3BB26E" w:rsidR="00A44418" w:rsidRDefault="00C74877" w:rsidP="00C74877">
      <w:pPr>
        <w:spacing w:after="0"/>
        <w:jc w:val="center"/>
      </w:pPr>
      <w:r>
        <w:rPr>
          <w:rFonts w:ascii="Arial" w:hAnsi="Arial"/>
          <w:b/>
          <w:noProof/>
          <w:color w:val="1E3A8A"/>
          <w:sz w:val="30"/>
        </w:rPr>
        <w:drawing>
          <wp:inline distT="0" distB="0" distL="114300" distR="114300" wp14:anchorId="7938FF33" wp14:editId="1AA32E2F">
            <wp:extent cx="5730240" cy="2865120"/>
            <wp:effectExtent l="0" t="0" r="3810" b="11430"/>
            <wp:docPr id="4" name="Picture 4" descr="evolution_of_cloud_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volution_of_cloud_computing"/>
                    <pic:cNvPicPr>
                      <a:picLocks noChangeAspect="1"/>
                    </pic:cNvPicPr>
                  </pic:nvPicPr>
                  <pic:blipFill>
                    <a:blip r:embed="rId8"/>
                    <a:stretch>
                      <a:fillRect/>
                    </a:stretch>
                  </pic:blipFill>
                  <pic:spPr>
                    <a:xfrm>
                      <a:off x="0" y="0"/>
                      <a:ext cx="5730240" cy="2865120"/>
                    </a:xfrm>
                    <a:prstGeom prst="rect">
                      <a:avLst/>
                    </a:prstGeom>
                  </pic:spPr>
                </pic:pic>
              </a:graphicData>
            </a:graphic>
          </wp:inline>
        </w:drawing>
      </w:r>
    </w:p>
    <w:p w14:paraId="4A88C11A" w14:textId="77777777" w:rsidR="00A44418" w:rsidRDefault="00000000">
      <w:pPr>
        <w:pageBreakBefore/>
        <w:spacing w:before="160" w:after="100"/>
      </w:pPr>
      <w:r>
        <w:rPr>
          <w:b/>
          <w:sz w:val="24"/>
        </w:rPr>
        <w:lastRenderedPageBreak/>
        <w:t>Q4. Question:</w:t>
      </w:r>
      <w:r>
        <w:t xml:space="preserve"> What is the difference between paravirtualization and full virtualization?</w:t>
      </w:r>
    </w:p>
    <w:p w14:paraId="7B64E2BA" w14:textId="77777777" w:rsidR="00A44418" w:rsidRDefault="00000000">
      <w:pPr>
        <w:spacing w:before="100" w:after="60"/>
      </w:pPr>
      <w:r>
        <w:rPr>
          <w:b/>
          <w:sz w:val="24"/>
        </w:rPr>
        <w:t>Answer / Solution</w:t>
      </w:r>
    </w:p>
    <w:p w14:paraId="685AE311" w14:textId="77777777" w:rsidR="00A44418" w:rsidRDefault="00000000">
      <w:r>
        <w:t>Virtualization allows one physical computer or server to run multiple virtual machines. A hypervisor is the software layer that manages these virtual machines.</w:t>
      </w:r>
    </w:p>
    <w:p w14:paraId="01C5F9CB" w14:textId="77777777" w:rsidR="00A44418" w:rsidRDefault="00000000">
      <w:r>
        <w:t>Full virtualization provides a complete virtual hardware environment, so the guest operating system normally does not need to be changed. Paravirtualization allows the guest operating system to know that it is virtualized and communicate with the hypervisor using special interfaces called hypercalls.</w:t>
      </w:r>
    </w:p>
    <w:p w14:paraId="230C8277" w14:textId="77777777" w:rsidR="00A44418" w:rsidRDefault="00000000">
      <w:pPr>
        <w:spacing w:before="100" w:after="60"/>
      </w:pPr>
      <w:r>
        <w:rPr>
          <w:b/>
          <w:sz w:val="24"/>
        </w:rPr>
        <w:t>Comparison Table</w:t>
      </w:r>
    </w:p>
    <w:tbl>
      <w:tblPr>
        <w:tblStyle w:val="TableGrid"/>
        <w:tblW w:w="0" w:type="auto"/>
        <w:jc w:val="center"/>
        <w:tblLook w:val="04A0" w:firstRow="1" w:lastRow="0" w:firstColumn="1" w:lastColumn="0" w:noHBand="0" w:noVBand="1"/>
      </w:tblPr>
      <w:tblGrid>
        <w:gridCol w:w="3405"/>
        <w:gridCol w:w="3404"/>
        <w:gridCol w:w="3405"/>
      </w:tblGrid>
      <w:tr w:rsidR="00A44418" w14:paraId="6465DA36" w14:textId="77777777">
        <w:trPr>
          <w:jc w:val="center"/>
        </w:trPr>
        <w:tc>
          <w:tcPr>
            <w:tcW w:w="3408" w:type="dxa"/>
            <w:vAlign w:val="center"/>
          </w:tcPr>
          <w:p w14:paraId="31F5DF08" w14:textId="77777777" w:rsidR="00A44418" w:rsidRDefault="00000000">
            <w:pPr>
              <w:jc w:val="center"/>
            </w:pPr>
            <w:r>
              <w:rPr>
                <w:b/>
                <w:sz w:val="17"/>
              </w:rPr>
              <w:t>Point</w:t>
            </w:r>
          </w:p>
        </w:tc>
        <w:tc>
          <w:tcPr>
            <w:tcW w:w="3408" w:type="dxa"/>
            <w:vAlign w:val="center"/>
          </w:tcPr>
          <w:p w14:paraId="407A118B" w14:textId="77777777" w:rsidR="00A44418" w:rsidRDefault="00000000">
            <w:pPr>
              <w:jc w:val="center"/>
            </w:pPr>
            <w:r>
              <w:rPr>
                <w:b/>
                <w:sz w:val="17"/>
              </w:rPr>
              <w:t>Full Virtualization</w:t>
            </w:r>
          </w:p>
        </w:tc>
        <w:tc>
          <w:tcPr>
            <w:tcW w:w="3408" w:type="dxa"/>
            <w:vAlign w:val="center"/>
          </w:tcPr>
          <w:p w14:paraId="25FFE0F5" w14:textId="77777777" w:rsidR="00A44418" w:rsidRDefault="00000000">
            <w:pPr>
              <w:jc w:val="center"/>
            </w:pPr>
            <w:r>
              <w:rPr>
                <w:b/>
                <w:sz w:val="17"/>
              </w:rPr>
              <w:t>Paravirtualization</w:t>
            </w:r>
          </w:p>
        </w:tc>
      </w:tr>
      <w:tr w:rsidR="00A44418" w14:paraId="10B6C59C" w14:textId="77777777">
        <w:trPr>
          <w:jc w:val="center"/>
        </w:trPr>
        <w:tc>
          <w:tcPr>
            <w:tcW w:w="3408" w:type="dxa"/>
            <w:vAlign w:val="center"/>
          </w:tcPr>
          <w:p w14:paraId="32714733" w14:textId="77777777" w:rsidR="00A44418" w:rsidRDefault="00000000">
            <w:pPr>
              <w:spacing w:after="20" w:line="240" w:lineRule="auto"/>
            </w:pPr>
            <w:r>
              <w:rPr>
                <w:sz w:val="17"/>
              </w:rPr>
              <w:t>1. Guest OS awareness</w:t>
            </w:r>
          </w:p>
        </w:tc>
        <w:tc>
          <w:tcPr>
            <w:tcW w:w="3408" w:type="dxa"/>
            <w:vAlign w:val="center"/>
          </w:tcPr>
          <w:p w14:paraId="3EC5337D" w14:textId="77777777" w:rsidR="00A44418" w:rsidRDefault="00000000">
            <w:pPr>
              <w:spacing w:after="20" w:line="240" w:lineRule="auto"/>
            </w:pPr>
            <w:r>
              <w:rPr>
                <w:sz w:val="17"/>
              </w:rPr>
              <w:t>Guest OS normally does not know it is virtualized.</w:t>
            </w:r>
          </w:p>
        </w:tc>
        <w:tc>
          <w:tcPr>
            <w:tcW w:w="3408" w:type="dxa"/>
            <w:vAlign w:val="center"/>
          </w:tcPr>
          <w:p w14:paraId="2E551296" w14:textId="77777777" w:rsidR="00A44418" w:rsidRDefault="00000000">
            <w:pPr>
              <w:spacing w:after="20" w:line="240" w:lineRule="auto"/>
            </w:pPr>
            <w:r>
              <w:rPr>
                <w:sz w:val="17"/>
              </w:rPr>
              <w:t>Guest OS knows it is virtualized.</w:t>
            </w:r>
          </w:p>
        </w:tc>
      </w:tr>
      <w:tr w:rsidR="00A44418" w14:paraId="3ADE6553" w14:textId="77777777">
        <w:trPr>
          <w:jc w:val="center"/>
        </w:trPr>
        <w:tc>
          <w:tcPr>
            <w:tcW w:w="3408" w:type="dxa"/>
            <w:vAlign w:val="center"/>
          </w:tcPr>
          <w:p w14:paraId="4EC79F3A" w14:textId="77777777" w:rsidR="00A44418" w:rsidRDefault="00000000">
            <w:pPr>
              <w:spacing w:after="20" w:line="240" w:lineRule="auto"/>
            </w:pPr>
            <w:r>
              <w:rPr>
                <w:sz w:val="17"/>
              </w:rPr>
              <w:t>2. Guest OS modification</w:t>
            </w:r>
          </w:p>
        </w:tc>
        <w:tc>
          <w:tcPr>
            <w:tcW w:w="3408" w:type="dxa"/>
            <w:vAlign w:val="center"/>
          </w:tcPr>
          <w:p w14:paraId="5B345EB1" w14:textId="77777777" w:rsidR="00A44418" w:rsidRDefault="00000000">
            <w:pPr>
              <w:spacing w:after="20" w:line="240" w:lineRule="auto"/>
            </w:pPr>
            <w:r>
              <w:rPr>
                <w:sz w:val="17"/>
              </w:rPr>
              <w:t>Normally no modification is required.</w:t>
            </w:r>
          </w:p>
        </w:tc>
        <w:tc>
          <w:tcPr>
            <w:tcW w:w="3408" w:type="dxa"/>
            <w:vAlign w:val="center"/>
          </w:tcPr>
          <w:p w14:paraId="0321985A" w14:textId="77777777" w:rsidR="00A44418" w:rsidRDefault="00000000">
            <w:pPr>
              <w:spacing w:after="20" w:line="240" w:lineRule="auto"/>
            </w:pPr>
            <w:r>
              <w:rPr>
                <w:sz w:val="17"/>
              </w:rPr>
              <w:t>Usually requires modification or virtualization-aware support.</w:t>
            </w:r>
          </w:p>
        </w:tc>
      </w:tr>
      <w:tr w:rsidR="00A44418" w14:paraId="29E21EA6" w14:textId="77777777">
        <w:trPr>
          <w:jc w:val="center"/>
        </w:trPr>
        <w:tc>
          <w:tcPr>
            <w:tcW w:w="3408" w:type="dxa"/>
            <w:vAlign w:val="center"/>
          </w:tcPr>
          <w:p w14:paraId="00E1F694" w14:textId="77777777" w:rsidR="00A44418" w:rsidRDefault="00000000">
            <w:pPr>
              <w:spacing w:after="20" w:line="240" w:lineRule="auto"/>
            </w:pPr>
            <w:r>
              <w:rPr>
                <w:sz w:val="17"/>
              </w:rPr>
              <w:t>3. Hypervisor communication</w:t>
            </w:r>
          </w:p>
        </w:tc>
        <w:tc>
          <w:tcPr>
            <w:tcW w:w="3408" w:type="dxa"/>
            <w:vAlign w:val="center"/>
          </w:tcPr>
          <w:p w14:paraId="77BD3293" w14:textId="77777777" w:rsidR="00A44418" w:rsidRDefault="00000000">
            <w:pPr>
              <w:spacing w:after="20" w:line="240" w:lineRule="auto"/>
            </w:pPr>
            <w:r>
              <w:rPr>
                <w:sz w:val="17"/>
              </w:rPr>
              <w:t>Uses the virtual hardware provided by the hypervisor.</w:t>
            </w:r>
          </w:p>
        </w:tc>
        <w:tc>
          <w:tcPr>
            <w:tcW w:w="3408" w:type="dxa"/>
            <w:vAlign w:val="center"/>
          </w:tcPr>
          <w:p w14:paraId="304A350E" w14:textId="77777777" w:rsidR="00A44418" w:rsidRDefault="00000000">
            <w:pPr>
              <w:spacing w:after="20" w:line="240" w:lineRule="auto"/>
            </w:pPr>
            <w:r>
              <w:rPr>
                <w:sz w:val="17"/>
              </w:rPr>
              <w:t>Guest OS can use special hypercalls to communicate with the hypervisor.</w:t>
            </w:r>
          </w:p>
        </w:tc>
      </w:tr>
      <w:tr w:rsidR="00A44418" w14:paraId="26962165" w14:textId="77777777">
        <w:trPr>
          <w:jc w:val="center"/>
        </w:trPr>
        <w:tc>
          <w:tcPr>
            <w:tcW w:w="3408" w:type="dxa"/>
            <w:vAlign w:val="center"/>
          </w:tcPr>
          <w:p w14:paraId="62BE817F" w14:textId="77777777" w:rsidR="00A44418" w:rsidRDefault="00000000">
            <w:pPr>
              <w:spacing w:after="20" w:line="240" w:lineRule="auto"/>
            </w:pPr>
            <w:r>
              <w:rPr>
                <w:sz w:val="17"/>
              </w:rPr>
              <w:t>4. Performance</w:t>
            </w:r>
          </w:p>
        </w:tc>
        <w:tc>
          <w:tcPr>
            <w:tcW w:w="3408" w:type="dxa"/>
            <w:vAlign w:val="center"/>
          </w:tcPr>
          <w:p w14:paraId="417AD202" w14:textId="77777777" w:rsidR="00A44418" w:rsidRDefault="00000000">
            <w:pPr>
              <w:spacing w:after="20" w:line="240" w:lineRule="auto"/>
            </w:pPr>
            <w:r>
              <w:rPr>
                <w:sz w:val="17"/>
              </w:rPr>
              <w:t>May have some virtualization overhead.</w:t>
            </w:r>
          </w:p>
        </w:tc>
        <w:tc>
          <w:tcPr>
            <w:tcW w:w="3408" w:type="dxa"/>
            <w:vAlign w:val="center"/>
          </w:tcPr>
          <w:p w14:paraId="1FD76DA5" w14:textId="77777777" w:rsidR="00A44418" w:rsidRDefault="00000000">
            <w:pPr>
              <w:spacing w:after="20" w:line="240" w:lineRule="auto"/>
            </w:pPr>
            <w:r>
              <w:rPr>
                <w:sz w:val="17"/>
              </w:rPr>
              <w:t>Can provide lower overhead in suitable cases.</w:t>
            </w:r>
          </w:p>
        </w:tc>
      </w:tr>
      <w:tr w:rsidR="00A44418" w14:paraId="5A7375E4" w14:textId="77777777">
        <w:trPr>
          <w:jc w:val="center"/>
        </w:trPr>
        <w:tc>
          <w:tcPr>
            <w:tcW w:w="3408" w:type="dxa"/>
            <w:vAlign w:val="center"/>
          </w:tcPr>
          <w:p w14:paraId="688BD9FC" w14:textId="77777777" w:rsidR="00A44418" w:rsidRDefault="00000000">
            <w:pPr>
              <w:spacing w:after="20" w:line="240" w:lineRule="auto"/>
            </w:pPr>
            <w:r>
              <w:rPr>
                <w:sz w:val="17"/>
              </w:rPr>
              <w:t>5. Compatibility</w:t>
            </w:r>
          </w:p>
        </w:tc>
        <w:tc>
          <w:tcPr>
            <w:tcW w:w="3408" w:type="dxa"/>
            <w:vAlign w:val="center"/>
          </w:tcPr>
          <w:p w14:paraId="58367E86" w14:textId="77777777" w:rsidR="00A44418" w:rsidRDefault="00000000">
            <w:pPr>
              <w:spacing w:after="20" w:line="240" w:lineRule="auto"/>
            </w:pPr>
            <w:r>
              <w:rPr>
                <w:sz w:val="17"/>
              </w:rPr>
              <w:t>Generally supports a wider range of standard operating systems.</w:t>
            </w:r>
          </w:p>
        </w:tc>
        <w:tc>
          <w:tcPr>
            <w:tcW w:w="3408" w:type="dxa"/>
            <w:vAlign w:val="center"/>
          </w:tcPr>
          <w:p w14:paraId="3DA0BCB0" w14:textId="77777777" w:rsidR="00A44418" w:rsidRDefault="00000000">
            <w:pPr>
              <w:spacing w:after="20" w:line="240" w:lineRule="auto"/>
            </w:pPr>
            <w:r>
              <w:rPr>
                <w:sz w:val="17"/>
              </w:rPr>
              <w:t>Depends more on guest OS support.</w:t>
            </w:r>
          </w:p>
        </w:tc>
      </w:tr>
      <w:tr w:rsidR="00A44418" w14:paraId="3AA53CF0" w14:textId="77777777">
        <w:trPr>
          <w:jc w:val="center"/>
        </w:trPr>
        <w:tc>
          <w:tcPr>
            <w:tcW w:w="3408" w:type="dxa"/>
            <w:vAlign w:val="center"/>
          </w:tcPr>
          <w:p w14:paraId="1A7E9062" w14:textId="77777777" w:rsidR="00A44418" w:rsidRDefault="00000000">
            <w:pPr>
              <w:spacing w:after="20" w:line="240" w:lineRule="auto"/>
            </w:pPr>
            <w:r>
              <w:rPr>
                <w:sz w:val="17"/>
              </w:rPr>
              <w:t>6. Hardware view</w:t>
            </w:r>
          </w:p>
        </w:tc>
        <w:tc>
          <w:tcPr>
            <w:tcW w:w="3408" w:type="dxa"/>
            <w:vAlign w:val="center"/>
          </w:tcPr>
          <w:p w14:paraId="0475D04E" w14:textId="77777777" w:rsidR="00A44418" w:rsidRDefault="00000000">
            <w:pPr>
              <w:spacing w:after="20" w:line="240" w:lineRule="auto"/>
            </w:pPr>
            <w:r>
              <w:rPr>
                <w:sz w:val="17"/>
              </w:rPr>
              <w:t>Guest OS sees virtual hardware.</w:t>
            </w:r>
          </w:p>
        </w:tc>
        <w:tc>
          <w:tcPr>
            <w:tcW w:w="3408" w:type="dxa"/>
            <w:vAlign w:val="center"/>
          </w:tcPr>
          <w:p w14:paraId="36C4E580" w14:textId="77777777" w:rsidR="00A44418" w:rsidRDefault="00000000">
            <w:pPr>
              <w:spacing w:after="20" w:line="240" w:lineRule="auto"/>
            </w:pPr>
            <w:r>
              <w:rPr>
                <w:sz w:val="17"/>
              </w:rPr>
              <w:t>Guest OS is aware of the virtual environment.</w:t>
            </w:r>
          </w:p>
        </w:tc>
      </w:tr>
      <w:tr w:rsidR="00A44418" w14:paraId="37D5614F" w14:textId="77777777">
        <w:trPr>
          <w:jc w:val="center"/>
        </w:trPr>
        <w:tc>
          <w:tcPr>
            <w:tcW w:w="3408" w:type="dxa"/>
            <w:vAlign w:val="center"/>
          </w:tcPr>
          <w:p w14:paraId="701F8A11" w14:textId="77777777" w:rsidR="00A44418" w:rsidRDefault="00000000">
            <w:pPr>
              <w:spacing w:after="20" w:line="240" w:lineRule="auto"/>
            </w:pPr>
            <w:r>
              <w:rPr>
                <w:sz w:val="17"/>
              </w:rPr>
              <w:t>7. Ease of running OS</w:t>
            </w:r>
          </w:p>
        </w:tc>
        <w:tc>
          <w:tcPr>
            <w:tcW w:w="3408" w:type="dxa"/>
            <w:vAlign w:val="center"/>
          </w:tcPr>
          <w:p w14:paraId="0500A7F0" w14:textId="77777777" w:rsidR="00A44418" w:rsidRDefault="00000000">
            <w:pPr>
              <w:spacing w:after="20" w:line="240" w:lineRule="auto"/>
            </w:pPr>
            <w:r>
              <w:rPr>
                <w:sz w:val="17"/>
              </w:rPr>
              <w:t>Unmodified supported OS can usually be installed.</w:t>
            </w:r>
          </w:p>
        </w:tc>
        <w:tc>
          <w:tcPr>
            <w:tcW w:w="3408" w:type="dxa"/>
            <w:vAlign w:val="center"/>
          </w:tcPr>
          <w:p w14:paraId="05375C1C" w14:textId="77777777" w:rsidR="00A44418" w:rsidRDefault="00000000">
            <w:pPr>
              <w:spacing w:after="20" w:line="240" w:lineRule="auto"/>
            </w:pPr>
            <w:r>
              <w:rPr>
                <w:sz w:val="17"/>
              </w:rPr>
              <w:t>OS must support or be modified for paravirtualization.</w:t>
            </w:r>
          </w:p>
        </w:tc>
      </w:tr>
      <w:tr w:rsidR="00A44418" w14:paraId="0A659558" w14:textId="77777777">
        <w:trPr>
          <w:jc w:val="center"/>
        </w:trPr>
        <w:tc>
          <w:tcPr>
            <w:tcW w:w="3408" w:type="dxa"/>
            <w:vAlign w:val="center"/>
          </w:tcPr>
          <w:p w14:paraId="1002E3F3" w14:textId="77777777" w:rsidR="00A44418" w:rsidRDefault="00000000">
            <w:pPr>
              <w:spacing w:after="20" w:line="240" w:lineRule="auto"/>
            </w:pPr>
            <w:r>
              <w:rPr>
                <w:sz w:val="17"/>
              </w:rPr>
              <w:t>8. Main advantage</w:t>
            </w:r>
          </w:p>
        </w:tc>
        <w:tc>
          <w:tcPr>
            <w:tcW w:w="3408" w:type="dxa"/>
            <w:vAlign w:val="center"/>
          </w:tcPr>
          <w:p w14:paraId="59EFA95B" w14:textId="77777777" w:rsidR="00A44418" w:rsidRDefault="00000000">
            <w:pPr>
              <w:spacing w:after="20" w:line="240" w:lineRule="auto"/>
            </w:pPr>
            <w:r>
              <w:rPr>
                <w:sz w:val="17"/>
              </w:rPr>
              <w:t>Good compatibility and transparency.</w:t>
            </w:r>
          </w:p>
        </w:tc>
        <w:tc>
          <w:tcPr>
            <w:tcW w:w="3408" w:type="dxa"/>
            <w:vAlign w:val="center"/>
          </w:tcPr>
          <w:p w14:paraId="5A40FE38" w14:textId="77777777" w:rsidR="00A44418" w:rsidRDefault="00000000">
            <w:pPr>
              <w:spacing w:after="20" w:line="240" w:lineRule="auto"/>
            </w:pPr>
            <w:r>
              <w:rPr>
                <w:sz w:val="17"/>
              </w:rPr>
              <w:t>Efficient communication and good performance.</w:t>
            </w:r>
          </w:p>
        </w:tc>
      </w:tr>
      <w:tr w:rsidR="00A44418" w14:paraId="68AA894F" w14:textId="77777777">
        <w:trPr>
          <w:jc w:val="center"/>
        </w:trPr>
        <w:tc>
          <w:tcPr>
            <w:tcW w:w="3408" w:type="dxa"/>
            <w:vAlign w:val="center"/>
          </w:tcPr>
          <w:p w14:paraId="761F1321" w14:textId="77777777" w:rsidR="00A44418" w:rsidRDefault="00000000">
            <w:pPr>
              <w:spacing w:after="20" w:line="240" w:lineRule="auto"/>
            </w:pPr>
            <w:r>
              <w:rPr>
                <w:sz w:val="17"/>
              </w:rPr>
              <w:t>9. Main limitation</w:t>
            </w:r>
          </w:p>
        </w:tc>
        <w:tc>
          <w:tcPr>
            <w:tcW w:w="3408" w:type="dxa"/>
            <w:vAlign w:val="center"/>
          </w:tcPr>
          <w:p w14:paraId="212DC1BE" w14:textId="77777777" w:rsidR="00A44418" w:rsidRDefault="00000000">
            <w:pPr>
              <w:spacing w:after="20" w:line="240" w:lineRule="auto"/>
            </w:pPr>
            <w:r>
              <w:rPr>
                <w:sz w:val="17"/>
              </w:rPr>
              <w:t>May have more virtualization overhead.</w:t>
            </w:r>
          </w:p>
        </w:tc>
        <w:tc>
          <w:tcPr>
            <w:tcW w:w="3408" w:type="dxa"/>
            <w:vAlign w:val="center"/>
          </w:tcPr>
          <w:p w14:paraId="736E4719" w14:textId="77777777" w:rsidR="00A44418" w:rsidRDefault="00000000">
            <w:pPr>
              <w:spacing w:after="20" w:line="240" w:lineRule="auto"/>
            </w:pPr>
            <w:r>
              <w:rPr>
                <w:sz w:val="17"/>
              </w:rPr>
              <w:t>Needs suitable guest OS support.</w:t>
            </w:r>
          </w:p>
        </w:tc>
      </w:tr>
      <w:tr w:rsidR="00A44418" w14:paraId="274603B9" w14:textId="77777777">
        <w:trPr>
          <w:jc w:val="center"/>
        </w:trPr>
        <w:tc>
          <w:tcPr>
            <w:tcW w:w="3408" w:type="dxa"/>
            <w:vAlign w:val="center"/>
          </w:tcPr>
          <w:p w14:paraId="71628605" w14:textId="77777777" w:rsidR="00A44418" w:rsidRDefault="00000000">
            <w:pPr>
              <w:spacing w:after="20" w:line="240" w:lineRule="auto"/>
            </w:pPr>
            <w:r>
              <w:rPr>
                <w:sz w:val="17"/>
              </w:rPr>
              <w:t>10. Example</w:t>
            </w:r>
          </w:p>
        </w:tc>
        <w:tc>
          <w:tcPr>
            <w:tcW w:w="3408" w:type="dxa"/>
            <w:vAlign w:val="center"/>
          </w:tcPr>
          <w:p w14:paraId="6BBC645A" w14:textId="77777777" w:rsidR="00A44418" w:rsidRDefault="00000000">
            <w:pPr>
              <w:spacing w:after="20" w:line="240" w:lineRule="auto"/>
            </w:pPr>
            <w:r>
              <w:rPr>
                <w:sz w:val="17"/>
              </w:rPr>
              <w:t>Running an unmodified Windows OS in a virtual machine.</w:t>
            </w:r>
          </w:p>
        </w:tc>
        <w:tc>
          <w:tcPr>
            <w:tcW w:w="3408" w:type="dxa"/>
            <w:vAlign w:val="center"/>
          </w:tcPr>
          <w:p w14:paraId="3562B852" w14:textId="77777777" w:rsidR="00A44418" w:rsidRDefault="00000000">
            <w:pPr>
              <w:spacing w:after="20" w:line="240" w:lineRule="auto"/>
            </w:pPr>
            <w:r>
              <w:rPr>
                <w:sz w:val="17"/>
              </w:rPr>
              <w:t>A virtualization-aware Linux guest communicating with a Xen hypervisor.</w:t>
            </w:r>
          </w:p>
        </w:tc>
      </w:tr>
    </w:tbl>
    <w:p w14:paraId="44099331" w14:textId="77777777" w:rsidR="00A44418" w:rsidRDefault="00A44418">
      <w:pPr>
        <w:spacing w:after="0"/>
      </w:pPr>
    </w:p>
    <w:p w14:paraId="3E60A77A" w14:textId="77777777" w:rsidR="00A44418" w:rsidRDefault="00000000">
      <w:pPr>
        <w:spacing w:before="100" w:after="60"/>
      </w:pPr>
      <w:r>
        <w:rPr>
          <w:b/>
          <w:sz w:val="24"/>
        </w:rPr>
        <w:t>Example</w:t>
      </w:r>
    </w:p>
    <w:p w14:paraId="1D05C3A5" w14:textId="77777777" w:rsidR="00A44418" w:rsidRDefault="00000000">
      <w:r>
        <w:t>Suppose a physical server runs Windows and Linux as virtual machines. In full virtualization, Windows can run without being specially changed for the hypervisor. In paravirtualization, the guest operating system is designed or modified to communicate with the hypervisor.</w:t>
      </w:r>
    </w:p>
    <w:p w14:paraId="07E46BBB" w14:textId="77777777" w:rsidR="00C74877" w:rsidRDefault="00C74877">
      <w:pPr>
        <w:spacing w:before="100" w:after="60"/>
        <w:rPr>
          <w:b/>
          <w:sz w:val="24"/>
        </w:rPr>
      </w:pPr>
    </w:p>
    <w:p w14:paraId="2EC3252C" w14:textId="77777777" w:rsidR="00C74877" w:rsidRDefault="00C74877">
      <w:pPr>
        <w:spacing w:before="100" w:after="60"/>
        <w:rPr>
          <w:b/>
          <w:sz w:val="24"/>
        </w:rPr>
      </w:pPr>
    </w:p>
    <w:p w14:paraId="3563CEAA" w14:textId="77777777" w:rsidR="00C74877" w:rsidRDefault="00C74877">
      <w:pPr>
        <w:spacing w:before="100" w:after="60"/>
        <w:rPr>
          <w:b/>
          <w:sz w:val="24"/>
        </w:rPr>
      </w:pPr>
    </w:p>
    <w:p w14:paraId="75D478BE" w14:textId="77777777" w:rsidR="00C74877" w:rsidRDefault="00C74877">
      <w:pPr>
        <w:spacing w:before="100" w:after="60"/>
        <w:rPr>
          <w:b/>
          <w:sz w:val="24"/>
        </w:rPr>
      </w:pPr>
    </w:p>
    <w:p w14:paraId="063C75CA" w14:textId="77777777" w:rsidR="00C74877" w:rsidRDefault="00C74877">
      <w:pPr>
        <w:spacing w:before="100" w:after="60"/>
        <w:rPr>
          <w:b/>
          <w:sz w:val="24"/>
        </w:rPr>
      </w:pPr>
    </w:p>
    <w:p w14:paraId="2C75C9FA" w14:textId="77777777" w:rsidR="00C74877" w:rsidRDefault="00C74877">
      <w:pPr>
        <w:spacing w:before="100" w:after="60"/>
        <w:rPr>
          <w:b/>
          <w:sz w:val="24"/>
        </w:rPr>
      </w:pPr>
    </w:p>
    <w:p w14:paraId="45F6EB0E" w14:textId="77777777" w:rsidR="00C74877" w:rsidRDefault="00C74877">
      <w:pPr>
        <w:spacing w:before="100" w:after="60"/>
        <w:rPr>
          <w:b/>
          <w:sz w:val="24"/>
        </w:rPr>
      </w:pPr>
    </w:p>
    <w:p w14:paraId="353E55E9" w14:textId="77777777" w:rsidR="00C74877" w:rsidRDefault="00C74877">
      <w:pPr>
        <w:spacing w:before="100" w:after="60"/>
        <w:rPr>
          <w:b/>
          <w:sz w:val="24"/>
        </w:rPr>
      </w:pPr>
    </w:p>
    <w:p w14:paraId="4F9C9F38" w14:textId="77777777" w:rsidR="00C74877" w:rsidRDefault="00C74877">
      <w:pPr>
        <w:spacing w:before="100" w:after="60"/>
        <w:rPr>
          <w:b/>
          <w:sz w:val="24"/>
        </w:rPr>
      </w:pPr>
    </w:p>
    <w:p w14:paraId="5E9D2B43" w14:textId="77777777" w:rsidR="00C74877" w:rsidRDefault="00C74877">
      <w:pPr>
        <w:spacing w:before="100" w:after="60"/>
        <w:rPr>
          <w:b/>
          <w:sz w:val="24"/>
        </w:rPr>
      </w:pPr>
    </w:p>
    <w:p w14:paraId="3F23103A" w14:textId="77777777" w:rsidR="00C74877" w:rsidRDefault="00C74877">
      <w:pPr>
        <w:spacing w:before="100" w:after="60"/>
        <w:rPr>
          <w:b/>
          <w:sz w:val="24"/>
        </w:rPr>
      </w:pPr>
    </w:p>
    <w:p w14:paraId="0BDBD70B" w14:textId="77777777" w:rsidR="00C74877" w:rsidRDefault="00C74877">
      <w:pPr>
        <w:spacing w:before="100" w:after="60"/>
        <w:rPr>
          <w:b/>
          <w:sz w:val="24"/>
        </w:rPr>
      </w:pPr>
    </w:p>
    <w:p w14:paraId="14E26EA7" w14:textId="77777777" w:rsidR="00C74877" w:rsidRDefault="00C74877">
      <w:pPr>
        <w:spacing w:before="100" w:after="60"/>
        <w:rPr>
          <w:b/>
          <w:sz w:val="24"/>
        </w:rPr>
      </w:pPr>
    </w:p>
    <w:p w14:paraId="350245DF" w14:textId="77777777" w:rsidR="00C74877" w:rsidRDefault="00C74877">
      <w:pPr>
        <w:spacing w:before="100" w:after="60"/>
        <w:rPr>
          <w:b/>
          <w:sz w:val="24"/>
        </w:rPr>
      </w:pPr>
    </w:p>
    <w:p w14:paraId="012F5FFF" w14:textId="4DBBB457" w:rsidR="00A44418" w:rsidRDefault="00000000">
      <w:pPr>
        <w:spacing w:before="100" w:after="60"/>
      </w:pPr>
      <w:r>
        <w:rPr>
          <w:b/>
          <w:sz w:val="24"/>
        </w:rPr>
        <w:lastRenderedPageBreak/>
        <w:t>Result</w:t>
      </w:r>
    </w:p>
    <w:p w14:paraId="11825EF4" w14:textId="52041535" w:rsidR="00A44418" w:rsidRDefault="00000000" w:rsidP="00C74877">
      <w:pPr>
        <w:jc w:val="center"/>
      </w:pPr>
      <w:r>
        <w:t>Full virtualization focuses on providing virtual hardware without requiring guest OS changes. Paravirtualization focuses on cooperation between the guest OS and the hypervisor.</w:t>
      </w:r>
      <w:r w:rsidR="00C74877">
        <w:br/>
      </w:r>
      <w:r w:rsidR="00C74877">
        <w:br/>
      </w:r>
      <w:r w:rsidR="00C74877">
        <w:rPr>
          <w:noProof/>
        </w:rPr>
        <w:drawing>
          <wp:inline distT="0" distB="0" distL="114300" distR="114300" wp14:anchorId="4F94F16E" wp14:editId="1FFEDCBC">
            <wp:extent cx="5730240" cy="4025265"/>
            <wp:effectExtent l="0" t="0" r="3810" b="13335"/>
            <wp:docPr id="7" name="Picture 7" descr="server_virt-system_virt_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rver_virt-system_virt_implementations"/>
                    <pic:cNvPicPr>
                      <a:picLocks noChangeAspect="1"/>
                    </pic:cNvPicPr>
                  </pic:nvPicPr>
                  <pic:blipFill>
                    <a:blip r:embed="rId9"/>
                    <a:stretch>
                      <a:fillRect/>
                    </a:stretch>
                  </pic:blipFill>
                  <pic:spPr>
                    <a:xfrm>
                      <a:off x="0" y="0"/>
                      <a:ext cx="5730240" cy="4025265"/>
                    </a:xfrm>
                    <a:prstGeom prst="rect">
                      <a:avLst/>
                    </a:prstGeom>
                  </pic:spPr>
                </pic:pic>
              </a:graphicData>
            </a:graphic>
          </wp:inline>
        </w:drawing>
      </w:r>
      <w:r w:rsidR="00C74877">
        <w:br/>
      </w:r>
      <w:r w:rsidR="00C74877">
        <w:rPr>
          <w:noProof/>
        </w:rPr>
        <w:drawing>
          <wp:inline distT="0" distB="0" distL="114300" distR="114300" wp14:anchorId="01AE6488" wp14:editId="1A535375">
            <wp:extent cx="5727700" cy="2923540"/>
            <wp:effectExtent l="0" t="0" r="6350" b="10160"/>
            <wp:docPr id="2" name="Picture 2" descr="server_virt-full_virtualization_vs_paravirtualiz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rver_virt-full_virtualization_vs_paravirtualization (1)"/>
                    <pic:cNvPicPr>
                      <a:picLocks noChangeAspect="1"/>
                    </pic:cNvPicPr>
                  </pic:nvPicPr>
                  <pic:blipFill>
                    <a:blip r:embed="rId10"/>
                    <a:stretch>
                      <a:fillRect/>
                    </a:stretch>
                  </pic:blipFill>
                  <pic:spPr>
                    <a:xfrm>
                      <a:off x="0" y="0"/>
                      <a:ext cx="5727700" cy="2923540"/>
                    </a:xfrm>
                    <a:prstGeom prst="rect">
                      <a:avLst/>
                    </a:prstGeom>
                  </pic:spPr>
                </pic:pic>
              </a:graphicData>
            </a:graphic>
          </wp:inline>
        </w:drawing>
      </w:r>
    </w:p>
    <w:p w14:paraId="51817BA6" w14:textId="77777777" w:rsidR="00A44418" w:rsidRDefault="00000000">
      <w:pPr>
        <w:pageBreakBefore/>
        <w:spacing w:before="160" w:after="100"/>
      </w:pPr>
      <w:r>
        <w:rPr>
          <w:b/>
          <w:sz w:val="24"/>
        </w:rPr>
        <w:lastRenderedPageBreak/>
        <w:t>Q5. Question:</w:t>
      </w:r>
      <w:r>
        <w:t xml:space="preserve"> What is the difference between delivery and deployment of a model?</w:t>
      </w:r>
    </w:p>
    <w:p w14:paraId="6F717FCF" w14:textId="77777777" w:rsidR="00A44418" w:rsidRDefault="00000000">
      <w:pPr>
        <w:spacing w:before="100" w:after="60"/>
      </w:pPr>
      <w:r>
        <w:rPr>
          <w:b/>
          <w:sz w:val="24"/>
        </w:rPr>
        <w:t>Answer / Solution</w:t>
      </w:r>
    </w:p>
    <w:p w14:paraId="70410AF4" w14:textId="77777777" w:rsidR="00A44418" w:rsidRDefault="00000000">
      <w:r>
        <w:t>In Machine Learning (ML) and MLOps, model delivery and model deployment are related but different activities.</w:t>
      </w:r>
    </w:p>
    <w:p w14:paraId="0A4E1C11" w14:textId="77777777" w:rsidR="00A44418" w:rsidRDefault="00000000">
      <w:r>
        <w:t>Model delivery means preparing and making a trained model available for use. It can include packaging, testing, versioning, and storing the model as an artifact.</w:t>
      </w:r>
    </w:p>
    <w:p w14:paraId="71978187" w14:textId="77777777" w:rsidR="00A44418" w:rsidRDefault="00000000">
      <w:r>
        <w:t>Model deployment means putting that model into a target environment where it can run and make predictions on real or new data.</w:t>
      </w:r>
    </w:p>
    <w:p w14:paraId="5C511193" w14:textId="77777777" w:rsidR="00A44418" w:rsidRDefault="00000000">
      <w:pPr>
        <w:spacing w:before="100" w:after="60"/>
      </w:pPr>
      <w:r>
        <w:rPr>
          <w:b/>
          <w:sz w:val="24"/>
        </w:rPr>
        <w:t>Comparison Table</w:t>
      </w:r>
    </w:p>
    <w:tbl>
      <w:tblPr>
        <w:tblStyle w:val="TableGrid"/>
        <w:tblW w:w="0" w:type="auto"/>
        <w:jc w:val="center"/>
        <w:tblLook w:val="04A0" w:firstRow="1" w:lastRow="0" w:firstColumn="1" w:lastColumn="0" w:noHBand="0" w:noVBand="1"/>
      </w:tblPr>
      <w:tblGrid>
        <w:gridCol w:w="3404"/>
        <w:gridCol w:w="3405"/>
        <w:gridCol w:w="3405"/>
      </w:tblGrid>
      <w:tr w:rsidR="00A44418" w14:paraId="675833B2" w14:textId="77777777">
        <w:trPr>
          <w:jc w:val="center"/>
        </w:trPr>
        <w:tc>
          <w:tcPr>
            <w:tcW w:w="3408" w:type="dxa"/>
            <w:vAlign w:val="center"/>
          </w:tcPr>
          <w:p w14:paraId="2D1C2638" w14:textId="77777777" w:rsidR="00A44418" w:rsidRDefault="00000000">
            <w:pPr>
              <w:jc w:val="center"/>
            </w:pPr>
            <w:r>
              <w:rPr>
                <w:b/>
                <w:sz w:val="17"/>
              </w:rPr>
              <w:t>Point</w:t>
            </w:r>
          </w:p>
        </w:tc>
        <w:tc>
          <w:tcPr>
            <w:tcW w:w="3408" w:type="dxa"/>
            <w:vAlign w:val="center"/>
          </w:tcPr>
          <w:p w14:paraId="2BF308D0" w14:textId="77777777" w:rsidR="00A44418" w:rsidRDefault="00000000">
            <w:pPr>
              <w:jc w:val="center"/>
            </w:pPr>
            <w:r>
              <w:rPr>
                <w:b/>
                <w:sz w:val="17"/>
              </w:rPr>
              <w:t>Model Delivery</w:t>
            </w:r>
          </w:p>
        </w:tc>
        <w:tc>
          <w:tcPr>
            <w:tcW w:w="3408" w:type="dxa"/>
            <w:vAlign w:val="center"/>
          </w:tcPr>
          <w:p w14:paraId="25A5DE91" w14:textId="77777777" w:rsidR="00A44418" w:rsidRDefault="00000000">
            <w:pPr>
              <w:jc w:val="center"/>
            </w:pPr>
            <w:r>
              <w:rPr>
                <w:b/>
                <w:sz w:val="17"/>
              </w:rPr>
              <w:t>Model Deployment</w:t>
            </w:r>
          </w:p>
        </w:tc>
      </w:tr>
      <w:tr w:rsidR="00A44418" w14:paraId="163AA1E3" w14:textId="77777777">
        <w:trPr>
          <w:jc w:val="center"/>
        </w:trPr>
        <w:tc>
          <w:tcPr>
            <w:tcW w:w="3408" w:type="dxa"/>
            <w:vAlign w:val="center"/>
          </w:tcPr>
          <w:p w14:paraId="3DC41765" w14:textId="77777777" w:rsidR="00A44418" w:rsidRDefault="00000000">
            <w:pPr>
              <w:spacing w:after="20" w:line="240" w:lineRule="auto"/>
            </w:pPr>
            <w:r>
              <w:rPr>
                <w:sz w:val="17"/>
              </w:rPr>
              <w:t>1. Meaning</w:t>
            </w:r>
          </w:p>
        </w:tc>
        <w:tc>
          <w:tcPr>
            <w:tcW w:w="3408" w:type="dxa"/>
            <w:vAlign w:val="center"/>
          </w:tcPr>
          <w:p w14:paraId="26C24E77" w14:textId="77777777" w:rsidR="00A44418" w:rsidRDefault="00000000">
            <w:pPr>
              <w:spacing w:after="20" w:line="240" w:lineRule="auto"/>
            </w:pPr>
            <w:r>
              <w:rPr>
                <w:sz w:val="17"/>
              </w:rPr>
              <w:t>Makes the trained model ready and available for use.</w:t>
            </w:r>
          </w:p>
        </w:tc>
        <w:tc>
          <w:tcPr>
            <w:tcW w:w="3408" w:type="dxa"/>
            <w:vAlign w:val="center"/>
          </w:tcPr>
          <w:p w14:paraId="0748FDBB" w14:textId="77777777" w:rsidR="00A44418" w:rsidRDefault="00000000">
            <w:pPr>
              <w:spacing w:after="20" w:line="240" w:lineRule="auto"/>
            </w:pPr>
            <w:r>
              <w:rPr>
                <w:sz w:val="17"/>
              </w:rPr>
              <w:t>Puts the model into an environment where it can run.</w:t>
            </w:r>
          </w:p>
        </w:tc>
      </w:tr>
      <w:tr w:rsidR="00A44418" w14:paraId="08C541D7" w14:textId="77777777">
        <w:trPr>
          <w:jc w:val="center"/>
        </w:trPr>
        <w:tc>
          <w:tcPr>
            <w:tcW w:w="3408" w:type="dxa"/>
            <w:vAlign w:val="center"/>
          </w:tcPr>
          <w:p w14:paraId="626148B8" w14:textId="77777777" w:rsidR="00A44418" w:rsidRDefault="00000000">
            <w:pPr>
              <w:spacing w:after="20" w:line="240" w:lineRule="auto"/>
            </w:pPr>
            <w:r>
              <w:rPr>
                <w:sz w:val="17"/>
              </w:rPr>
              <w:t>2. Main focus</w:t>
            </w:r>
          </w:p>
        </w:tc>
        <w:tc>
          <w:tcPr>
            <w:tcW w:w="3408" w:type="dxa"/>
            <w:vAlign w:val="center"/>
          </w:tcPr>
          <w:p w14:paraId="492FB115" w14:textId="77777777" w:rsidR="00A44418" w:rsidRDefault="00000000">
            <w:pPr>
              <w:spacing w:after="20" w:line="240" w:lineRule="auto"/>
            </w:pPr>
            <w:r>
              <w:rPr>
                <w:sz w:val="17"/>
              </w:rPr>
              <w:t>Packaging, testing, and sharing the model.</w:t>
            </w:r>
          </w:p>
        </w:tc>
        <w:tc>
          <w:tcPr>
            <w:tcW w:w="3408" w:type="dxa"/>
            <w:vAlign w:val="center"/>
          </w:tcPr>
          <w:p w14:paraId="45A93E3B" w14:textId="77777777" w:rsidR="00A44418" w:rsidRDefault="00000000">
            <w:pPr>
              <w:spacing w:after="20" w:line="240" w:lineRule="auto"/>
            </w:pPr>
            <w:r>
              <w:rPr>
                <w:sz w:val="17"/>
              </w:rPr>
              <w:t>Running and serving the model.</w:t>
            </w:r>
          </w:p>
        </w:tc>
      </w:tr>
      <w:tr w:rsidR="00A44418" w14:paraId="64EA37DF" w14:textId="77777777">
        <w:trPr>
          <w:jc w:val="center"/>
        </w:trPr>
        <w:tc>
          <w:tcPr>
            <w:tcW w:w="3408" w:type="dxa"/>
            <w:vAlign w:val="center"/>
          </w:tcPr>
          <w:p w14:paraId="127B97DF" w14:textId="77777777" w:rsidR="00A44418" w:rsidRDefault="00000000">
            <w:pPr>
              <w:spacing w:after="20" w:line="240" w:lineRule="auto"/>
            </w:pPr>
            <w:r>
              <w:rPr>
                <w:sz w:val="17"/>
              </w:rPr>
              <w:t>3. Main output</w:t>
            </w:r>
          </w:p>
        </w:tc>
        <w:tc>
          <w:tcPr>
            <w:tcW w:w="3408" w:type="dxa"/>
            <w:vAlign w:val="center"/>
          </w:tcPr>
          <w:p w14:paraId="2A7DF36B" w14:textId="77777777" w:rsidR="00A44418" w:rsidRDefault="00000000">
            <w:pPr>
              <w:spacing w:after="20" w:line="240" w:lineRule="auto"/>
            </w:pPr>
            <w:r>
              <w:rPr>
                <w:sz w:val="17"/>
              </w:rPr>
              <w:t>Model file, package, container, or registry artifact.</w:t>
            </w:r>
          </w:p>
        </w:tc>
        <w:tc>
          <w:tcPr>
            <w:tcW w:w="3408" w:type="dxa"/>
            <w:vAlign w:val="center"/>
          </w:tcPr>
          <w:p w14:paraId="3CF02C8F" w14:textId="77777777" w:rsidR="00A44418" w:rsidRDefault="00000000">
            <w:pPr>
              <w:spacing w:after="20" w:line="240" w:lineRule="auto"/>
            </w:pPr>
            <w:r>
              <w:rPr>
                <w:sz w:val="17"/>
              </w:rPr>
              <w:t>Live API, service, application feature, or running model.</w:t>
            </w:r>
          </w:p>
        </w:tc>
      </w:tr>
      <w:tr w:rsidR="00A44418" w14:paraId="753628F0" w14:textId="77777777">
        <w:trPr>
          <w:jc w:val="center"/>
        </w:trPr>
        <w:tc>
          <w:tcPr>
            <w:tcW w:w="3408" w:type="dxa"/>
            <w:vAlign w:val="center"/>
          </w:tcPr>
          <w:p w14:paraId="086E629F" w14:textId="77777777" w:rsidR="00A44418" w:rsidRDefault="00000000">
            <w:pPr>
              <w:spacing w:after="20" w:line="240" w:lineRule="auto"/>
            </w:pPr>
            <w:r>
              <w:rPr>
                <w:sz w:val="17"/>
              </w:rPr>
              <w:t>4. Main users</w:t>
            </w:r>
          </w:p>
        </w:tc>
        <w:tc>
          <w:tcPr>
            <w:tcW w:w="3408" w:type="dxa"/>
            <w:vAlign w:val="center"/>
          </w:tcPr>
          <w:p w14:paraId="0DCA23DD" w14:textId="77777777" w:rsidR="00A44418" w:rsidRDefault="00000000">
            <w:pPr>
              <w:spacing w:after="20" w:line="240" w:lineRule="auto"/>
            </w:pPr>
            <w:r>
              <w:rPr>
                <w:sz w:val="17"/>
              </w:rPr>
              <w:t>Developers, testers, and DevOps teams.</w:t>
            </w:r>
          </w:p>
        </w:tc>
        <w:tc>
          <w:tcPr>
            <w:tcW w:w="3408" w:type="dxa"/>
            <w:vAlign w:val="center"/>
          </w:tcPr>
          <w:p w14:paraId="1ECE8E4F" w14:textId="77777777" w:rsidR="00A44418" w:rsidRDefault="00000000">
            <w:pPr>
              <w:spacing w:after="20" w:line="240" w:lineRule="auto"/>
            </w:pPr>
            <w:r>
              <w:rPr>
                <w:sz w:val="17"/>
              </w:rPr>
              <w:t>Applications and end-users.</w:t>
            </w:r>
          </w:p>
        </w:tc>
      </w:tr>
      <w:tr w:rsidR="00A44418" w14:paraId="625F867F" w14:textId="77777777">
        <w:trPr>
          <w:jc w:val="center"/>
        </w:trPr>
        <w:tc>
          <w:tcPr>
            <w:tcW w:w="3408" w:type="dxa"/>
            <w:vAlign w:val="center"/>
          </w:tcPr>
          <w:p w14:paraId="39CD80E4" w14:textId="77777777" w:rsidR="00A44418" w:rsidRDefault="00000000">
            <w:pPr>
              <w:spacing w:after="20" w:line="240" w:lineRule="auto"/>
            </w:pPr>
            <w:r>
              <w:rPr>
                <w:sz w:val="17"/>
              </w:rPr>
              <w:t>5. Packaging</w:t>
            </w:r>
          </w:p>
        </w:tc>
        <w:tc>
          <w:tcPr>
            <w:tcW w:w="3408" w:type="dxa"/>
            <w:vAlign w:val="center"/>
          </w:tcPr>
          <w:p w14:paraId="1BD66E7E" w14:textId="77777777" w:rsidR="00A44418" w:rsidRDefault="00000000">
            <w:pPr>
              <w:spacing w:after="20" w:line="240" w:lineRule="auto"/>
            </w:pPr>
            <w:r>
              <w:rPr>
                <w:sz w:val="17"/>
              </w:rPr>
              <w:t>Packages the model with required files and dependencies.</w:t>
            </w:r>
          </w:p>
        </w:tc>
        <w:tc>
          <w:tcPr>
            <w:tcW w:w="3408" w:type="dxa"/>
            <w:vAlign w:val="center"/>
          </w:tcPr>
          <w:p w14:paraId="0C598C14" w14:textId="77777777" w:rsidR="00A44418" w:rsidRDefault="00000000">
            <w:pPr>
              <w:spacing w:after="20" w:line="240" w:lineRule="auto"/>
            </w:pPr>
            <w:r>
              <w:rPr>
                <w:sz w:val="17"/>
              </w:rPr>
              <w:t>Uses the delivered package in the target environment.</w:t>
            </w:r>
          </w:p>
        </w:tc>
      </w:tr>
      <w:tr w:rsidR="00A44418" w14:paraId="1069BF61" w14:textId="77777777">
        <w:trPr>
          <w:jc w:val="center"/>
        </w:trPr>
        <w:tc>
          <w:tcPr>
            <w:tcW w:w="3408" w:type="dxa"/>
            <w:vAlign w:val="center"/>
          </w:tcPr>
          <w:p w14:paraId="05B7AEED" w14:textId="77777777" w:rsidR="00A44418" w:rsidRDefault="00000000">
            <w:pPr>
              <w:spacing w:after="20" w:line="240" w:lineRule="auto"/>
            </w:pPr>
            <w:r>
              <w:rPr>
                <w:sz w:val="17"/>
              </w:rPr>
              <w:t>6. Version control</w:t>
            </w:r>
          </w:p>
        </w:tc>
        <w:tc>
          <w:tcPr>
            <w:tcW w:w="3408" w:type="dxa"/>
            <w:vAlign w:val="center"/>
          </w:tcPr>
          <w:p w14:paraId="72BE6614" w14:textId="77777777" w:rsidR="00A44418" w:rsidRDefault="00000000">
            <w:pPr>
              <w:spacing w:after="20" w:line="240" w:lineRule="auto"/>
            </w:pPr>
            <w:r>
              <w:rPr>
                <w:sz w:val="17"/>
              </w:rPr>
              <w:t>Keeps track of model versions.</w:t>
            </w:r>
          </w:p>
        </w:tc>
        <w:tc>
          <w:tcPr>
            <w:tcW w:w="3408" w:type="dxa"/>
            <w:vAlign w:val="center"/>
          </w:tcPr>
          <w:p w14:paraId="0D5EFF03" w14:textId="77777777" w:rsidR="00A44418" w:rsidRDefault="00000000">
            <w:pPr>
              <w:spacing w:after="20" w:line="240" w:lineRule="auto"/>
            </w:pPr>
            <w:r>
              <w:rPr>
                <w:sz w:val="17"/>
              </w:rPr>
              <w:t>Selects and runs a particular model version.</w:t>
            </w:r>
          </w:p>
        </w:tc>
      </w:tr>
      <w:tr w:rsidR="00A44418" w14:paraId="23F8CAE5" w14:textId="77777777">
        <w:trPr>
          <w:jc w:val="center"/>
        </w:trPr>
        <w:tc>
          <w:tcPr>
            <w:tcW w:w="3408" w:type="dxa"/>
            <w:vAlign w:val="center"/>
          </w:tcPr>
          <w:p w14:paraId="43DFA2F0" w14:textId="77777777" w:rsidR="00A44418" w:rsidRDefault="00000000">
            <w:pPr>
              <w:spacing w:after="20" w:line="240" w:lineRule="auto"/>
            </w:pPr>
            <w:r>
              <w:rPr>
                <w:sz w:val="17"/>
              </w:rPr>
              <w:t>7. Testing</w:t>
            </w:r>
          </w:p>
        </w:tc>
        <w:tc>
          <w:tcPr>
            <w:tcW w:w="3408" w:type="dxa"/>
            <w:vAlign w:val="center"/>
          </w:tcPr>
          <w:p w14:paraId="757A9B97" w14:textId="77777777" w:rsidR="00A44418" w:rsidRDefault="00000000">
            <w:pPr>
              <w:spacing w:after="20" w:line="240" w:lineRule="auto"/>
            </w:pPr>
            <w:r>
              <w:rPr>
                <w:sz w:val="17"/>
              </w:rPr>
              <w:t>Checks that the model package works correctly.</w:t>
            </w:r>
          </w:p>
        </w:tc>
        <w:tc>
          <w:tcPr>
            <w:tcW w:w="3408" w:type="dxa"/>
            <w:vAlign w:val="center"/>
          </w:tcPr>
          <w:p w14:paraId="7BAFD7DA" w14:textId="77777777" w:rsidR="00A44418" w:rsidRDefault="00000000">
            <w:pPr>
              <w:spacing w:after="20" w:line="240" w:lineRule="auto"/>
            </w:pPr>
            <w:r>
              <w:rPr>
                <w:sz w:val="17"/>
              </w:rPr>
              <w:t>Checks that the model works correctly in the target environment.</w:t>
            </w:r>
          </w:p>
        </w:tc>
      </w:tr>
      <w:tr w:rsidR="00A44418" w14:paraId="37001C51" w14:textId="77777777">
        <w:trPr>
          <w:jc w:val="center"/>
        </w:trPr>
        <w:tc>
          <w:tcPr>
            <w:tcW w:w="3408" w:type="dxa"/>
            <w:vAlign w:val="center"/>
          </w:tcPr>
          <w:p w14:paraId="1A8C810B" w14:textId="77777777" w:rsidR="00A44418" w:rsidRDefault="00000000">
            <w:pPr>
              <w:spacing w:after="20" w:line="240" w:lineRule="auto"/>
            </w:pPr>
            <w:r>
              <w:rPr>
                <w:sz w:val="17"/>
              </w:rPr>
              <w:t>8. Environment</w:t>
            </w:r>
          </w:p>
        </w:tc>
        <w:tc>
          <w:tcPr>
            <w:tcW w:w="3408" w:type="dxa"/>
            <w:vAlign w:val="center"/>
          </w:tcPr>
          <w:p w14:paraId="1B3F5246" w14:textId="77777777" w:rsidR="00A44418" w:rsidRDefault="00000000">
            <w:pPr>
              <w:spacing w:after="20" w:line="240" w:lineRule="auto"/>
            </w:pPr>
            <w:r>
              <w:rPr>
                <w:sz w:val="17"/>
              </w:rPr>
              <w:t>Can be prepared in a registry or delivery system.</w:t>
            </w:r>
          </w:p>
        </w:tc>
        <w:tc>
          <w:tcPr>
            <w:tcW w:w="3408" w:type="dxa"/>
            <w:vAlign w:val="center"/>
          </w:tcPr>
          <w:p w14:paraId="674401A6" w14:textId="77777777" w:rsidR="00A44418" w:rsidRDefault="00000000">
            <w:pPr>
              <w:spacing w:after="20" w:line="240" w:lineRule="auto"/>
            </w:pPr>
            <w:r>
              <w:rPr>
                <w:sz w:val="17"/>
              </w:rPr>
              <w:t>Runs on a server, cloud platform, device, or application.</w:t>
            </w:r>
          </w:p>
        </w:tc>
      </w:tr>
      <w:tr w:rsidR="00A44418" w14:paraId="4931235E" w14:textId="77777777">
        <w:trPr>
          <w:jc w:val="center"/>
        </w:trPr>
        <w:tc>
          <w:tcPr>
            <w:tcW w:w="3408" w:type="dxa"/>
            <w:vAlign w:val="center"/>
          </w:tcPr>
          <w:p w14:paraId="1A4B0F31" w14:textId="77777777" w:rsidR="00A44418" w:rsidRDefault="00000000">
            <w:pPr>
              <w:spacing w:after="20" w:line="240" w:lineRule="auto"/>
            </w:pPr>
            <w:r>
              <w:rPr>
                <w:sz w:val="17"/>
              </w:rPr>
              <w:t>9. Monitoring</w:t>
            </w:r>
          </w:p>
        </w:tc>
        <w:tc>
          <w:tcPr>
            <w:tcW w:w="3408" w:type="dxa"/>
            <w:vAlign w:val="center"/>
          </w:tcPr>
          <w:p w14:paraId="4C929461" w14:textId="77777777" w:rsidR="00A44418" w:rsidRDefault="00000000">
            <w:pPr>
              <w:spacing w:after="20" w:line="240" w:lineRule="auto"/>
            </w:pPr>
            <w:r>
              <w:rPr>
                <w:sz w:val="17"/>
              </w:rPr>
              <w:t>May prepare the model for monitoring.</w:t>
            </w:r>
          </w:p>
        </w:tc>
        <w:tc>
          <w:tcPr>
            <w:tcW w:w="3408" w:type="dxa"/>
            <w:vAlign w:val="center"/>
          </w:tcPr>
          <w:p w14:paraId="2E533551" w14:textId="77777777" w:rsidR="00A44418" w:rsidRDefault="00000000">
            <w:pPr>
              <w:spacing w:after="20" w:line="240" w:lineRule="auto"/>
            </w:pPr>
            <w:r>
              <w:rPr>
                <w:sz w:val="17"/>
              </w:rPr>
              <w:t>Usually requires live monitoring of performance and availability.</w:t>
            </w:r>
          </w:p>
        </w:tc>
      </w:tr>
      <w:tr w:rsidR="00A44418" w14:paraId="308D3A7D" w14:textId="77777777">
        <w:trPr>
          <w:jc w:val="center"/>
        </w:trPr>
        <w:tc>
          <w:tcPr>
            <w:tcW w:w="3408" w:type="dxa"/>
            <w:vAlign w:val="center"/>
          </w:tcPr>
          <w:p w14:paraId="7D2696CD" w14:textId="77777777" w:rsidR="00A44418" w:rsidRDefault="00000000">
            <w:pPr>
              <w:spacing w:after="20" w:line="240" w:lineRule="auto"/>
            </w:pPr>
            <w:r>
              <w:rPr>
                <w:sz w:val="17"/>
              </w:rPr>
              <w:t>10. Example</w:t>
            </w:r>
          </w:p>
        </w:tc>
        <w:tc>
          <w:tcPr>
            <w:tcW w:w="3408" w:type="dxa"/>
            <w:vAlign w:val="center"/>
          </w:tcPr>
          <w:p w14:paraId="4C742584" w14:textId="77777777" w:rsidR="00A44418" w:rsidRDefault="00000000">
            <w:pPr>
              <w:spacing w:after="20" w:line="240" w:lineRule="auto"/>
            </w:pPr>
            <w:r>
              <w:rPr>
                <w:sz w:val="17"/>
              </w:rPr>
              <w:t>Creating a Docker image containing the trained model.</w:t>
            </w:r>
          </w:p>
        </w:tc>
        <w:tc>
          <w:tcPr>
            <w:tcW w:w="3408" w:type="dxa"/>
            <w:vAlign w:val="center"/>
          </w:tcPr>
          <w:p w14:paraId="1ED01A4A" w14:textId="77777777" w:rsidR="00A44418" w:rsidRDefault="00000000">
            <w:pPr>
              <w:spacing w:after="20" w:line="240" w:lineRule="auto"/>
            </w:pPr>
            <w:r>
              <w:rPr>
                <w:sz w:val="17"/>
              </w:rPr>
              <w:t>Running that Docker image on a cloud service and providing predictions through an API.</w:t>
            </w:r>
          </w:p>
        </w:tc>
      </w:tr>
    </w:tbl>
    <w:p w14:paraId="35098A54" w14:textId="77777777" w:rsidR="00A44418" w:rsidRDefault="00A44418">
      <w:pPr>
        <w:spacing w:after="0"/>
      </w:pPr>
    </w:p>
    <w:p w14:paraId="4A0C85D7" w14:textId="77777777" w:rsidR="00A44418" w:rsidRDefault="00000000">
      <w:pPr>
        <w:spacing w:before="100" w:after="60"/>
      </w:pPr>
      <w:r>
        <w:rPr>
          <w:b/>
          <w:sz w:val="24"/>
        </w:rPr>
        <w:t>Example</w:t>
      </w:r>
    </w:p>
    <w:p w14:paraId="5D777454" w14:textId="77777777" w:rsidR="00A44418" w:rsidRDefault="00000000">
      <w:r>
        <w:t>Suppose a company has a trained model that predicts whether a bank transaction is fraudulent. Packaging the model and its dependencies into a Docker image and storing it in a model/container registry is model delivery. Running that image on a cloud server and exposing an API for the banking application is model deployment.</w:t>
      </w:r>
    </w:p>
    <w:p w14:paraId="4AB69195" w14:textId="77777777" w:rsidR="00A44418" w:rsidRDefault="00000000">
      <w:pPr>
        <w:spacing w:before="100" w:after="60"/>
      </w:pPr>
      <w:r>
        <w:rPr>
          <w:b/>
          <w:sz w:val="24"/>
        </w:rPr>
        <w:t>Simple Difference</w:t>
      </w:r>
    </w:p>
    <w:p w14:paraId="58FBDD84" w14:textId="77777777" w:rsidR="00A44418" w:rsidRDefault="00000000">
      <w:r>
        <w:t>Delivery = preparing and making the model available.</w:t>
      </w:r>
      <w:r>
        <w:br/>
        <w:t>Deployment = putting the model into a working environment so it can make predictions.</w:t>
      </w:r>
    </w:p>
    <w:p w14:paraId="516DE95E" w14:textId="77777777" w:rsidR="00A44418" w:rsidRDefault="00000000">
      <w:pPr>
        <w:spacing w:before="100" w:after="60"/>
      </w:pPr>
      <w:r>
        <w:rPr>
          <w:b/>
          <w:sz w:val="24"/>
        </w:rPr>
        <w:t>Result</w:t>
      </w:r>
    </w:p>
    <w:p w14:paraId="009EA1E1" w14:textId="65BB365E" w:rsidR="00A44418" w:rsidRDefault="00000000">
      <w:r>
        <w:t>Model delivery prepares and provides the model, while model deployment makes the model run and serve predictions in a target environment.</w:t>
      </w:r>
      <w:r w:rsidR="002D7781">
        <w:br/>
      </w:r>
      <w:r w:rsidR="002D7781">
        <w:br/>
      </w:r>
      <w:r w:rsidR="002D7781">
        <w:br/>
      </w:r>
      <w:r w:rsidR="002D7781">
        <w:br/>
      </w:r>
      <w:r w:rsidR="002D7781">
        <w:br/>
      </w:r>
      <w:r w:rsidR="002D7781">
        <w:br/>
      </w:r>
      <w:r w:rsidR="002D7781">
        <w:br/>
      </w:r>
      <w:r w:rsidR="002D7781">
        <w:br/>
      </w:r>
      <w:r w:rsidR="002D7781">
        <w:br/>
      </w:r>
      <w:r w:rsidR="002D7781">
        <w:br/>
      </w:r>
      <w:r w:rsidR="002D7781">
        <w:br/>
      </w:r>
    </w:p>
    <w:p w14:paraId="55D7E2FE" w14:textId="77777777" w:rsidR="002D7781" w:rsidRDefault="002D7781"/>
    <w:p w14:paraId="73D4451D" w14:textId="77777777" w:rsidR="002D7781" w:rsidRDefault="002D7781"/>
    <w:p w14:paraId="27636300" w14:textId="4A5B7396" w:rsidR="002D7781" w:rsidRDefault="002D7781">
      <w:pPr>
        <w:pageBreakBefore/>
        <w:spacing w:after="100"/>
      </w:pPr>
      <w:r w:rsidRPr="00D83CB4">
        <w:rPr>
          <w:b/>
          <w:color w:val="EE0000"/>
          <w:sz w:val="24"/>
        </w:rPr>
        <w:lastRenderedPageBreak/>
        <w:t>ASSIGNMENT NO.: 2</w:t>
      </w:r>
      <w:r w:rsidRPr="00D83CB4">
        <w:rPr>
          <w:b/>
          <w:color w:val="EE0000"/>
          <w:sz w:val="24"/>
        </w:rPr>
        <w:br/>
        <w:t>PRN: 260740150018</w:t>
      </w:r>
      <w:r w:rsidRPr="00D83CB4">
        <w:rPr>
          <w:b/>
          <w:color w:val="EE0000"/>
          <w:sz w:val="24"/>
        </w:rPr>
        <w:br/>
        <w:t xml:space="preserve">NAME: PRATIK SUNIL ABHANG </w:t>
      </w:r>
      <w:r>
        <w:rPr>
          <w:b/>
          <w:sz w:val="24"/>
        </w:rPr>
        <w:br/>
      </w:r>
      <w:r>
        <w:rPr>
          <w:b/>
          <w:sz w:val="24"/>
        </w:rPr>
        <w:br/>
        <w:t xml:space="preserve">Q1. Question: </w:t>
      </w:r>
      <w:r>
        <w:t>Explain OpenStack components with communication flow diagram</w:t>
      </w:r>
    </w:p>
    <w:p w14:paraId="2AD9C7C6" w14:textId="77777777" w:rsidR="002D7781" w:rsidRDefault="002D7781">
      <w:pPr>
        <w:spacing w:before="100" w:after="60"/>
      </w:pPr>
      <w:r>
        <w:rPr>
          <w:b/>
          <w:sz w:val="24"/>
        </w:rPr>
        <w:t>Answer / Solution</w:t>
      </w:r>
    </w:p>
    <w:p w14:paraId="7FD1C96C" w14:textId="77777777" w:rsidR="002D7781" w:rsidRDefault="002D7781">
      <w:r>
        <w:t>OpenStack is an open-source cloud platform used to create and manage virtual machines, networks, storage, and other cloud resources. It is made of different services. Each service performs a specific job and communicates with the other services through APIs.</w:t>
      </w:r>
    </w:p>
    <w:tbl>
      <w:tblPr>
        <w:tblStyle w:val="TableGrid"/>
        <w:tblW w:w="0" w:type="auto"/>
        <w:jc w:val="center"/>
        <w:tblLook w:val="04A0" w:firstRow="1" w:lastRow="0" w:firstColumn="1" w:lastColumn="0" w:noHBand="0" w:noVBand="1"/>
      </w:tblPr>
      <w:tblGrid>
        <w:gridCol w:w="5107"/>
        <w:gridCol w:w="5107"/>
      </w:tblGrid>
      <w:tr w:rsidR="002D7781" w14:paraId="4B888394" w14:textId="77777777">
        <w:trPr>
          <w:jc w:val="center"/>
        </w:trPr>
        <w:tc>
          <w:tcPr>
            <w:tcW w:w="5112" w:type="dxa"/>
          </w:tcPr>
          <w:p w14:paraId="2E2933EA" w14:textId="77777777" w:rsidR="002D7781" w:rsidRDefault="002D7781">
            <w:pPr>
              <w:jc w:val="center"/>
            </w:pPr>
            <w:r>
              <w:rPr>
                <w:b/>
                <w:sz w:val="18"/>
              </w:rPr>
              <w:t>Component</w:t>
            </w:r>
          </w:p>
        </w:tc>
        <w:tc>
          <w:tcPr>
            <w:tcW w:w="5112" w:type="dxa"/>
          </w:tcPr>
          <w:p w14:paraId="7DB95F43" w14:textId="77777777" w:rsidR="002D7781" w:rsidRDefault="002D7781">
            <w:pPr>
              <w:jc w:val="center"/>
            </w:pPr>
            <w:r>
              <w:rPr>
                <w:b/>
                <w:sz w:val="18"/>
              </w:rPr>
              <w:t>Simple Purpose</w:t>
            </w:r>
          </w:p>
        </w:tc>
      </w:tr>
      <w:tr w:rsidR="002D7781" w14:paraId="51E4C021" w14:textId="77777777">
        <w:trPr>
          <w:jc w:val="center"/>
        </w:trPr>
        <w:tc>
          <w:tcPr>
            <w:tcW w:w="5112" w:type="dxa"/>
            <w:vAlign w:val="center"/>
          </w:tcPr>
          <w:p w14:paraId="4F2C9084" w14:textId="77777777" w:rsidR="002D7781" w:rsidRDefault="002D7781">
            <w:pPr>
              <w:spacing w:after="20" w:line="240" w:lineRule="auto"/>
            </w:pPr>
            <w:r>
              <w:rPr>
                <w:sz w:val="18"/>
              </w:rPr>
              <w:t>Keystone</w:t>
            </w:r>
          </w:p>
        </w:tc>
        <w:tc>
          <w:tcPr>
            <w:tcW w:w="5112" w:type="dxa"/>
            <w:vAlign w:val="center"/>
          </w:tcPr>
          <w:p w14:paraId="7BB10A4A" w14:textId="77777777" w:rsidR="002D7781" w:rsidRDefault="002D7781">
            <w:pPr>
              <w:spacing w:after="20" w:line="240" w:lineRule="auto"/>
            </w:pPr>
            <w:r>
              <w:rPr>
                <w:sz w:val="18"/>
              </w:rPr>
              <w:t>Provides identity, login, authentication, and service access.</w:t>
            </w:r>
          </w:p>
        </w:tc>
      </w:tr>
      <w:tr w:rsidR="002D7781" w14:paraId="59ABE5FB" w14:textId="77777777">
        <w:trPr>
          <w:jc w:val="center"/>
        </w:trPr>
        <w:tc>
          <w:tcPr>
            <w:tcW w:w="5112" w:type="dxa"/>
            <w:vAlign w:val="center"/>
          </w:tcPr>
          <w:p w14:paraId="4FAB8695" w14:textId="77777777" w:rsidR="002D7781" w:rsidRDefault="002D7781">
            <w:pPr>
              <w:spacing w:after="20" w:line="240" w:lineRule="auto"/>
            </w:pPr>
            <w:r>
              <w:rPr>
                <w:sz w:val="18"/>
              </w:rPr>
              <w:t>Nova</w:t>
            </w:r>
          </w:p>
        </w:tc>
        <w:tc>
          <w:tcPr>
            <w:tcW w:w="5112" w:type="dxa"/>
            <w:vAlign w:val="center"/>
          </w:tcPr>
          <w:p w14:paraId="0256DEBF" w14:textId="77777777" w:rsidR="002D7781" w:rsidRDefault="002D7781">
            <w:pPr>
              <w:spacing w:after="20" w:line="240" w:lineRule="auto"/>
            </w:pPr>
            <w:r>
              <w:rPr>
                <w:sz w:val="18"/>
              </w:rPr>
              <w:t>Creates and manages virtual machine instances.</w:t>
            </w:r>
          </w:p>
        </w:tc>
      </w:tr>
      <w:tr w:rsidR="002D7781" w14:paraId="2F70451E" w14:textId="77777777">
        <w:trPr>
          <w:jc w:val="center"/>
        </w:trPr>
        <w:tc>
          <w:tcPr>
            <w:tcW w:w="5112" w:type="dxa"/>
            <w:vAlign w:val="center"/>
          </w:tcPr>
          <w:p w14:paraId="32A2A88D" w14:textId="77777777" w:rsidR="002D7781" w:rsidRDefault="002D7781">
            <w:pPr>
              <w:spacing w:after="20" w:line="240" w:lineRule="auto"/>
            </w:pPr>
            <w:r>
              <w:rPr>
                <w:sz w:val="18"/>
              </w:rPr>
              <w:t>Neutron</w:t>
            </w:r>
          </w:p>
        </w:tc>
        <w:tc>
          <w:tcPr>
            <w:tcW w:w="5112" w:type="dxa"/>
            <w:vAlign w:val="center"/>
          </w:tcPr>
          <w:p w14:paraId="2528F5F4" w14:textId="77777777" w:rsidR="002D7781" w:rsidRDefault="002D7781">
            <w:pPr>
              <w:spacing w:after="20" w:line="240" w:lineRule="auto"/>
            </w:pPr>
            <w:r>
              <w:rPr>
                <w:sz w:val="18"/>
              </w:rPr>
              <w:t>Creates and manages networks, ports, routers, and security groups.</w:t>
            </w:r>
          </w:p>
        </w:tc>
      </w:tr>
      <w:tr w:rsidR="002D7781" w14:paraId="59180530" w14:textId="77777777">
        <w:trPr>
          <w:jc w:val="center"/>
        </w:trPr>
        <w:tc>
          <w:tcPr>
            <w:tcW w:w="5112" w:type="dxa"/>
            <w:vAlign w:val="center"/>
          </w:tcPr>
          <w:p w14:paraId="01186193" w14:textId="77777777" w:rsidR="002D7781" w:rsidRDefault="002D7781">
            <w:pPr>
              <w:spacing w:after="20" w:line="240" w:lineRule="auto"/>
            </w:pPr>
            <w:r>
              <w:rPr>
                <w:sz w:val="18"/>
              </w:rPr>
              <w:t>Glance</w:t>
            </w:r>
          </w:p>
        </w:tc>
        <w:tc>
          <w:tcPr>
            <w:tcW w:w="5112" w:type="dxa"/>
            <w:vAlign w:val="center"/>
          </w:tcPr>
          <w:p w14:paraId="1F63F76E" w14:textId="77777777" w:rsidR="002D7781" w:rsidRDefault="002D7781">
            <w:pPr>
              <w:spacing w:after="20" w:line="240" w:lineRule="auto"/>
            </w:pPr>
            <w:r>
              <w:rPr>
                <w:sz w:val="18"/>
              </w:rPr>
              <w:t>Stores and provides virtual machine images.</w:t>
            </w:r>
          </w:p>
        </w:tc>
      </w:tr>
      <w:tr w:rsidR="002D7781" w14:paraId="75C21653" w14:textId="77777777">
        <w:trPr>
          <w:jc w:val="center"/>
        </w:trPr>
        <w:tc>
          <w:tcPr>
            <w:tcW w:w="5112" w:type="dxa"/>
            <w:vAlign w:val="center"/>
          </w:tcPr>
          <w:p w14:paraId="098BD9B2" w14:textId="77777777" w:rsidR="002D7781" w:rsidRDefault="002D7781">
            <w:pPr>
              <w:spacing w:after="20" w:line="240" w:lineRule="auto"/>
            </w:pPr>
            <w:r>
              <w:rPr>
                <w:sz w:val="18"/>
              </w:rPr>
              <w:t>Cinder</w:t>
            </w:r>
          </w:p>
        </w:tc>
        <w:tc>
          <w:tcPr>
            <w:tcW w:w="5112" w:type="dxa"/>
            <w:vAlign w:val="center"/>
          </w:tcPr>
          <w:p w14:paraId="552B35F7" w14:textId="77777777" w:rsidR="002D7781" w:rsidRDefault="002D7781">
            <w:pPr>
              <w:spacing w:after="20" w:line="240" w:lineRule="auto"/>
            </w:pPr>
            <w:r>
              <w:rPr>
                <w:sz w:val="18"/>
              </w:rPr>
              <w:t>Provides block storage volumes for instances.</w:t>
            </w:r>
          </w:p>
        </w:tc>
      </w:tr>
      <w:tr w:rsidR="002D7781" w14:paraId="6A656E25" w14:textId="77777777">
        <w:trPr>
          <w:jc w:val="center"/>
        </w:trPr>
        <w:tc>
          <w:tcPr>
            <w:tcW w:w="5112" w:type="dxa"/>
            <w:vAlign w:val="center"/>
          </w:tcPr>
          <w:p w14:paraId="31DF66F0" w14:textId="77777777" w:rsidR="002D7781" w:rsidRDefault="002D7781">
            <w:pPr>
              <w:spacing w:after="20" w:line="240" w:lineRule="auto"/>
            </w:pPr>
            <w:r>
              <w:rPr>
                <w:sz w:val="18"/>
              </w:rPr>
              <w:t>Horizon</w:t>
            </w:r>
          </w:p>
        </w:tc>
        <w:tc>
          <w:tcPr>
            <w:tcW w:w="5112" w:type="dxa"/>
            <w:vAlign w:val="center"/>
          </w:tcPr>
          <w:p w14:paraId="627CD788" w14:textId="77777777" w:rsidR="002D7781" w:rsidRDefault="002D7781">
            <w:pPr>
              <w:spacing w:after="20" w:line="240" w:lineRule="auto"/>
            </w:pPr>
            <w:r>
              <w:rPr>
                <w:sz w:val="18"/>
              </w:rPr>
              <w:t>Web dashboard used to manage OpenStack.</w:t>
            </w:r>
          </w:p>
        </w:tc>
      </w:tr>
    </w:tbl>
    <w:p w14:paraId="503F774E" w14:textId="77777777" w:rsidR="002D7781" w:rsidRDefault="002D7781">
      <w:pPr>
        <w:spacing w:before="100" w:after="60"/>
      </w:pPr>
      <w:r>
        <w:rPr>
          <w:b/>
          <w:sz w:val="24"/>
        </w:rPr>
        <w:t>Communication Flow Diagram</w:t>
      </w:r>
    </w:p>
    <w:p w14:paraId="2DD0BA76" w14:textId="77777777" w:rsidR="002D7781" w:rsidRDefault="002D7781">
      <w:pPr>
        <w:jc w:val="center"/>
      </w:pPr>
      <w:r>
        <w:rPr>
          <w:noProof/>
        </w:rPr>
        <w:drawing>
          <wp:inline distT="0" distB="0" distL="0" distR="0" wp14:anchorId="6CD3607C" wp14:editId="04295F4D">
            <wp:extent cx="6217920" cy="3201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tack_communication_flow.png"/>
                    <pic:cNvPicPr/>
                  </pic:nvPicPr>
                  <pic:blipFill>
                    <a:blip r:embed="rId11"/>
                    <a:stretch>
                      <a:fillRect/>
                    </a:stretch>
                  </pic:blipFill>
                  <pic:spPr>
                    <a:xfrm>
                      <a:off x="0" y="0"/>
                      <a:ext cx="6217920" cy="3201478"/>
                    </a:xfrm>
                    <a:prstGeom prst="rect">
                      <a:avLst/>
                    </a:prstGeom>
                  </pic:spPr>
                </pic:pic>
              </a:graphicData>
            </a:graphic>
          </wp:inline>
        </w:drawing>
      </w:r>
    </w:p>
    <w:p w14:paraId="3B8E1384" w14:textId="77777777" w:rsidR="002D7781" w:rsidRDefault="002D7781">
      <w:pPr>
        <w:spacing w:before="100" w:after="60"/>
      </w:pPr>
      <w:r>
        <w:rPr>
          <w:b/>
          <w:sz w:val="24"/>
        </w:rPr>
        <w:t>How the Communication Works</w:t>
      </w:r>
    </w:p>
    <w:p w14:paraId="548F6FD7" w14:textId="77777777" w:rsidR="002D7781" w:rsidRDefault="002D7781">
      <w:pPr>
        <w:spacing w:after="60"/>
        <w:ind w:left="288" w:hanging="259"/>
      </w:pPr>
      <w:r>
        <w:rPr>
          <w:b/>
        </w:rPr>
        <w:t xml:space="preserve">1. </w:t>
      </w:r>
      <w:r>
        <w:t>The user sends a request using Horizon, OpenStack CLI, or an application.</w:t>
      </w:r>
    </w:p>
    <w:p w14:paraId="1DC2707C" w14:textId="77777777" w:rsidR="002D7781" w:rsidRDefault="002D7781">
      <w:pPr>
        <w:spacing w:after="60"/>
        <w:ind w:left="288" w:hanging="259"/>
      </w:pPr>
      <w:r>
        <w:rPr>
          <w:b/>
        </w:rPr>
        <w:t xml:space="preserve">2. </w:t>
      </w:r>
      <w:r>
        <w:t>Keystone checks the user's identity and provides an authentication token.</w:t>
      </w:r>
    </w:p>
    <w:p w14:paraId="476215AB" w14:textId="77777777" w:rsidR="002D7781" w:rsidRDefault="002D7781">
      <w:pPr>
        <w:spacing w:after="60"/>
        <w:ind w:left="288" w:hanging="259"/>
      </w:pPr>
      <w:r>
        <w:rPr>
          <w:b/>
        </w:rPr>
        <w:t xml:space="preserve">3. </w:t>
      </w:r>
      <w:r>
        <w:t>The request is sent to the required service, such as Nova for an instance or Neutron for networking.</w:t>
      </w:r>
    </w:p>
    <w:p w14:paraId="18E62C0C" w14:textId="77777777" w:rsidR="002D7781" w:rsidRDefault="002D7781">
      <w:pPr>
        <w:spacing w:after="60"/>
        <w:ind w:left="288" w:hanging="259"/>
      </w:pPr>
      <w:r>
        <w:rPr>
          <w:b/>
        </w:rPr>
        <w:t xml:space="preserve">4. </w:t>
      </w:r>
      <w:r>
        <w:t>Nova can request an image from Glance and attach a Cinder volume to the instance.</w:t>
      </w:r>
    </w:p>
    <w:p w14:paraId="5134838D" w14:textId="77777777" w:rsidR="002D7781" w:rsidRDefault="002D7781">
      <w:pPr>
        <w:spacing w:after="60"/>
        <w:ind w:left="288" w:hanging="259"/>
      </w:pPr>
      <w:r>
        <w:rPr>
          <w:b/>
        </w:rPr>
        <w:t xml:space="preserve">5. </w:t>
      </w:r>
      <w:r>
        <w:t>Neutron provides the network, ports, and routing needed by the instance.</w:t>
      </w:r>
    </w:p>
    <w:p w14:paraId="66A7A517" w14:textId="77777777" w:rsidR="002D7781" w:rsidRDefault="002D7781">
      <w:pPr>
        <w:spacing w:after="60"/>
        <w:ind w:left="288" w:hanging="259"/>
      </w:pPr>
      <w:r>
        <w:rPr>
          <w:b/>
        </w:rPr>
        <w:t xml:space="preserve">6. </w:t>
      </w:r>
      <w:r>
        <w:t>The services communicate through APIs and complete the requested operation.</w:t>
      </w:r>
    </w:p>
    <w:p w14:paraId="487560A3" w14:textId="77777777" w:rsidR="002D7781" w:rsidRDefault="002D7781">
      <w:pPr>
        <w:spacing w:before="100" w:after="60"/>
      </w:pPr>
      <w:r>
        <w:rPr>
          <w:b/>
          <w:sz w:val="24"/>
        </w:rPr>
        <w:t>Result</w:t>
      </w:r>
    </w:p>
    <w:p w14:paraId="5A091BAA" w14:textId="77777777" w:rsidR="002D7781" w:rsidRDefault="002D7781">
      <w:r>
        <w:t>OpenStack uses separate services for identity, compute, networking, images, and storage. These services communicate through APIs to create and manage cloud resources.</w:t>
      </w:r>
    </w:p>
    <w:p w14:paraId="2A77296B" w14:textId="77777777" w:rsidR="002D7781" w:rsidRDefault="002D7781">
      <w:pPr>
        <w:pageBreakBefore/>
        <w:spacing w:after="100"/>
      </w:pPr>
      <w:r>
        <w:rPr>
          <w:b/>
          <w:sz w:val="24"/>
        </w:rPr>
        <w:lastRenderedPageBreak/>
        <w:t xml:space="preserve">Q2. Question: </w:t>
      </w:r>
      <w:r>
        <w:t>In OpenStack Create two instances with two separate volumes and network</w:t>
      </w:r>
    </w:p>
    <w:p w14:paraId="387CAD7C" w14:textId="77777777" w:rsidR="002D7781" w:rsidRDefault="002D7781">
      <w:pPr>
        <w:spacing w:before="100" w:after="60"/>
      </w:pPr>
      <w:r>
        <w:rPr>
          <w:b/>
          <w:sz w:val="24"/>
        </w:rPr>
        <w:t>Steps in Horizon</w:t>
      </w:r>
    </w:p>
    <w:p w14:paraId="2218500E" w14:textId="77777777" w:rsidR="002D7781" w:rsidRDefault="002D7781">
      <w:pPr>
        <w:spacing w:after="60"/>
        <w:ind w:left="288" w:hanging="259"/>
      </w:pPr>
      <w:r>
        <w:rPr>
          <w:b/>
        </w:rPr>
        <w:t xml:space="preserve">1. </w:t>
      </w:r>
      <w:r>
        <w:t>Log in to Horizon with the required project account.</w:t>
      </w:r>
    </w:p>
    <w:p w14:paraId="19C3F30B" w14:textId="77777777" w:rsidR="002D7781" w:rsidRDefault="002D7781">
      <w:pPr>
        <w:spacing w:after="60"/>
        <w:ind w:left="288" w:hanging="259"/>
      </w:pPr>
      <w:r>
        <w:rPr>
          <w:b/>
        </w:rPr>
        <w:t xml:space="preserve">2. </w:t>
      </w:r>
      <w:r>
        <w:t>Go to Project → Compute → Instances and click Launch Instance.</w:t>
      </w:r>
    </w:p>
    <w:p w14:paraId="0D4FAB31" w14:textId="77777777" w:rsidR="002D7781" w:rsidRDefault="002D7781">
      <w:pPr>
        <w:spacing w:after="60"/>
        <w:ind w:left="288" w:hanging="259"/>
      </w:pPr>
      <w:r>
        <w:rPr>
          <w:b/>
        </w:rPr>
        <w:t xml:space="preserve">3. </w:t>
      </w:r>
      <w:r>
        <w:t>Enter a name such as Instance-1.</w:t>
      </w:r>
    </w:p>
    <w:p w14:paraId="44672123" w14:textId="77777777" w:rsidR="002D7781" w:rsidRDefault="002D7781">
      <w:pPr>
        <w:spacing w:after="60"/>
        <w:ind w:left="288" w:hanging="259"/>
      </w:pPr>
      <w:r>
        <w:rPr>
          <w:b/>
        </w:rPr>
        <w:t xml:space="preserve">4. </w:t>
      </w:r>
      <w:r>
        <w:t>Select an available image, choose the required flavor, and select the required network.</w:t>
      </w:r>
    </w:p>
    <w:p w14:paraId="436F073E" w14:textId="77777777" w:rsidR="002D7781" w:rsidRDefault="002D7781">
      <w:pPr>
        <w:spacing w:after="60"/>
        <w:ind w:left="288" w:hanging="259"/>
      </w:pPr>
      <w:r>
        <w:rPr>
          <w:b/>
        </w:rPr>
        <w:t xml:space="preserve">5. </w:t>
      </w:r>
      <w:r>
        <w:t>Create or attach Volume-1 as the boot volume, depending on the available Horizon options.</w:t>
      </w:r>
    </w:p>
    <w:p w14:paraId="1575B2F6" w14:textId="77777777" w:rsidR="002D7781" w:rsidRDefault="002D7781">
      <w:pPr>
        <w:spacing w:after="60"/>
        <w:ind w:left="288" w:hanging="259"/>
      </w:pPr>
      <w:r>
        <w:rPr>
          <w:b/>
        </w:rPr>
        <w:t xml:space="preserve">6. </w:t>
      </w:r>
      <w:r>
        <w:t>Launch Instance-1.</w:t>
      </w:r>
    </w:p>
    <w:p w14:paraId="5F5F4E3F" w14:textId="77777777" w:rsidR="002D7781" w:rsidRDefault="002D7781">
      <w:pPr>
        <w:spacing w:after="60"/>
        <w:ind w:left="288" w:hanging="259"/>
      </w:pPr>
      <w:r>
        <w:rPr>
          <w:b/>
        </w:rPr>
        <w:t xml:space="preserve">7. </w:t>
      </w:r>
      <w:r>
        <w:t>Repeat the same process for Instance-2, but create/use Volume-2 as its separate volume.</w:t>
      </w:r>
    </w:p>
    <w:p w14:paraId="6649C0A5" w14:textId="77777777" w:rsidR="002D7781" w:rsidRDefault="002D7781">
      <w:pPr>
        <w:spacing w:after="60"/>
        <w:ind w:left="288" w:hanging="259"/>
      </w:pPr>
      <w:r>
        <w:rPr>
          <w:b/>
        </w:rPr>
        <w:t xml:space="preserve">8. </w:t>
      </w:r>
      <w:r>
        <w:t>Check that both instances are ACTIVE and each instance has its own volume.</w:t>
      </w:r>
    </w:p>
    <w:p w14:paraId="36705A26" w14:textId="77777777" w:rsidR="002D7781" w:rsidRDefault="002D7781">
      <w:pPr>
        <w:spacing w:before="100" w:after="60"/>
      </w:pPr>
      <w:r>
        <w:rPr>
          <w:b/>
          <w:noProof/>
          <w:sz w:val="24"/>
        </w:rPr>
        <w:drawing>
          <wp:inline distT="0" distB="0" distL="0" distR="0" wp14:anchorId="4239AFF7" wp14:editId="3A2069E7">
            <wp:extent cx="6492240" cy="3489325"/>
            <wp:effectExtent l="0" t="0" r="3810" b="0"/>
            <wp:docPr id="1015322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4784" name="Picture 1181674784"/>
                    <pic:cNvPicPr/>
                  </pic:nvPicPr>
                  <pic:blipFill>
                    <a:blip r:embed="rId12"/>
                    <a:stretch>
                      <a:fillRect/>
                    </a:stretch>
                  </pic:blipFill>
                  <pic:spPr>
                    <a:xfrm>
                      <a:off x="0" y="0"/>
                      <a:ext cx="6492240" cy="3489325"/>
                    </a:xfrm>
                    <a:prstGeom prst="rect">
                      <a:avLst/>
                    </a:prstGeom>
                  </pic:spPr>
                </pic:pic>
              </a:graphicData>
            </a:graphic>
          </wp:inline>
        </w:drawing>
      </w:r>
      <w:r>
        <w:rPr>
          <w:b/>
          <w:sz w:val="24"/>
        </w:rPr>
        <w:t>Result</w:t>
      </w:r>
    </w:p>
    <w:p w14:paraId="0F3F4657" w14:textId="77777777" w:rsidR="002D7781" w:rsidRDefault="002D7781">
      <w:r>
        <w:t>Two OpenStack instances are created successfully with separate volumes and network connectivity.</w:t>
      </w:r>
    </w:p>
    <w:p w14:paraId="097A259D" w14:textId="77777777" w:rsidR="002D7781" w:rsidRDefault="002D7781">
      <w:pPr>
        <w:pageBreakBefore/>
        <w:spacing w:after="100"/>
      </w:pPr>
      <w:r>
        <w:rPr>
          <w:b/>
          <w:sz w:val="24"/>
        </w:rPr>
        <w:lastRenderedPageBreak/>
        <w:t xml:space="preserve">Q3. Question: </w:t>
      </w:r>
      <w:r>
        <w:t>Create internal and external network and assign it to routers and then instances</w:t>
      </w:r>
    </w:p>
    <w:p w14:paraId="2E01BFBE" w14:textId="77777777" w:rsidR="002D7781" w:rsidRDefault="002D7781">
      <w:pPr>
        <w:spacing w:before="100" w:after="60"/>
      </w:pPr>
      <w:r>
        <w:rPr>
          <w:b/>
          <w:sz w:val="24"/>
        </w:rPr>
        <w:t>Steps</w:t>
      </w:r>
    </w:p>
    <w:p w14:paraId="1425AF59" w14:textId="77777777" w:rsidR="002D7781" w:rsidRDefault="002D7781">
      <w:pPr>
        <w:spacing w:after="60"/>
        <w:ind w:left="288" w:hanging="259"/>
      </w:pPr>
      <w:r>
        <w:rPr>
          <w:b/>
        </w:rPr>
        <w:t xml:space="preserve">1. </w:t>
      </w:r>
      <w:r>
        <w:t>Open Horizon and go to Project → Network → Networks.</w:t>
      </w:r>
    </w:p>
    <w:p w14:paraId="04C49C36" w14:textId="77777777" w:rsidR="002D7781" w:rsidRDefault="002D7781">
      <w:pPr>
        <w:spacing w:after="60"/>
        <w:ind w:left="288" w:hanging="259"/>
      </w:pPr>
      <w:r>
        <w:rPr>
          <w:b/>
        </w:rPr>
        <w:t xml:space="preserve">2. </w:t>
      </w:r>
      <w:r>
        <w:t>Create an internal network, for example Private-Network.</w:t>
      </w:r>
    </w:p>
    <w:p w14:paraId="05A983E9" w14:textId="77777777" w:rsidR="002D7781" w:rsidRDefault="002D7781">
      <w:pPr>
        <w:spacing w:after="60"/>
        <w:ind w:left="288" w:hanging="259"/>
      </w:pPr>
      <w:r>
        <w:rPr>
          <w:b/>
        </w:rPr>
        <w:t xml:space="preserve">3. </w:t>
      </w:r>
      <w:r>
        <w:t>Create a subnet inside the internal network, for example 192.168.10.0/24.</w:t>
      </w:r>
    </w:p>
    <w:p w14:paraId="53362F46" w14:textId="77777777" w:rsidR="002D7781" w:rsidRDefault="002D7781">
      <w:pPr>
        <w:spacing w:after="60"/>
        <w:ind w:left="288" w:hanging="259"/>
      </w:pPr>
      <w:r>
        <w:rPr>
          <w:b/>
        </w:rPr>
        <w:t xml:space="preserve">4. </w:t>
      </w:r>
      <w:r>
        <w:t>Create or select an external network, for example Public-Network. The external network must be configured by the cloud administrator/provider.</w:t>
      </w:r>
    </w:p>
    <w:p w14:paraId="60C08205" w14:textId="77777777" w:rsidR="002D7781" w:rsidRDefault="002D7781">
      <w:pPr>
        <w:spacing w:after="60"/>
        <w:ind w:left="288" w:hanging="259"/>
      </w:pPr>
      <w:r>
        <w:rPr>
          <w:b/>
        </w:rPr>
        <w:t xml:space="preserve">5. </w:t>
      </w:r>
      <w:r>
        <w:t>Go to Project → Network → Routers and create a router, for example Router-1.</w:t>
      </w:r>
    </w:p>
    <w:p w14:paraId="5448E1BE" w14:textId="77777777" w:rsidR="002D7781" w:rsidRDefault="002D7781">
      <w:pPr>
        <w:spacing w:after="60"/>
        <w:ind w:left="288" w:hanging="259"/>
      </w:pPr>
      <w:r>
        <w:rPr>
          <w:b/>
        </w:rPr>
        <w:t xml:space="preserve">6. </w:t>
      </w:r>
      <w:r>
        <w:t>Open Router-1 and set the external gateway to Public-Network.</w:t>
      </w:r>
    </w:p>
    <w:p w14:paraId="0B090D65" w14:textId="77777777" w:rsidR="002D7781" w:rsidRDefault="002D7781">
      <w:pPr>
        <w:spacing w:after="60"/>
        <w:ind w:left="288" w:hanging="259"/>
      </w:pPr>
      <w:r>
        <w:rPr>
          <w:b/>
        </w:rPr>
        <w:t xml:space="preserve">7. </w:t>
      </w:r>
      <w:r>
        <w:t>Add an interface to Router-1 using the Private-Network subnet.</w:t>
      </w:r>
    </w:p>
    <w:p w14:paraId="75538739" w14:textId="77777777" w:rsidR="002D7781" w:rsidRDefault="002D7781">
      <w:pPr>
        <w:spacing w:after="60"/>
        <w:ind w:left="288" w:hanging="259"/>
      </w:pPr>
      <w:r>
        <w:rPr>
          <w:b/>
        </w:rPr>
        <w:t xml:space="preserve">8. </w:t>
      </w:r>
      <w:r>
        <w:t>Go to Project → Compute → Instances and launch or edit the instances.</w:t>
      </w:r>
    </w:p>
    <w:p w14:paraId="20778401" w14:textId="77777777" w:rsidR="002D7781" w:rsidRDefault="002D7781">
      <w:pPr>
        <w:spacing w:after="60"/>
        <w:ind w:left="288" w:hanging="259"/>
      </w:pPr>
      <w:r>
        <w:rPr>
          <w:b/>
        </w:rPr>
        <w:t xml:space="preserve">9. </w:t>
      </w:r>
      <w:r>
        <w:t>Assign the Private-Network to the instances. The instances can then use Router-1 for external connectivity.</w:t>
      </w:r>
    </w:p>
    <w:p w14:paraId="240FDC3A" w14:textId="77777777" w:rsidR="002D7781" w:rsidRDefault="002D7781">
      <w:pPr>
        <w:spacing w:after="60"/>
        <w:ind w:left="288" w:hanging="259"/>
      </w:pPr>
      <w:r>
        <w:rPr>
          <w:b/>
        </w:rPr>
        <w:t xml:space="preserve">10. </w:t>
      </w:r>
      <w:r>
        <w:t>If external access to an instance is required, associate a floating IP from the external network with the instance port.</w:t>
      </w:r>
    </w:p>
    <w:p w14:paraId="0F8069F3" w14:textId="77777777" w:rsidR="002D7781" w:rsidRDefault="002D7781">
      <w:pPr>
        <w:spacing w:before="100" w:after="60"/>
      </w:pPr>
      <w:r>
        <w:rPr>
          <w:b/>
          <w:noProof/>
          <w:sz w:val="24"/>
        </w:rPr>
        <w:drawing>
          <wp:inline distT="0" distB="0" distL="0" distR="0" wp14:anchorId="088B8E3A" wp14:editId="6CDBE93C">
            <wp:extent cx="6492240" cy="3489325"/>
            <wp:effectExtent l="0" t="0" r="3810" b="0"/>
            <wp:docPr id="928494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553" name="Picture 190615553"/>
                    <pic:cNvPicPr/>
                  </pic:nvPicPr>
                  <pic:blipFill>
                    <a:blip r:embed="rId13"/>
                    <a:stretch>
                      <a:fillRect/>
                    </a:stretch>
                  </pic:blipFill>
                  <pic:spPr>
                    <a:xfrm>
                      <a:off x="0" y="0"/>
                      <a:ext cx="6492240" cy="3489325"/>
                    </a:xfrm>
                    <a:prstGeom prst="rect">
                      <a:avLst/>
                    </a:prstGeom>
                  </pic:spPr>
                </pic:pic>
              </a:graphicData>
            </a:graphic>
          </wp:inline>
        </w:drawing>
      </w:r>
      <w:r>
        <w:rPr>
          <w:b/>
          <w:sz w:val="24"/>
        </w:rPr>
        <w:t>Result</w:t>
      </w:r>
    </w:p>
    <w:p w14:paraId="4C6D50B0" w14:textId="77777777" w:rsidR="002D7781" w:rsidRDefault="002D7781">
      <w:r>
        <w:t>The internal network connects the instances, while the router connects the internal network to the external network. The instances can use the router for external connectivity when the required security rules and floating IP are configured.</w:t>
      </w:r>
    </w:p>
    <w:p w14:paraId="18BD5FBC" w14:textId="77777777" w:rsidR="002D7781" w:rsidRDefault="002D7781">
      <w:pPr>
        <w:pageBreakBefore/>
      </w:pPr>
      <w:r>
        <w:rPr>
          <w:b/>
          <w:sz w:val="28"/>
        </w:rPr>
        <w:lastRenderedPageBreak/>
        <w:t>DevStack Installation, Configuration &amp; Web Access Guide</w:t>
      </w:r>
    </w:p>
    <w:p w14:paraId="340E6313" w14:textId="77777777" w:rsidR="002D7781" w:rsidRDefault="002D7781">
      <w:pPr>
        <w:spacing w:before="100" w:after="60"/>
      </w:pPr>
      <w:r>
        <w:rPr>
          <w:b/>
          <w:sz w:val="24"/>
        </w:rPr>
        <w:t>Section 1: DevStack Installation &amp; Web Access</w:t>
      </w:r>
    </w:p>
    <w:p w14:paraId="26FB9716" w14:textId="77777777" w:rsidR="002D7781" w:rsidRDefault="002D7781">
      <w:pPr>
        <w:spacing w:before="100" w:after="60"/>
      </w:pPr>
      <w:r>
        <w:rPr>
          <w:b/>
          <w:sz w:val="24"/>
        </w:rPr>
        <w:t>Step 1: System Package Update &amp; Tool Installation</w:t>
      </w:r>
    </w:p>
    <w:p w14:paraId="1CDFEFE6" w14:textId="77777777" w:rsidR="002D7781" w:rsidRDefault="002D7781">
      <w:pPr>
        <w:pStyle w:val="CodeBlock"/>
        <w:ind w:left="259" w:right="115"/>
      </w:pPr>
      <w:r>
        <w:t>sudo apt update &amp;&amp; sudo apt upgrade -y</w:t>
      </w:r>
      <w:r>
        <w:br/>
        <w:t>sudo apt install -y git openssh-server</w:t>
      </w:r>
      <w:r>
        <w:br/>
        <w:t>sudo systemctl enable --now ssh</w:t>
      </w:r>
      <w:r>
        <w:br/>
        <w:t>sudo systemctl status ssh</w:t>
      </w:r>
    </w:p>
    <w:p w14:paraId="56031A47" w14:textId="77777777" w:rsidR="002D7781" w:rsidRDefault="002D7781">
      <w:pPr>
        <w:spacing w:before="100" w:after="60"/>
      </w:pPr>
      <w:r>
        <w:rPr>
          <w:b/>
          <w:sz w:val="24"/>
        </w:rPr>
        <w:t>Step 2: Create the Dedicated 'stack' User</w:t>
      </w:r>
    </w:p>
    <w:p w14:paraId="5013F9D2" w14:textId="77777777" w:rsidR="002D7781" w:rsidRDefault="002D7781">
      <w:r>
        <w:t>DevStack should be run by a dedicated non-root user named stack.</w:t>
      </w:r>
    </w:p>
    <w:p w14:paraId="2963D9F0" w14:textId="77777777" w:rsidR="002D7781" w:rsidRDefault="002D7781">
      <w:pPr>
        <w:pStyle w:val="CodeBlock"/>
        <w:ind w:left="259" w:right="115"/>
      </w:pPr>
      <w:r>
        <w:t>sudo useradd -s /bin/bash -d /opt/stack -m stack</w:t>
      </w:r>
      <w:r>
        <w:br/>
        <w:t>sudo chmod +x /opt/stack</w:t>
      </w:r>
      <w:r>
        <w:br/>
        <w:t>echo "stack ALL=(ALL) NOPASSWD: ALL" | sudo tee /etc/sudoers.d/stack</w:t>
      </w:r>
      <w:r>
        <w:br/>
        <w:t>sudo -u stack -i</w:t>
      </w:r>
    </w:p>
    <w:p w14:paraId="76AC8E32" w14:textId="77777777" w:rsidR="002D7781" w:rsidRDefault="002D7781">
      <w:pPr>
        <w:spacing w:before="100" w:after="60"/>
      </w:pPr>
      <w:r>
        <w:rPr>
          <w:b/>
          <w:sz w:val="24"/>
        </w:rPr>
        <w:t>Step 3: Clone DevStack and Configure local.conf</w:t>
      </w:r>
    </w:p>
    <w:p w14:paraId="54D81557" w14:textId="77777777" w:rsidR="002D7781" w:rsidRDefault="002D7781">
      <w:pPr>
        <w:pStyle w:val="CodeBlock"/>
        <w:ind w:left="259" w:right="115"/>
      </w:pPr>
      <w:r>
        <w:t>git clone https://opendev.org/openstack/devstack /opt/stack/devstack</w:t>
      </w:r>
      <w:r>
        <w:br/>
        <w:t>cd /opt/stack/devstack</w:t>
      </w:r>
      <w:r>
        <w:br/>
        <w:t>nano local.conf</w:t>
      </w:r>
    </w:p>
    <w:p w14:paraId="00B78A25" w14:textId="77777777" w:rsidR="002D7781" w:rsidRDefault="002D7781">
      <w:r>
        <w:t>Use a simple local.conf configuration such as:</w:t>
      </w:r>
    </w:p>
    <w:p w14:paraId="1C3B5142" w14:textId="77777777" w:rsidR="002D7781" w:rsidRDefault="002D7781">
      <w:pPr>
        <w:pStyle w:val="CodeBlock"/>
        <w:ind w:left="259" w:right="115"/>
      </w:pPr>
      <w:r>
        <w:t>[[local|localrc]]</w:t>
      </w:r>
      <w:r>
        <w:br/>
        <w:t>ADMIN_PASSWORD=secret</w:t>
      </w:r>
      <w:r>
        <w:br/>
        <w:t>DATABASE_PASSWORD=$ADMIN_PASSWORD</w:t>
      </w:r>
      <w:r>
        <w:br/>
        <w:t>RABBIT_PASSWORD=$ADMIN_PASSWORD</w:t>
      </w:r>
      <w:r>
        <w:br/>
        <w:t>SERVICE_PASSWORD=$ADMIN_PASSWORD</w:t>
      </w:r>
      <w:r>
        <w:br/>
      </w:r>
      <w:r>
        <w:br/>
        <w:t>HOST_IP=$(hostname -I | awk '{print $1}')</w:t>
      </w:r>
    </w:p>
    <w:p w14:paraId="2AA92413" w14:textId="77777777" w:rsidR="002D7781" w:rsidRDefault="002D7781">
      <w:pPr>
        <w:spacing w:before="100" w:after="60"/>
      </w:pPr>
      <w:r>
        <w:rPr>
          <w:b/>
          <w:sz w:val="24"/>
        </w:rPr>
        <w:t>Step 4: Execute DevStack Installation</w:t>
      </w:r>
    </w:p>
    <w:p w14:paraId="35D9BCBD" w14:textId="77777777" w:rsidR="002D7781" w:rsidRDefault="002D7781">
      <w:pPr>
        <w:pStyle w:val="CodeBlock"/>
        <w:ind w:left="259" w:right="115"/>
      </w:pPr>
      <w:r>
        <w:t>./stack.sh</w:t>
      </w:r>
    </w:p>
    <w:p w14:paraId="7D2A79F5" w14:textId="77777777" w:rsidR="002D7781" w:rsidRDefault="002D7781">
      <w:r>
        <w:t>The installation time depends on hardware, network speed, and the services being installed. Wait for the script to finish successfully before using Horizon.</w:t>
      </w:r>
    </w:p>
    <w:p w14:paraId="6195A5B0" w14:textId="77777777" w:rsidR="002D7781" w:rsidRDefault="002D7781">
      <w:pPr>
        <w:spacing w:before="100" w:after="60"/>
      </w:pPr>
      <w:r>
        <w:rPr>
          <w:b/>
          <w:sz w:val="24"/>
        </w:rPr>
        <w:t>Step 5: Access OpenStack Horizon</w:t>
      </w:r>
    </w:p>
    <w:p w14:paraId="45022A2D" w14:textId="77777777" w:rsidR="002D7781" w:rsidRDefault="002D7781">
      <w:pPr>
        <w:pStyle w:val="CodeBlock"/>
        <w:ind w:left="259" w:right="115"/>
      </w:pPr>
      <w:r>
        <w:t>hostname -I</w:t>
      </w:r>
      <w:r>
        <w:br/>
        <w:t># Open in a browser:</w:t>
      </w:r>
      <w:r>
        <w:br/>
        <w:t>http://&lt;YOUR_SERVER_IP&gt;/dashboard</w:t>
      </w:r>
      <w:r>
        <w:br/>
      </w:r>
      <w:r>
        <w:br/>
        <w:t>Username: admin</w:t>
      </w:r>
      <w:r>
        <w:br/>
        <w:t>Password: secret</w:t>
      </w:r>
    </w:p>
    <w:p w14:paraId="7F18E6FF" w14:textId="77777777" w:rsidR="002D7781" w:rsidRDefault="002D7781">
      <w:r>
        <w:t>If the dashboard is configured on a different port or address, use the URL shown by the DevStack installation.</w:t>
      </w:r>
    </w:p>
    <w:p w14:paraId="7962BEFE" w14:textId="77777777" w:rsidR="002D7781" w:rsidRDefault="002D7781">
      <w:pPr>
        <w:spacing w:before="100" w:after="60"/>
        <w:rPr>
          <w:b/>
          <w:sz w:val="24"/>
        </w:rPr>
      </w:pPr>
    </w:p>
    <w:p w14:paraId="5C4607F0" w14:textId="77777777" w:rsidR="002D7781" w:rsidRDefault="002D7781">
      <w:pPr>
        <w:spacing w:before="100" w:after="60"/>
        <w:rPr>
          <w:b/>
          <w:sz w:val="24"/>
        </w:rPr>
      </w:pPr>
    </w:p>
    <w:p w14:paraId="05AB7129" w14:textId="77777777" w:rsidR="002D7781" w:rsidRDefault="002D7781">
      <w:pPr>
        <w:spacing w:before="100" w:after="60"/>
        <w:rPr>
          <w:b/>
          <w:sz w:val="24"/>
        </w:rPr>
      </w:pPr>
    </w:p>
    <w:p w14:paraId="1D20E5BF" w14:textId="77777777" w:rsidR="002D7781" w:rsidRDefault="002D7781">
      <w:pPr>
        <w:spacing w:before="100" w:after="60"/>
        <w:rPr>
          <w:b/>
          <w:sz w:val="24"/>
        </w:rPr>
      </w:pPr>
    </w:p>
    <w:p w14:paraId="121A9E8A" w14:textId="77777777" w:rsidR="002D7781" w:rsidRDefault="002D7781">
      <w:pPr>
        <w:spacing w:before="100" w:after="60"/>
        <w:rPr>
          <w:b/>
          <w:sz w:val="24"/>
        </w:rPr>
      </w:pPr>
    </w:p>
    <w:p w14:paraId="2240D8EB" w14:textId="77777777" w:rsidR="002D7781" w:rsidRDefault="002D7781">
      <w:pPr>
        <w:spacing w:before="100" w:after="60"/>
        <w:rPr>
          <w:b/>
          <w:sz w:val="24"/>
        </w:rPr>
      </w:pPr>
    </w:p>
    <w:p w14:paraId="2CCE7F79" w14:textId="77777777" w:rsidR="002D7781" w:rsidRDefault="002D7781">
      <w:pPr>
        <w:spacing w:before="100" w:after="60"/>
        <w:rPr>
          <w:b/>
          <w:sz w:val="24"/>
        </w:rPr>
      </w:pPr>
    </w:p>
    <w:p w14:paraId="08FCFF1B" w14:textId="77777777" w:rsidR="002D7781" w:rsidRDefault="002D7781">
      <w:pPr>
        <w:spacing w:before="100" w:after="60"/>
        <w:rPr>
          <w:b/>
          <w:sz w:val="24"/>
        </w:rPr>
      </w:pPr>
      <w:r>
        <w:rPr>
          <w:b/>
          <w:noProof/>
          <w:sz w:val="24"/>
        </w:rPr>
        <w:lastRenderedPageBreak/>
        <w:drawing>
          <wp:inline distT="0" distB="0" distL="0" distR="0" wp14:anchorId="4B8F9C68" wp14:editId="5F701420">
            <wp:extent cx="6492240" cy="4422775"/>
            <wp:effectExtent l="0" t="0" r="3810" b="0"/>
            <wp:docPr id="118183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6133" name="Picture 1181836133"/>
                    <pic:cNvPicPr/>
                  </pic:nvPicPr>
                  <pic:blipFill>
                    <a:blip r:embed="rId14"/>
                    <a:stretch>
                      <a:fillRect/>
                    </a:stretch>
                  </pic:blipFill>
                  <pic:spPr>
                    <a:xfrm>
                      <a:off x="0" y="0"/>
                      <a:ext cx="6492240" cy="4422775"/>
                    </a:xfrm>
                    <a:prstGeom prst="rect">
                      <a:avLst/>
                    </a:prstGeom>
                  </pic:spPr>
                </pic:pic>
              </a:graphicData>
            </a:graphic>
          </wp:inline>
        </w:drawing>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noProof/>
          <w:sz w:val="24"/>
        </w:rPr>
        <w:lastRenderedPageBreak/>
        <w:drawing>
          <wp:inline distT="0" distB="0" distL="0" distR="0" wp14:anchorId="69C1015D" wp14:editId="2C5E42A6">
            <wp:extent cx="6492240" cy="3489325"/>
            <wp:effectExtent l="0" t="0" r="3810" b="0"/>
            <wp:docPr id="51243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6132" name="Picture 512436132"/>
                    <pic:cNvPicPr/>
                  </pic:nvPicPr>
                  <pic:blipFill>
                    <a:blip r:embed="rId15"/>
                    <a:stretch>
                      <a:fillRect/>
                    </a:stretch>
                  </pic:blipFill>
                  <pic:spPr>
                    <a:xfrm>
                      <a:off x="0" y="0"/>
                      <a:ext cx="6492240" cy="3489325"/>
                    </a:xfrm>
                    <a:prstGeom prst="rect">
                      <a:avLst/>
                    </a:prstGeom>
                  </pic:spPr>
                </pic:pic>
              </a:graphicData>
            </a:graphic>
          </wp:inline>
        </w:drawing>
      </w:r>
      <w:r>
        <w:rPr>
          <w:b/>
          <w:noProof/>
          <w:sz w:val="24"/>
        </w:rPr>
        <w:drawing>
          <wp:inline distT="0" distB="0" distL="0" distR="0" wp14:anchorId="372FA96E" wp14:editId="3A83B39C">
            <wp:extent cx="6492240" cy="3489325"/>
            <wp:effectExtent l="0" t="0" r="3810" b="0"/>
            <wp:docPr id="279286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6226" name="Picture 279286226"/>
                    <pic:cNvPicPr/>
                  </pic:nvPicPr>
                  <pic:blipFill>
                    <a:blip r:embed="rId16"/>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698E288F" wp14:editId="0DB6DB55">
            <wp:extent cx="6492240" cy="3489325"/>
            <wp:effectExtent l="0" t="0" r="3810" b="0"/>
            <wp:docPr id="118167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4784" name="Picture 1181674784"/>
                    <pic:cNvPicPr/>
                  </pic:nvPicPr>
                  <pic:blipFill>
                    <a:blip r:embed="rId12"/>
                    <a:stretch>
                      <a:fillRect/>
                    </a:stretch>
                  </pic:blipFill>
                  <pic:spPr>
                    <a:xfrm>
                      <a:off x="0" y="0"/>
                      <a:ext cx="6492240" cy="3489325"/>
                    </a:xfrm>
                    <a:prstGeom prst="rect">
                      <a:avLst/>
                    </a:prstGeom>
                  </pic:spPr>
                </pic:pic>
              </a:graphicData>
            </a:graphic>
          </wp:inline>
        </w:drawing>
      </w:r>
      <w:r>
        <w:rPr>
          <w:b/>
          <w:noProof/>
          <w:sz w:val="24"/>
        </w:rPr>
        <w:drawing>
          <wp:inline distT="0" distB="0" distL="0" distR="0" wp14:anchorId="3B08F624" wp14:editId="61D787A3">
            <wp:extent cx="6492240" cy="3489325"/>
            <wp:effectExtent l="0" t="0" r="3810" b="0"/>
            <wp:docPr id="2140990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0324" name="Picture 2140990324"/>
                    <pic:cNvPicPr/>
                  </pic:nvPicPr>
                  <pic:blipFill>
                    <a:blip r:embed="rId17"/>
                    <a:stretch>
                      <a:fillRect/>
                    </a:stretch>
                  </pic:blipFill>
                  <pic:spPr>
                    <a:xfrm>
                      <a:off x="0" y="0"/>
                      <a:ext cx="6492240" cy="3489325"/>
                    </a:xfrm>
                    <a:prstGeom prst="rect">
                      <a:avLst/>
                    </a:prstGeom>
                  </pic:spPr>
                </pic:pic>
              </a:graphicData>
            </a:graphic>
          </wp:inline>
        </w:drawing>
      </w:r>
      <w:r>
        <w:rPr>
          <w:b/>
          <w:noProof/>
          <w:sz w:val="24"/>
        </w:rPr>
        <w:lastRenderedPageBreak/>
        <w:drawing>
          <wp:inline distT="0" distB="0" distL="0" distR="0" wp14:anchorId="247B59C6" wp14:editId="2B2FC770">
            <wp:extent cx="6492240" cy="3489325"/>
            <wp:effectExtent l="0" t="0" r="3810" b="0"/>
            <wp:docPr id="1645346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6196" name="Picture 1645346196"/>
                    <pic:cNvPicPr/>
                  </pic:nvPicPr>
                  <pic:blipFill>
                    <a:blip r:embed="rId18"/>
                    <a:stretch>
                      <a:fillRect/>
                    </a:stretch>
                  </pic:blipFill>
                  <pic:spPr>
                    <a:xfrm>
                      <a:off x="0" y="0"/>
                      <a:ext cx="6492240" cy="3489325"/>
                    </a:xfrm>
                    <a:prstGeom prst="rect">
                      <a:avLst/>
                    </a:prstGeom>
                  </pic:spPr>
                </pic:pic>
              </a:graphicData>
            </a:graphic>
          </wp:inline>
        </w:drawing>
      </w:r>
      <w:r>
        <w:rPr>
          <w:b/>
          <w:sz w:val="24"/>
        </w:rPr>
        <w:br/>
      </w:r>
      <w:r>
        <w:rPr>
          <w:b/>
          <w:noProof/>
          <w:sz w:val="24"/>
        </w:rPr>
        <w:drawing>
          <wp:inline distT="0" distB="0" distL="0" distR="0" wp14:anchorId="6302EA9A" wp14:editId="01EF0AC3">
            <wp:extent cx="6492240" cy="3489325"/>
            <wp:effectExtent l="0" t="0" r="3810" b="0"/>
            <wp:docPr id="19061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553" name="Picture 190615553"/>
                    <pic:cNvPicPr/>
                  </pic:nvPicPr>
                  <pic:blipFill>
                    <a:blip r:embed="rId13"/>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4A7C9522" wp14:editId="28721F55">
            <wp:extent cx="6492240" cy="3489325"/>
            <wp:effectExtent l="0" t="0" r="3810" b="0"/>
            <wp:docPr id="8890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618" name="Picture 88903618"/>
                    <pic:cNvPicPr/>
                  </pic:nvPicPr>
                  <pic:blipFill>
                    <a:blip r:embed="rId19"/>
                    <a:stretch>
                      <a:fillRect/>
                    </a:stretch>
                  </pic:blipFill>
                  <pic:spPr>
                    <a:xfrm>
                      <a:off x="0" y="0"/>
                      <a:ext cx="6492240" cy="3489325"/>
                    </a:xfrm>
                    <a:prstGeom prst="rect">
                      <a:avLst/>
                    </a:prstGeom>
                  </pic:spPr>
                </pic:pic>
              </a:graphicData>
            </a:graphic>
          </wp:inline>
        </w:drawing>
      </w:r>
      <w:r>
        <w:rPr>
          <w:b/>
          <w:sz w:val="24"/>
        </w:rPr>
        <w:br/>
      </w:r>
      <w:r>
        <w:rPr>
          <w:b/>
          <w:noProof/>
          <w:sz w:val="24"/>
        </w:rPr>
        <w:drawing>
          <wp:inline distT="0" distB="0" distL="0" distR="0" wp14:anchorId="3D28D286" wp14:editId="622145EE">
            <wp:extent cx="6492240" cy="3489325"/>
            <wp:effectExtent l="0" t="0" r="3810" b="0"/>
            <wp:docPr id="335164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4234" name="Picture 335164234"/>
                    <pic:cNvPicPr/>
                  </pic:nvPicPr>
                  <pic:blipFill>
                    <a:blip r:embed="rId20"/>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3184A0D7" wp14:editId="481B28BA">
            <wp:extent cx="6492240" cy="3489325"/>
            <wp:effectExtent l="0" t="0" r="3810" b="0"/>
            <wp:docPr id="1841997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97333" name="Picture 1841997333"/>
                    <pic:cNvPicPr/>
                  </pic:nvPicPr>
                  <pic:blipFill>
                    <a:blip r:embed="rId21"/>
                    <a:stretch>
                      <a:fillRect/>
                    </a:stretch>
                  </pic:blipFill>
                  <pic:spPr>
                    <a:xfrm>
                      <a:off x="0" y="0"/>
                      <a:ext cx="6492240" cy="3489325"/>
                    </a:xfrm>
                    <a:prstGeom prst="rect">
                      <a:avLst/>
                    </a:prstGeom>
                  </pic:spPr>
                </pic:pic>
              </a:graphicData>
            </a:graphic>
          </wp:inline>
        </w:drawing>
      </w:r>
    </w:p>
    <w:p w14:paraId="27FBBF94" w14:textId="77777777" w:rsidR="002D7781" w:rsidRDefault="002D7781"/>
    <w:sectPr w:rsidR="002D7781"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FBE5" w14:textId="77777777" w:rsidR="00C47A06" w:rsidRDefault="00C47A06">
      <w:pPr>
        <w:spacing w:after="0" w:line="240" w:lineRule="auto"/>
      </w:pPr>
      <w:r>
        <w:separator/>
      </w:r>
    </w:p>
  </w:endnote>
  <w:endnote w:type="continuationSeparator" w:id="0">
    <w:p w14:paraId="7DF34170" w14:textId="77777777" w:rsidR="00C47A06" w:rsidRDefault="00C47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2017" w14:textId="77777777" w:rsidR="00C47A06" w:rsidRDefault="00C47A06">
      <w:pPr>
        <w:spacing w:after="0" w:line="240" w:lineRule="auto"/>
      </w:pPr>
      <w:r>
        <w:separator/>
      </w:r>
    </w:p>
  </w:footnote>
  <w:footnote w:type="continuationSeparator" w:id="0">
    <w:p w14:paraId="40555128" w14:textId="77777777" w:rsidR="00C47A06" w:rsidRDefault="00C47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581470">
    <w:abstractNumId w:val="8"/>
  </w:num>
  <w:num w:numId="2" w16cid:durableId="1980069014">
    <w:abstractNumId w:val="6"/>
  </w:num>
  <w:num w:numId="3" w16cid:durableId="1911884464">
    <w:abstractNumId w:val="5"/>
  </w:num>
  <w:num w:numId="4" w16cid:durableId="1210651914">
    <w:abstractNumId w:val="4"/>
  </w:num>
  <w:num w:numId="5" w16cid:durableId="556933409">
    <w:abstractNumId w:val="7"/>
  </w:num>
  <w:num w:numId="6" w16cid:durableId="1697464713">
    <w:abstractNumId w:val="3"/>
  </w:num>
  <w:num w:numId="7" w16cid:durableId="1585190830">
    <w:abstractNumId w:val="2"/>
  </w:num>
  <w:num w:numId="8" w16cid:durableId="172569211">
    <w:abstractNumId w:val="1"/>
  </w:num>
  <w:num w:numId="9" w16cid:durableId="170898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53F"/>
    <w:rsid w:val="0029639D"/>
    <w:rsid w:val="002D7781"/>
    <w:rsid w:val="002E5C94"/>
    <w:rsid w:val="00326F90"/>
    <w:rsid w:val="00511C60"/>
    <w:rsid w:val="006A1942"/>
    <w:rsid w:val="00875160"/>
    <w:rsid w:val="0088637C"/>
    <w:rsid w:val="00A44418"/>
    <w:rsid w:val="00AA1D8D"/>
    <w:rsid w:val="00AD610F"/>
    <w:rsid w:val="00B20538"/>
    <w:rsid w:val="00B47730"/>
    <w:rsid w:val="00C063D6"/>
    <w:rsid w:val="00C47A06"/>
    <w:rsid w:val="00C74877"/>
    <w:rsid w:val="00CB0664"/>
    <w:rsid w:val="00CB5707"/>
    <w:rsid w:val="00CC007F"/>
    <w:rsid w:val="00DA39B1"/>
    <w:rsid w:val="00E95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7018D"/>
  <w14:defaultImageDpi w14:val="300"/>
  <w15:docId w15:val="{4F8C3568-5295-44F5-8F71-1DA084D7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2D7781"/>
    <w:pPr>
      <w:spacing w:after="40"/>
      <w:ind w:left="173"/>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7</cp:revision>
  <dcterms:created xsi:type="dcterms:W3CDTF">2026-09-12T04:39:00Z</dcterms:created>
  <dcterms:modified xsi:type="dcterms:W3CDTF">2026-09-12T05:24:00Z</dcterms:modified>
  <cp:category/>
</cp:coreProperties>
</file>