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pPr>
      <w:r>
        <w:t>AI Notes | Pilotree</w:t>
      </w:r>
    </w:p>
    <w:p>
      <w:pPr>
        <w:pStyle w:val="Subtitle"/>
      </w:pPr>
      <w:r>
        <w:t>Customer Enquiry Triage — take-home assessment</w:t>
      </w:r>
    </w:p>
    <w:p>
      <w:pPr>
        <w:pStyle w:val="Heading1"/>
      </w:pPr>
      <w:r>
        <w:t>What I was trying to build</w:t>
      </w:r>
    </w:p>
    <w:p>
      <w:r>
        <w:t>An internal logistics enquiry workflow to browse enquiries, analyse them using Gemini, display structured priority/category/actions, require human review, and send approved results through external integrations. Security screening was important because customer text is untrusted and the dataset includes adversarial cases.</w:t>
      </w:r>
    </w:p>
    <w:p>
      <w:pPr>
        <w:pStyle w:val="Heading1"/>
      </w:pPr>
      <w:r>
        <w:t>How I used the coding agent</w:t>
      </w:r>
    </w:p>
    <w:p>
      <w:pPr/>
      <w:r>
        <w:rPr>
          <w:b/>
        </w:rPr>
        <w:t xml:space="preserve">Prompt 1 — System architecture. </w:t>
      </w:r>
      <w:r>
        <w:t>Asked for one coherent HLD/LLD across backend, AI pipeline, data model and frontend, with safety and integration interfaces.</w:t>
      </w:r>
    </w:p>
    <w:p>
      <w:pPr/>
      <w:r>
        <w:rPr>
          <w:b/>
        </w:rPr>
        <w:t xml:space="preserve">Prompt 2 — Correct critical design defects. </w:t>
      </w:r>
      <w:r>
        <w:t>Rejected flow-breaking details in the first design and asked for precise patches covering graph review/resume, idempotency, duplicate sends, SSE and recovery.</w:t>
      </w:r>
    </w:p>
    <w:p>
      <w:pPr/>
      <w:r>
        <w:rPr>
          <w:b/>
        </w:rPr>
        <w:t xml:space="preserve">Prompt 3 — Approve design and implement. </w:t>
      </w:r>
      <w:r>
        <w:t>Locked DESIGN.md as the source of truth and requested milestone-based implementation with tests, secret handling and verification.</w:t>
      </w:r>
    </w:p>
    <w:p>
      <w:pPr/>
      <w:r>
        <w:rPr>
          <w:b/>
        </w:rPr>
        <w:t xml:space="preserve">Prompt 4 — Complete frontend integration. Requested a fully connected React user experience, including safety states, review controls, live updates and actual API integration.</w:t>
      </w:r>
      <w:r>
        <w:t/>
      </w:r>
    </w:p>
    <w:p>
      <w:pPr>
        <w:pStyle w:val="Heading1"/>
      </w:pPr>
      <w:r>
        <w:t>What I kept</w:t>
      </w:r>
    </w:p>
    <w:p>
      <w:r>
        <w:t>The modular FastAPI/React architecture; LangGraph analysis and safety workflow; structured Gemini output; provider and tool abstractions; human approval separate from action execution; PostgreSQL persistence and recorded action states. These choices are reflected in the supplied system blueprint.</w:t>
      </w:r>
    </w:p>
    <w:p>
      <w:pPr>
        <w:pStyle w:val="Heading1"/>
      </w:pPr>
      <w:r>
        <w:t>What I changed or rejected</w:t>
      </w:r>
    </w:p>
    <w:p>
      <w:r>
        <w:t>I rejected the initial graph path that could enqueue sends before destination approval, analysis-version-based first-send deduplication, unsafe handling of unknown external outcomes, and inconsistent graph resume and SSE reconnection. I requested targeted changes rather than redesigning the whole system. I also requested completion of disconnected/missing frontend workflows. These are agent instructions and documented design decisions, not independent proof that every fix passed production testing.</w:t>
      </w:r>
    </w:p>
    <w:p>
      <w:pPr>
        <w:pStyle w:val="Heading1"/>
      </w:pPr>
      <w:r>
        <w:t>Why these prompts</w:t>
      </w:r>
    </w:p>
    <w:p>
      <w:r>
        <w:t>The four selected prompts show the main engineering decisions: architecture → critical review → implementation discipline → frontend completion.</w:t>
      </w:r>
    </w:p>
    <w:p>
      <w:r>
        <w:t>Original prompt wording is preserved in the appendix. Prompt 1 comes from the supplied architecture prompt; Prompts 2 and 3 from the provided prompt record; Prompt 4 from the shared frontend-completion instruction.</w:t>
      </w:r>
    </w:p>
    <w:p>
      <w:r>
        <w:br w:type="page"/>
      </w:r>
    </w:p>
    <w:p>
      <w:pPr>
        <w:pStyle w:val="Heading1"/>
      </w:pPr>
      <w:r>
        <w:t>Appendix — selected prompts (verbatim)</w:t>
      </w:r>
    </w:p>
    <w:p>
      <w:pPr>
        <w:pStyle w:val="Heading1"/>
      </w:pPr>
      <w:r>
        <w:t>Prompt 1 — Architecture design</w:t>
      </w:r>
    </w:p>
    <w:p>
      <w:pPr>
        <w:pStyle w:val="Heading2"/>
        <w:spacing w:before="260" w:after="100"/>
      </w:pPr>
      <w:r>
        <w:t>ROLE</w:t>
      </w:r>
    </w:p>
    <w:p>
      <w:pPr>
        <w:spacing w:after="80"/>
        <w:ind w:left="173"/>
      </w:pPr>
      <w:r>
        <w:t>You are a senior full-stack/AI-platform architect. Produce ONE production-grade HLD and LLD (backend, AI pipeline, and frontend) for the product below. Output design only: interfaces, signatures, schemas, diagrams, wireframes and tables. Where something is open, decide it, justify in 1-2 lines (ADR style), and list it under "Assumptions". Do not invent facts about the company's internal systems.</w:t>
      </w:r>
    </w:p>
    <w:p>
      <w:pPr>
        <w:pStyle w:val="Heading2"/>
        <w:spacing w:before="260" w:after="100"/>
      </w:pPr>
      <w:r>
        <w:t># PRODUCT</w:t>
      </w:r>
    </w:p>
    <w:p>
      <w:pPr>
        <w:spacing w:after="80"/>
        <w:ind w:left="173"/>
      </w:pPr>
      <w:r>
        <w:t>Internal triage tool for a logistics operations team. Users browse customer enquiries, run "Analyse with AI" (summary, category, priority, reason, suggested action, missing info, flags), review/edit the result, then send it to an integration (Slack, Linear, Google Sheets now; Google Calendar and others later).  Grounding rules for AI output: use only what is in the enquiry; never invent references, locations, temperatures, prices, availability or guarantees; do not assume company systems exist. Suggested actions are generic ("check tracking and dispatch records") and say "if available" when they depend on an unknown system. If \`status\` contradicts the message, trust the message.</w:t>
      </w:r>
    </w:p>
    <w:p>
      <w:pPr>
        <w:pStyle w:val="Heading2"/>
        <w:spacing w:before="260" w:after="100"/>
      </w:pPr>
      <w:r>
        <w:t># TECH</w:t>
      </w:r>
    </w:p>
    <w:p>
      <w:pPr>
        <w:spacing w:after="80"/>
        <w:ind w:left="173"/>
      </w:pPr>
      <w:r>
        <w:t>- Backend: Python 3.12, FastAPI (async), Pydantic v2, SQLAlchemy 2 async, Alembic, httpx.AsyncClient.</w:t>
      </w:r>
    </w:p>
    <w:p>
      <w:pPr>
        <w:spacing w:after="80"/>
        <w:ind w:left="173"/>
      </w:pPr>
      <w:r>
        <w:t>- Data and infrastructure: PostgreSQL for all state: application data, job queue, rate limits, circuit-breaker state, SSE event replay, and LangGraph checkpoints.</w:t>
      </w:r>
    </w:p>
    <w:p>
      <w:pPr>
        <w:spacing w:after="80"/>
        <w:ind w:left="173"/>
      </w:pPr>
      <w:r>
        <w:t>- Orchestration: LangGraph (async API) with AsyncPostgresSaver as the checkpointer.</w:t>
      </w:r>
    </w:p>
    <w:p>
      <w:pPr>
        <w:spacing w:after="80"/>
        <w:ind w:left="173"/>
      </w:pPr>
      <w:r>
        <w:t>- Frontend: Vite + React 19 + TypeScript, Tailwind CSS v4, shadcn/ui, TanStack Query/Router/Table, React Hook Form + Zod, sonner, cmdk, lucide-react, Motion.</w:t>
      </w:r>
    </w:p>
    <w:p>
      <w:pPr>
        <w:spacing w:after="80"/>
        <w:ind w:left="173"/>
      </w:pPr>
      <w:r>
        <w:t>- Contract: FastAPI's OpenAPI schema is the single source of truth. TypeScript types and the API client are generated from it in CI, and CI fails if the generated client is out of date.</w:t>
      </w:r>
    </w:p>
    <w:p>
      <w:pPr>
        <w:spacing w:after="80"/>
        <w:ind w:left="173"/>
      </w:pPr>
      <w:r>
        <w:t>- Safety libraries: Microsoft Presidio (PII), Gemini structured-output judges (injection and content safety), own heuristics, all behind a \`Screener\` interface.</w:t>
      </w:r>
    </w:p>
    <w:p>
      <w:pPr>
        <w:spacing w:after="80"/>
        <w:ind w:left="173"/>
      </w:pPr>
      <w:r>
        <w:t>- LLM: Gemini through a provider adapter. The LLM has no tools, secrets or network access; it receives text and returns a typed schema.</w:t>
      </w:r>
    </w:p>
    <w:p>
      <w:pPr>
        <w:spacing w:after="80"/>
        <w:ind w:left="173"/>
      </w:pPr>
      <w:r>
        <w:t>- Secrets come from env vars or a secret manager and stay out of prompts, logs, traces and the frontend bundle.</w:t>
      </w:r>
    </w:p>
    <w:p>
      <w:pPr>
        <w:pStyle w:val="Heading2"/>
        <w:spacing w:before="260" w:after="100"/>
      </w:pPr>
      <w:r>
        <w:t># POSTGRES DESIGN (design each explicitly)</w:t>
      </w:r>
    </w:p>
    <w:p>
      <w:pPr>
        <w:spacing w:after="80"/>
        <w:ind w:left="173"/>
      </w:pPr>
      <w:r>
        <w:t>- Job queue: Postgres-backed using \`FOR UPDATE SKIP LOCKED\`, with leases, heartbeats, retry scheduling, crash recovery and a dead-letter state. Choose between a custom implementation and a library such as Procrastinate, and justify.</w:t>
      </w:r>
    </w:p>
    <w:p>
      <w:pPr>
        <w:spacing w:after="80"/>
        <w:ind w:left="173"/>
      </w:pPr>
      <w:r>
        <w:t>- Single-flight analysis: unique constraint on an in-flight analysis row keyed (enquiry_id, input_hash, prompt_version), plus advisory locks; concurrent requests attach to the same job.</w:t>
      </w:r>
    </w:p>
    <w:p>
      <w:pPr>
        <w:spacing w:after="80"/>
        <w:ind w:left="173"/>
      </w:pPr>
      <w:r>
        <w:t>- Rate limits: token-bucket or sliding-window counters in a Postgres table (per user, per provider, per tool); define write-volume control and cleanup of stale rows.</w:t>
      </w:r>
    </w:p>
    <w:p>
      <w:pPr>
        <w:spacing w:after="80"/>
        <w:ind w:left="173"/>
      </w:pPr>
      <w:r>
        <w:t>- Live updates: Postgres LISTEN/NOTIFY, fanned out by each API instance to its SSE clients, with an events table for replay on reconnect (Last-Event-ID). State NOTIFY payload limits and the approach (notify with an id, fetch the event).</w:t>
      </w:r>
    </w:p>
    <w:p>
      <w:pPr>
        <w:spacing w:after="80"/>
        <w:ind w:left="173"/>
      </w:pPr>
      <w:r>
        <w:t>- Circuit-breaker state: stored in Postgres so all instances share it; define the refresh interval and staleness trade-off.</w:t>
      </w:r>
    </w:p>
    <w:p>
      <w:pPr>
        <w:spacing w:after="80"/>
        <w:ind w:left="173"/>
      </w:pPr>
      <w:r>
        <w:t>- Configuration caching: in-process memoisation with a short TTL.</w:t>
      </w:r>
    </w:p>
    <w:p>
      <w:pPr>
        <w:spacing w:after="80"/>
        <w:ind w:left="173"/>
      </w:pPr>
      <w:r>
        <w:t>- State the scaling thresholds at which the design needs review (connections, queue throughput, NOTIFY volume).</w:t>
      </w:r>
    </w:p>
    <w:p>
      <w:pPr>
        <w:pStyle w:val="Heading2"/>
        <w:spacing w:before="260" w:after="100"/>
      </w:pPr>
      <w:r>
        <w:t># LANGGRAPH DESIGN (design each explicitly)</w:t>
      </w:r>
    </w:p>
    <w:p>
      <w:pPr>
        <w:spacing w:after="80"/>
        <w:ind w:left="173"/>
      </w:pPr>
      <w:r>
        <w:t>- Graph \`enquiry_triage\`, thread_id = enquiry_id:analysis_attempt.</w:t>
      </w:r>
    </w:p>
    <w:p>
      <w:pPr>
        <w:spacing w:after="80"/>
        <w:ind w:left="173"/>
      </w:pPr>
      <w:r>
        <w:t>- Nodes: ingest_validate -&gt; parallel screens (deterministic checks, injection screen, content-safety screen, PII detect) -&gt; merge_verdicts -&gt; pii_mask -&gt; llm_analyse -&gt; output_validate -&gt; policy_rules -&gt; await_review (interrupt) -&gt; enqueue_actions.</w:t>
      </w:r>
    </w:p>
    <w:p>
      <w:pPr>
        <w:spacing w:after="80"/>
        <w:ind w:left="173"/>
      </w:pPr>
      <w:r>
        <w:t>- The graph is a fixed workflow of deterministic nodes; the LLM call happens inside llm_analyse only.</w:t>
      </w:r>
    </w:p>
    <w:p>
      <w:pPr>
        <w:spacing w:after="80"/>
        <w:ind w:left="173"/>
      </w:pPr>
      <w:r>
        <w:t>- Parallel branches run the independent screens. Define the state schema (TypedDict or Pydantic), the reducers for merged verdicts, and the rule that later stages can only escalate a decision.</w:t>
      </w:r>
    </w:p>
    <w:p>
      <w:pPr>
        <w:spacing w:after="80"/>
        <w:ind w:left="173"/>
      </w:pPr>
      <w:r>
        <w:t>- Resume behaviour: the interrupted node re-runs on resume, so await_review is side-effect free and idempotent. - enqueue_actions writes outbox rows only. The Postgres worker performs the sends with retries, breakers and idempotency. Justify this separation.</w:t>
      </w:r>
    </w:p>
    <w:p>
      <w:pPr>
        <w:spacing w:after="80"/>
        <w:ind w:left="173"/>
      </w:pPr>
      <w:r>
        <w:t>- Define: checkpoint retention, how the UI reads graph state, how an edited or rejected review resumes the graph, how a failed node is retried or routed to the manual-triage state, and how prompt/model versions are recorded per node.</w:t>
      </w:r>
    </w:p>
    <w:p>
      <w:pPr>
        <w:pStyle w:val="Heading2"/>
        <w:spacing w:before="260" w:after="100"/>
      </w:pPr>
      <w:r>
        <w:t># FUNCTIONAL REQUIREMENTS</w:t>
      </w:r>
    </w:p>
    <w:p>
      <w:pPr>
        <w:spacing w:after="80"/>
        <w:ind w:left="173"/>
      </w:pPr>
      <w:r>
        <w:t>1. List and open enquiries, with code-computed warnings (missing name, invalid email, domain mismatch, possible duplicate).</w:t>
      </w:r>
    </w:p>
    <w:p>
      <w:pPr>
        <w:spacing w:after="80"/>
        <w:ind w:left="173"/>
      </w:pPr>
      <w:r>
        <w:t>2. Analyse with AI; results are versioned (prompt version, model, schema version, input hash) and editable by a reviewer.</w:t>
      </w:r>
    </w:p>
    <w:p>
      <w:pPr>
        <w:spacing w:after="80"/>
        <w:ind w:left="173"/>
      </w:pPr>
      <w:r>
        <w:t>3. Send is disabled until analysed. Destination is suggested from priority/category (high/critical: Slack + Linear; others: Sheets); the user can override. A human approves every outbound action.</w:t>
      </w:r>
    </w:p>
    <w:p>
      <w:pPr>
        <w:spacing w:after="80"/>
        <w:ind w:left="173"/>
      </w:pPr>
      <w:r>
        <w:t>4. Sent/failed states are visible, with retry. The same enquiry can never be sent twice to the same destination.</w:t>
      </w:r>
    </w:p>
    <w:p>
      <w:pPr>
        <w:pStyle w:val="Heading2"/>
        <w:spacing w:before="260" w:after="100"/>
      </w:pPr>
      <w:r>
        <w:t># NON-FUNCTIONAL REQUIREMENTS (design each explicitly)</w:t>
      </w:r>
    </w:p>
    <w:p>
      <w:pPr>
        <w:pStyle w:val="Heading3"/>
      </w:pPr>
      <w:r>
        <w:t>## Multi-user</w:t>
      </w:r>
    </w:p>
    <w:p>
      <w:pPr>
        <w:spacing w:after="80"/>
        <w:ind w:left="173"/>
      </w:pPr>
      <w:r>
        <w:t>- OIDC/JWT auth, RBAC (viewer, reviewer, admin).</w:t>
      </w:r>
    </w:p>
    <w:p>
      <w:pPr>
        <w:spacing w:after="80"/>
        <w:ind w:left="173"/>
      </w:pPr>
      <w:r>
        <w:t>- Concurrent edits: optimistic concurrency (version column, ETag/If-Match), soft claim with TTL, clear conflict responses.</w:t>
      </w:r>
    </w:p>
    <w:p>
      <w:pPr>
        <w:spacing w:after="80"/>
        <w:ind w:left="173"/>
      </w:pPr>
      <w:r>
        <w:t>- Live status to the UI via SSE (justify the choice). Specify SSE authentication, since native EventSource cannot send an Authorization header: choose between a short-lived stream token, an httpOnly cookie, or a fetch-based SSE client, and state the trade-off. Include reconnect with Last-Event-ID and missed-event replay.</w:t>
      </w:r>
    </w:p>
    <w:p>
      <w:pPr>
        <w:pStyle w:val="Heading3"/>
      </w:pPr>
      <w:r>
        <w:t>## Async</w:t>
      </w:r>
    </w:p>
    <w:p>
      <w:pPr>
        <w:spacing w:after="80"/>
        <w:ind w:left="173"/>
      </w:pPr>
      <w:r>
        <w:t>and parallelism</w:t>
      </w:r>
    </w:p>
    <w:p>
      <w:pPr>
        <w:spacing w:after="80"/>
        <w:ind w:left="173"/>
      </w:pPr>
      <w:r>
        <w:t>- Fully async I/O end to end.</w:t>
      </w:r>
    </w:p>
    <w:p>
      <w:pPr>
        <w:spacing w:after="80"/>
        <w:ind w:left="173"/>
      </w:pPr>
      <w:r>
        <w:t>- Independent work runs in parallel: LangGraph parallel branches for the screens, asyncio TaskGroup inside nodes where useful, and concurrent multi-destination sends.</w:t>
      </w:r>
    </w:p>
    <w:p>
      <w:pPr>
        <w:spacing w:after="80"/>
        <w:ind w:left="173"/>
      </w:pPr>
      <w:r>
        <w:t>- Bulkheads (bounded semaphores) per provider and per tool.</w:t>
      </w:r>
    </w:p>
    <w:p>
      <w:pPr>
        <w:spacing w:after="80"/>
        <w:ind w:left="173"/>
      </w:pPr>
      <w:r>
        <w:t>- CPU-bound work (Presidio, regex scans on large text, any local classifier, any sync client) runs in a thread/process pool; state exactly where, with pool sizes.</w:t>
      </w:r>
    </w:p>
    <w:p>
      <w:pPr>
        <w:spacing w:after="80"/>
        <w:ind w:left="173"/>
      </w:pPr>
      <w:r>
        <w:t>- Long work runs as background jobs: the API returns 202 + job id. Define the worker model, concurrency, leasing and crash recovery.</w:t>
      </w:r>
    </w:p>
    <w:p>
      <w:pPr>
        <w:pStyle w:val="Heading3"/>
      </w:pPr>
      <w:r>
        <w:t>## Resilience</w:t>
      </w:r>
    </w:p>
    <w:p>
      <w:pPr>
        <w:spacing w:after="80"/>
        <w:ind w:left="173"/>
      </w:pPr>
      <w:r>
        <w:t>- Timeouts on every outbound call (connect/read/total) with a deadline budget carried through a request.</w:t>
      </w:r>
    </w:p>
    <w:p>
      <w:pPr>
        <w:spacing w:after="80"/>
        <w:ind w:left="173"/>
      </w:pPr>
      <w:r>
        <w:t>- Retries with exponential backoff + jitter for retryable errors (timeout, 429, 5xx), honouring Retry-After, with capped attempts and total time. Validation and 4xx errors fail immediately.</w:t>
      </w:r>
    </w:p>
    <w:p>
      <w:pPr>
        <w:spacing w:after="80"/>
        <w:ind w:left="173"/>
      </w:pPr>
      <w:r>
        <w:t>- Circuit breaker per provider and per tool (closed/open/half-open): threshold, rolling window, cool-down, probe calls; state exposed on the health endpoint and surfaced in the UI.</w:t>
      </w:r>
    </w:p>
    <w:p>
      <w:pPr>
        <w:spacing w:after="80"/>
        <w:ind w:left="173"/>
      </w:pPr>
      <w:r>
        <w:t>- LLM fallback chain; if all providers are down the enquiry shows "AI unavailable, triage manually" with no data loss.</w:t>
      </w:r>
    </w:p>
    <w:p>
      <w:pPr>
        <w:spacing w:after="80"/>
        <w:ind w:left="173"/>
      </w:pPr>
      <w:r>
        <w:t>- Transactional outbox for actions with idempotency key \`enquiry_id:analysis_version:destination\`; states pending/sending/sent/failed/unknown/dead_letter. An "unknown" outcome is flagged for a human and held until reviewed. Dead-letter queue with admin replay.</w:t>
      </w:r>
    </w:p>
    <w:p>
      <w:pPr>
        <w:spacing w:after="80"/>
        <w:ind w:left="173"/>
      </w:pPr>
      <w:r>
        <w:t>- /healthz, /readyz, graceful shutdown, startup config validation.</w:t>
      </w:r>
    </w:p>
    <w:p>
      <w:pPr>
        <w:spacing w:after="80"/>
        <w:ind w:left="173"/>
      </w:pPr>
      <w:r>
        <w:t>- Error taxonomy (retryable vs terminal) mapped to HTTP codes and user-facing messages.</w:t>
      </w:r>
    </w:p>
    <w:p>
      <w:pPr>
        <w:pStyle w:val="Heading2"/>
        <w:spacing w:before="260" w:after="100"/>
      </w:pPr>
      <w:r>
        <w:t># LLM PROVIDER ARCHITECTURE</w:t>
      </w:r>
    </w:p>
    <w:p>
      <w:pPr>
        <w:spacing w:after="80"/>
        <w:ind w:left="173"/>
      </w:pPr>
      <w:r>
        <w:t>- \`LLMProvider\` Protocol: \`name\`, \`capabilities\`, \`async generate_structured(request, schema)\`, \`async health()\`, normalised errors (RateLimited, Timeout, ProviderUnavailable, InvalidResponse, SafetyBlocked).</w:t>
      </w:r>
    </w:p>
    <w:p>
      <w:pPr>
        <w:spacing w:after="80"/>
        <w:ind w:left="173"/>
      </w:pPr>
      <w:r>
        <w:t>- Implement \`GeminiProvider\`. Include \`ProviderRegistry\` and \`ProviderRouter\` (priority order, health-aware, per-provider breaker, bulkhead, rate limiter), config-driven. Show that adding another provider takes one new class plus one config entry, with no graph changes.</w:t>
      </w:r>
    </w:p>
    <w:p>
      <w:pPr>
        <w:spacing w:after="80"/>
        <w:ind w:left="173"/>
      </w:pPr>
      <w:r>
        <w:t>- Every result carries token usage, latency, cost, model and prompt version.</w:t>
      </w:r>
    </w:p>
    <w:p>
      <w:pPr>
        <w:spacing w:after="80"/>
        <w:ind w:left="173"/>
      </w:pPr>
      <w:r>
        <w:t>- Native structured output, then Pydantic validation, then ONE repair retry, then the manual-triage state.</w:t>
      </w:r>
    </w:p>
    <w:p>
      <w:pPr>
        <w:spacing w:after="80"/>
        <w:ind w:left="173"/>
      </w:pPr>
      <w:r>
        <w:t>- Prompts live in versioned template files; rendering is separate from sending.</w:t>
      </w:r>
    </w:p>
    <w:p>
      <w:pPr>
        <w:pStyle w:val="Heading2"/>
        <w:spacing w:before="260" w:after="100"/>
      </w:pPr>
      <w:r>
        <w:t># TOOL / INTEGRATION ARCHITECTURE</w:t>
      </w:r>
    </w:p>
    <w:p>
      <w:pPr>
        <w:spacing w:after="80"/>
        <w:ind w:left="173"/>
      </w:pPr>
      <w:r>
        <w:t>- \`Tool\` Protocol: \`name\`, \`config_schema\`, \`required_scopes\`, \`async validate(payload)\`, \`async execute(payload, idempotency_key) -&gt; ToolResult\`, \`async health()\`, \`map_from_analysis(enquiry, analysis)\`, plus UI metadata. - \`ToolRegistry\` driven by config; per-tool breaker, bulkhead, rate limit, timeout and retry policy.</w:t>
      </w:r>
    </w:p>
    <w:p>
      <w:pPr>
        <w:spacing w:after="80"/>
        <w:ind w:left="173"/>
      </w:pPr>
      <w:r>
        <w:t>- Build: SlackTool (webhook, Block Kit, escaped text, mentions/links stripped), LinearTool (GraphQL, priority mapping), GoogleSheetsTool (service account, append row).</w:t>
      </w:r>
    </w:p>
    <w:p>
      <w:pPr>
        <w:spacing w:after="80"/>
        <w:ind w:left="173"/>
      </w:pPr>
      <w:r>
        <w:t>- One worked example of adding GoogleCalendarTool later with no graph changes, including how the frontend discovers the new destination from tool metadata.</w:t>
      </w:r>
    </w:p>
    <w:p>
      <w:pPr>
        <w:spacing w:after="80"/>
        <w:ind w:left="173"/>
      </w:pPr>
      <w:r>
        <w:t>- Tool credentials encrypted or in a secret manager; per-tool enable/disable.</w:t>
      </w:r>
    </w:p>
    <w:p>
      <w:pPr>
        <w:pStyle w:val="Heading2"/>
        <w:spacing w:before="260" w:after="100"/>
      </w:pPr>
      <w:r>
        <w:t># SAFETY AND VALIDATION PIPELINE</w:t>
      </w:r>
    </w:p>
    <w:p>
      <w:pPr>
        <w:spacing w:after="80"/>
        <w:ind w:left="173"/>
      </w:pPr>
      <w:r>
        <w:t>All safety checks implement a \`Screener\` Protocol: \`async scan(ctx: ScreenContext) -&gt; Verdict\`, with implementations selected by config. Each returns a \`Verdict\`; later stages can only escalate, never relax. 1. Input validation before any LLM: types, max length, unicode normalisation, control/zero-width/bidi stripping, size limits. 2. Deterministic checks: missing name, invalid email, domain mismatch against known contacts, duplicate/repeat contact. 3. Prompt-injection screen, in parallel: own heuristics (role-override phrasing, requests for prompts/keys/secrets, encoded payloads) plus a Gemini structured-output injection judge with its own schema. These are layers of defence-in-depth alongside the architectural controls (no tools or secrets for the LLM, strict schema, human approval). 4. Content-safety screen, in parallel: a Gemini structured-output safety judge (threats/violence, harassment, hate, sexual, illegal requests, self-harm mentions) plus Gemini's provider-side safety settings mapped to \`SafetyBlocked\`. Define hard-block versus flag per category for a logistics context. Show how Azure AI Content Safety or Llama Guard can be added later as extra \`Screener\` implementations by config. 5. PII: Microsoft Presidio (self-hosted) with custom recognisers for UK postcodes and UK phone formats, running in a thread pool. Mask what the model does not need before the LLM call, mask again before tools, with per-field and per-destination masking rules and role-gated reveal. 6. Spotlighted LLM call: untrusted text inside explicit delimiters, status in a separate block, low temperature, strict schema. 7. Output validation: schema, enums, length caps, strip mentions/links, detect prompt/secret leakage, reject invented facts or unknown-system claims. 8. Policy rules in code: priority floors for medical/cold-chain/perishable content (the model may raise, not lower); status-vs-message conflict flag. Choose screener implementations using the golden and adversarial evaluation set.  ## Decisions and what the user sees | Decision | Trigger | UI behaviour | |---|---|---| | ALLOW | No issues | Normal | | ALLOW_WITH_WARNING | Invalid email, missing name, duplicate, status conflict | Warning banner; affected destinations disabled | | REDACT | Sensitive data masked | Banner listing what was masked; original visible only with permission | | QUARANTINE | Injection suspected, spoofed sender | Red banner with reasons; AI result shown as unverified; send disabled until a reviewer confirms with a typed reason; goes to a security-review list; audit-logged | | BLOCK | Hard policy violation | AI output discarded or call skipped; send disabled; human-escalation guidance; audit-logged | Also define reviewer actions (confirm, edit, dismiss as false positive), how false positives feed the evaluation set, and the exact warning text per reason code (one table reused by backend reason codes and frontend copy).</w:t>
      </w:r>
    </w:p>
    <w:p>
      <w:pPr>
        <w:pStyle w:val="Heading2"/>
        <w:spacing w:before="260" w:after="100"/>
      </w:pPr>
      <w:r>
        <w:t># SCHEMAS (finalise these; extend only if needed)</w:t>
      </w:r>
    </w:p>
    <w:p>
      <w:pPr>
        <w:spacing w:after="80"/>
        <w:ind w:left="173"/>
      </w:pPr>
      <w:r>
        <w:t>\`\`\`python class EnquiryIn(BaseModel):           # seed row / ingest     id: str; name: str = ""; email: str; company: str     status: str; message: str = Field(max_length=5000)  class Category(StrEnum):     delivery_issue; failed_delivery; damage_claim; billing_query     booking_or_quote; sales_lead; reporting_request; suspicious; other  class Priority(StrEnum): low; medium; high; critical  class RiskFlag(StrEnum):     time_critical; cold_chain; possible_fraud; injection_suspected     repeat_contact; status_conflict; our_fault_possible  class AnalysisOut(BaseModel):         # LLM output contract     summary: str = Field(max_length=300)     category: Category     priority: Priority     priority_reason: str = Field(max_length=200)     suggested_action: str = Field(max_length=300)     missing_info: list[str] = Field(max_length=6)     risk_flags: list[RiskFlag]     needs_human_call: bool  class Verdict(BaseModel):     stage: str; decision: Decision      # ALLOW|ALLOW_WITH_WARNING|REDACT|QUARANTINE|BLOCK     reason_codes: list[str]; evidence: list[str]; severity: int  class ToolResult(BaseModel):     status: Literal["sent","failed","unknown"]     external_id: str | None; error: str | None; retryable: bool \`\`\` Define the rest the same way: graph state, \`Analysis\` (stored: AnalysisOut + versions, input_hash, usage, verdicts), \`ActionRequest\`, \`Job\`, \`User\`, \`ToolConfig\`, \`AuditEvent\`, SSE event envelope, and the API request/response models.</w:t>
      </w:r>
    </w:p>
    <w:p>
      <w:pPr>
        <w:pStyle w:val="Heading2"/>
        <w:spacing w:before="260" w:after="100"/>
      </w:pPr>
      <w:r>
        <w:t># DATA MODEL (DDL-level)</w:t>
      </w:r>
    </w:p>
    <w:p>
      <w:pPr>
        <w:spacing w:after="80"/>
        <w:ind w:left="173"/>
      </w:pPr>
      <w:r>
        <w:t>enquiries, analyses (versioned), safety_verdicts, reviews, actions (outbox), action_attempts, tool_configs, users, audit_log, idempotency_keys, jobs, rate_limit_buckets, breaker_state, events (SSE replay), plus the LangGraph checkpoint tables (ownership and retention). Include indexes, unique constraints, the version column and PII retention.</w:t>
      </w:r>
    </w:p>
    <w:p>
      <w:pPr>
        <w:pStyle w:val="Heading2"/>
        <w:spacing w:before="260" w:after="100"/>
      </w:pPr>
      <w:r>
        <w:t># API</w:t>
      </w:r>
    </w:p>
    <w:p>
      <w:pPr>
        <w:spacing w:after="80"/>
        <w:ind w:left="173"/>
      </w:pPr>
      <w:r>
        <w:t>Table: method, path, role, request, response, errors. Cover list/get enquiries (server-side filter, sort, cursor pagination matching the UI filters), analyse (202 + job), job/analysis fetch, edit analysis, resume review (graph resume), claim/release, send (202), action status, retry, quarantine confirm, admin tool config, tool metadata for the UI, health/ready, SSE stream. Include Idempotency-Key header and ETag/If-Match for versioned edits.</w:t>
      </w:r>
    </w:p>
    <w:p>
      <w:pPr>
        <w:pStyle w:val="Heading2"/>
        <w:spacing w:before="260" w:after="100"/>
      </w:pPr>
      <w:r>
        <w:t># FRONTEND</w:t>
      </w:r>
    </w:p>
    <w:p>
      <w:pPr>
        <w:spacing w:after="80"/>
        <w:ind w:left="173"/>
      </w:pPr>
      <w:r>
        <w:t>Design these (wireframe description + component tree + state ownership):</w:t>
      </w:r>
    </w:p>
    <w:p>
      <w:pPr>
        <w:spacing w:after="80"/>
        <w:ind w:left="173"/>
      </w:pPr>
      <w:r>
        <w:t>1. Layout: collapsible sidebar (Enquiries, Quarantine, Actions/Outbox, Settings), top bar with command palette (Cmd/Ctrl+K) and user menu, light/dark theme, responsive down to tablet. Start from a shadcn-admin-style layout.</w:t>
      </w:r>
    </w:p>
    <w:p>
      <w:pPr>
        <w:spacing w:after="80"/>
        <w:ind w:left="173"/>
      </w:pPr>
      <w:r>
        <w:t>2. Enquiries view: master-detail split. Left: virtualised table with search, filters (status, priority, category, safety verdict), sort, URL-synced state. Right: detail panel. Each row shows company, summary or truncated message, priority badge, safety badge and sent-state icons.</w:t>
      </w:r>
    </w:p>
    <w:p>
      <w:pPr>
        <w:spacing w:after="80"/>
        <w:ind w:left="173"/>
      </w:pPr>
      <w:r>
        <w:t>3. Detail panel: original message (plain text only), code warnings, then the AI result as an editable form (category, priority, reason, action, missing info, flags), prompt/model version, and an "Analyse with AI" button with progress states mapped to graph nodes (queued, screening, analysing, validating, awaiting review).</w:t>
      </w:r>
    </w:p>
    <w:p>
      <w:pPr>
        <w:spacing w:after="80"/>
        <w:ind w:left="173"/>
      </w:pPr>
      <w:r>
        <w:t>4. Safety UI mapped to the decision table: ALLOW, ALLOW_WITH_WARNING (amber banner), REDACT (masked fields with a reveal permission), QUARANTINE (red banner with reasons, "unverified" watermark, confirm-with-typed-reason dialog), BLOCK (locked panel with escalation guidance). Provide the exact copy for each reason code.</w:t>
      </w:r>
    </w:p>
    <w:p>
      <w:pPr>
        <w:spacing w:after="80"/>
        <w:ind w:left="173"/>
      </w:pPr>
      <w:r>
        <w:t>5. Send flow: destination chips (Slack, Linear, Sheets) with a suggested default, payload preview per destination, confirm step, then per-destination status (pending, sending, sent, failed, unknown) with retry. Disabled states show a tooltip explaining why.</w:t>
      </w:r>
    </w:p>
    <w:p>
      <w:pPr>
        <w:spacing w:after="80"/>
        <w:ind w:left="173"/>
      </w:pPr>
      <w:r>
        <w:t>6. Real-time: SSE feeding the TanStack Query cache; optimistic UI for edits with version-conflict handling (merge/reload dialog); show who has claimed an enquiry.</w:t>
      </w:r>
    </w:p>
    <w:p>
      <w:pPr>
        <w:spacing w:after="80"/>
        <w:ind w:left="173"/>
      </w:pPr>
      <w:r>
        <w:t>7. States for everything: skeleton loading, empty, error with retry, offline banner, "AI unavailable, triage manually" mode, circuit-breaker-open notice for a tool, session-expired handling.</w:t>
      </w:r>
    </w:p>
    <w:p>
      <w:pPr>
        <w:spacing w:after="80"/>
        <w:ind w:left="173"/>
      </w:pPr>
      <w:r>
        <w:t>8. Quality: WCAG AA, full keyboard navigation, focus management in dialogs, XSS-safe rendering, CSP-friendly, i18n-ready strings, Storybook stories for safety banners and status badges.</w:t>
      </w:r>
    </w:p>
    <w:p>
      <w:pPr>
        <w:spacing w:after="80"/>
        <w:ind w:left="173"/>
      </w:pPr>
      <w:r>
        <w:t>9. Tests: Vitest component tests, MSW-mocked API, Playwright flows (analyse, quarantine confirm, send with failure and retry, concurrent edit conflict).</w:t>
      </w:r>
    </w:p>
    <w:p>
      <w:pPr>
        <w:pStyle w:val="Heading2"/>
        <w:spacing w:before="260" w:after="100"/>
      </w:pPr>
      <w:r>
        <w:t># OBSERVABILITY AND EVALUATION</w:t>
      </w:r>
    </w:p>
    <w:p>
      <w:pPr>
        <w:spacing w:after="80"/>
        <w:ind w:left="173"/>
      </w:pPr>
      <w:r>
        <w:t>Structured logs with correlation IDs and PII redaction; metrics (latency, errors, breaker state, queue depth, retries, token cost, verdict counts); tracing per graph node with prompt/model versions; frontend error reporting with the same correlation ID. Golden set from the 28 enquiries plus adversarial injection, content-safety and PII cases; code checks every run; CI gate on prompt/model/schema/screener changes; a screener comparison report (precision, recall, false-positive rate, latency) on that set.</w:t>
      </w:r>
    </w:p>
    <w:p>
      <w:pPr>
        <w:pStyle w:val="Heading2"/>
        <w:spacing w:before="260" w:after="100"/>
      </w:pPr>
      <w:r>
        <w:t># THREAT MODEL</w:t>
      </w:r>
    </w:p>
    <w:p>
      <w:pPr>
        <w:spacing w:after="80"/>
        <w:ind w:left="173"/>
      </w:pPr>
      <w:r>
        <w:t>Table of threats with mitigation and test: direct and indirect injection, spoofed sender, exfiltration via output/Slack, mention/link abuse, XSS via enquiry text or AI output, SSRF through tool URLs, credential leakage (including the frontend bundle), double-send/replay, DoS via large inputs or concurrent analyses, SSE token leakage, cross-user idempotency-key leakage, queue and LISTEN/NOTIFY contention under load, PII in checkpoint tables.</w:t>
      </w:r>
    </w:p>
    <w:p>
      <w:pPr>
        <w:pStyle w:val="Heading2"/>
        <w:spacing w:before="260" w:after="100"/>
      </w:pPr>
      <w:r>
        <w:t># DELIVERABLES (in order)</w:t>
      </w:r>
    </w:p>
    <w:p>
      <w:pPr>
        <w:spacing w:after="80"/>
        <w:ind w:left="173"/>
      </w:pPr>
      <w:r>
        <w:t>1. Assumptions and ADR list.</w:t>
      </w:r>
    </w:p>
    <w:p>
      <w:pPr>
        <w:spacing w:after="80"/>
        <w:ind w:left="173"/>
      </w:pPr>
      <w:r>
        <w:t>2. HLD: component diagram (Mermaid), data flow, deployment view.</w:t>
      </w:r>
    </w:p>
    <w:p>
      <w:pPr>
        <w:spacing w:after="80"/>
        <w:ind w:left="173"/>
      </w:pPr>
      <w:r>
        <w:t>3. LLD (backend): package layout, Protocol/class signatures (no bodies), LangGraph graph definition (nodes, edges, state, reducers, interrupt/resume), job/action state machines, sequence diagrams (analyse, review resume, send with retry/breaker/outbox, provider failover, quarantine, SSE reconnect), concurrency model, config table (env vars, defaults, timeouts, retry/breaker thresholds, pool sizes).</w:t>
      </w:r>
    </w:p>
    <w:p>
      <w:pPr>
        <w:spacing w:after="80"/>
        <w:ind w:left="173"/>
      </w:pPr>
      <w:r>
        <w:t>4. Data model, API table, error taxonomy, safety decision table with reason-code copy.</w:t>
      </w:r>
    </w:p>
    <w:p>
      <w:pPr>
        <w:spacing w:after="80"/>
        <w:ind w:left="173"/>
      </w:pPr>
      <w:r>
        <w:t>5. Frontend design: screen inventory, wireframes (ASCII or Mermaid), component hierarchy, design tokens (colours for each priority and safety decision, spacing, typography), query/mutation map, SSE-to-cache event map.</w:t>
      </w:r>
    </w:p>
    <w:p>
      <w:pPr>
        <w:spacing w:after="80"/>
        <w:ind w:left="173"/>
      </w:pPr>
      <w:r>
        <w:t>6. Threat model and test plan (unit, integration with fake provider/tool/screener, failure injection for timeouts/429/5xx/breaker, concurrent-user load test, frontend tests).</w:t>
      </w:r>
    </w:p>
    <w:p>
      <w:pPr>
        <w:spacing w:after="80"/>
        <w:ind w:left="173"/>
      </w:pPr>
      <w:r>
        <w:t>7. Implementation plan: ordered milestones. End with open questions ranked by design impact. Do not block on them.</w:t>
      </w:r>
    </w:p>
    <w:p>
      <w:r>
        <w:br w:type="page"/>
      </w:r>
    </w:p>
    <w:p>
      <w:pPr>
        <w:pStyle w:val="Heading1"/>
      </w:pPr>
      <w:r>
        <w:t>Prompt 2 — Flow-breaking design corrections</w:t>
      </w:r>
    </w:p>
    <w:p>
      <w:pPr>
        <w:spacing w:after="20"/>
      </w:pPr>
      <w:r>
        <w:rPr>
          <w:rFonts w:ascii="Consolas" w:hAnsi="Consolas"/>
          <w:sz w:val="14"/>
        </w:rPr>
        <w:t># TASK</w:t>
      </w:r>
    </w:p>
    <w:p>
      <w:pPr>
        <w:spacing w:after="20"/>
      </w:pPr>
      <w:r>
        <w:rPr>
          <w:rFonts w:ascii="Consolas" w:hAnsi="Consolas"/>
          <w:sz w:val="14"/>
        </w:rPr>
        <w:t>You are reviewing the HLD/LLD you already produced for the Logistics Enquiry Triage Tool. Fix ONLY the flow-breaking defects listed below. Do not redesign, rename, or re-scope anything else. Everything not mentioned stays exactly as it is. Output patches only, never the whole document.</w:t>
      </w:r>
    </w:p>
    <w:p>
      <w:pPr>
        <w:spacing w:after="20"/>
      </w:pPr>
      <w:r>
        <w:rPr>
          <w:rFonts w:ascii="Consolas" w:hAnsi="Consolas"/>
          <w:sz w:val="14"/>
        </w:rPr>
        <w:t xml:space="preserve"> </w:t>
      </w:r>
    </w:p>
    <w:p>
      <w:pPr>
        <w:spacing w:after="20"/>
      </w:pPr>
      <w:r>
        <w:rPr>
          <w:rFonts w:ascii="Consolas" w:hAnsi="Consolas"/>
          <w:sz w:val="14"/>
        </w:rPr>
        <w:t># OUTPUT FORMAT</w:t>
      </w:r>
    </w:p>
    <w:p>
      <w:pPr>
        <w:spacing w:after="20"/>
      </w:pPr>
      <w:r>
        <w:rPr>
          <w:rFonts w:ascii="Consolas" w:hAnsi="Consolas"/>
          <w:sz w:val="14"/>
        </w:rPr>
        <w:t>For each fix, in order:</w:t>
      </w:r>
    </w:p>
    <w:p>
      <w:pPr>
        <w:spacing w:after="20"/>
      </w:pPr>
      <w:r>
        <w:rPr>
          <w:rFonts w:ascii="Consolas" w:hAnsi="Consolas"/>
          <w:sz w:val="14"/>
        </w:rPr>
        <w:t>1. `Fix N: &lt;title&gt;`</w:t>
      </w:r>
    </w:p>
    <w:p>
      <w:pPr>
        <w:spacing w:after="20"/>
      </w:pPr>
      <w:r>
        <w:rPr>
          <w:rFonts w:ascii="Consolas" w:hAnsi="Consolas"/>
          <w:sz w:val="14"/>
        </w:rPr>
        <w:t>2. Decision: the rule you chose, in 1-2 lines (ADR style; add a new or amended ADR number).</w:t>
      </w:r>
    </w:p>
    <w:p>
      <w:pPr>
        <w:spacing w:after="20"/>
      </w:pPr>
      <w:r>
        <w:rPr>
          <w:rFonts w:ascii="Consolas" w:hAnsi="Consolas"/>
          <w:sz w:val="14"/>
        </w:rPr>
        <w:t>3. Patch: the replacement text, DDL, code signature, graph definition or sequence diagram, labelled with the section it replaces (e.g. "replaces §3.3 graph definition").</w:t>
      </w:r>
    </w:p>
    <w:p>
      <w:pPr>
        <w:spacing w:after="20"/>
      </w:pPr>
      <w:r>
        <w:rPr>
          <w:rFonts w:ascii="Consolas" w:hAnsi="Consolas"/>
          <w:sz w:val="14"/>
        </w:rPr>
        <w:t>4. Ripple: any other section, API row, DDL line, UI behaviour or test that must change because of this fix, with the exact change.</w:t>
      </w:r>
    </w:p>
    <w:p>
      <w:pPr>
        <w:spacing w:after="20"/>
      </w:pPr>
      <w:r>
        <w:rPr>
          <w:rFonts w:ascii="Consolas" w:hAnsi="Consolas"/>
          <w:sz w:val="14"/>
        </w:rPr>
        <w:t>End with a checklist of every section touched. Keep the patches consistent with each other.</w:t>
      </w:r>
    </w:p>
    <w:p>
      <w:pPr>
        <w:spacing w:after="20"/>
      </w:pPr>
      <w:r>
        <w:rPr>
          <w:rFonts w:ascii="Consolas" w:hAnsi="Consolas"/>
          <w:sz w:val="14"/>
        </w:rPr>
        <w:t xml:space="preserve"> </w:t>
      </w:r>
    </w:p>
    <w:p>
      <w:pPr>
        <w:spacing w:after="20"/>
      </w:pPr>
      <w:r>
        <w:rPr>
          <w:rFonts w:ascii="Consolas" w:hAnsi="Consolas"/>
          <w:sz w:val="14"/>
        </w:rPr>
        <w:t># FIXES</w:t>
      </w:r>
    </w:p>
    <w:p>
      <w:pPr>
        <w:spacing w:after="20"/>
      </w:pPr>
      <w:r>
        <w:rPr>
          <w:rFonts w:ascii="Consolas" w:hAnsi="Consolas"/>
          <w:sz w:val="14"/>
        </w:rPr>
        <w:t xml:space="preserve"> </w:t>
      </w:r>
    </w:p>
    <w:p>
      <w:pPr>
        <w:spacing w:after="20"/>
      </w:pPr>
      <w:r>
        <w:rPr>
          <w:rFonts w:ascii="Consolas" w:hAnsi="Consolas"/>
          <w:sz w:val="14"/>
        </w:rPr>
        <w:t>## Fix 1: LangGraph review pause/resume is inconsistent</w:t>
      </w:r>
    </w:p>
    <w:p>
      <w:pPr>
        <w:spacing w:after="20"/>
      </w:pPr>
      <w:r>
        <w:rPr>
          <w:rFonts w:ascii="Consolas" w:hAnsi="Consolas"/>
          <w:sz w:val="14"/>
        </w:rPr>
        <w:t>Problem: the graph uses `interrupt_after=["await_review"]`, routes `"wait": END`, and the text says the node re-runs on resume. A graph that reaches END cannot be resumed, and node re-run on resume only applies when the node calls `interrupt()`.</w:t>
      </w:r>
    </w:p>
    <w:p>
      <w:pPr>
        <w:spacing w:after="20"/>
      </w:pPr>
      <w:r>
        <w:rPr>
          <w:rFonts w:ascii="Consolas" w:hAnsi="Consolas"/>
          <w:sz w:val="14"/>
        </w:rPr>
        <w:t>Required: `await_review` calls `interrupt()` with a payload describing what the reviewer must decide, and receives the reviewer's decision as the return value on resume (`Command(resume=...)`). Remove `"wait": END` and `interrupt_after`. Define the exact resume payload schema (action: approve | edit_and_approve | reject, edited fields, reviewer id, expected analysis version). State that everything before `interrupt()` in the node is idempotent and side-effect free. Redraw the graph edges and the review-resume sequence diagram. Define how BLOCK, QUARANTINE and manual_triage cases reach the same interrupt with a locked or limited decision set.</w:t>
      </w:r>
    </w:p>
    <w:p>
      <w:pPr>
        <w:spacing w:after="20"/>
      </w:pPr>
      <w:r>
        <w:rPr>
          <w:rFonts w:ascii="Consolas" w:hAnsi="Consolas"/>
          <w:sz w:val="14"/>
        </w:rPr>
        <w:t xml:space="preserve"> </w:t>
      </w:r>
    </w:p>
    <w:p>
      <w:pPr>
        <w:spacing w:after="20"/>
      </w:pPr>
      <w:r>
        <w:rPr>
          <w:rFonts w:ascii="Consolas" w:hAnsi="Consolas"/>
          <w:sz w:val="14"/>
        </w:rPr>
        <w:t>## Fix 2: two components create action rows, and the graph can trigger sends before destinations are chosen</w:t>
      </w:r>
    </w:p>
    <w:p>
      <w:pPr>
        <w:spacing w:after="20"/>
      </w:pPr>
      <w:r>
        <w:rPr>
          <w:rFonts w:ascii="Consolas" w:hAnsi="Consolas"/>
          <w:sz w:val="14"/>
        </w:rPr>
        <w:t>Problem: `enqueue_actions` (graph) and `POST /actions` (API) both insert into `actions`, and the graph has no knowledge of the destinations the user chose. This can send outbound messages as soon as a review is approved, which violates "a human approves every outbound action".</w:t>
      </w:r>
    </w:p>
    <w:p>
      <w:pPr>
        <w:spacing w:after="20"/>
      </w:pPr>
      <w:r>
        <w:rPr>
          <w:rFonts w:ascii="Consolas" w:hAnsi="Consolas"/>
          <w:sz w:val="14"/>
        </w:rPr>
        <w:t>Required: only `POST /actions` creates action rows. The graph's job ends at "approved" (store the approved analysis version and final verdict). Remove or turn `enqueue_actions` into a non-sending completion node. Update the data flow, sequence diagrams, API table, state schema and the "justify separation" ADR accordingly. Define the exact preconditions `POST /actions` must check (analysis approved, verdict allows send, quarantine confirmed if needed, destination enabled, breaker state, version matches).</w:t>
      </w:r>
    </w:p>
    <w:p>
      <w:pPr>
        <w:spacing w:after="20"/>
      </w:pPr>
      <w:r>
        <w:rPr>
          <w:rFonts w:ascii="Consolas" w:hAnsi="Consolas"/>
          <w:sz w:val="14"/>
        </w:rPr>
        <w:t xml:space="preserve"> </w:t>
      </w:r>
    </w:p>
    <w:p>
      <w:pPr>
        <w:spacing w:after="20"/>
      </w:pPr>
      <w:r>
        <w:rPr>
          <w:rFonts w:ascii="Consolas" w:hAnsi="Consolas"/>
          <w:sz w:val="14"/>
        </w:rPr>
        <w:t>## Fix 3: the idempotency key does not enforce "never sent twice to the same destination"</w:t>
      </w:r>
    </w:p>
    <w:p>
      <w:pPr>
        <w:spacing w:after="20"/>
      </w:pPr>
      <w:r>
        <w:rPr>
          <w:rFonts w:ascii="Consolas" w:hAnsi="Consolas"/>
          <w:sz w:val="14"/>
        </w:rPr>
        <w:t>Problem: the key `enquiry_id:analysis_version:destination` changes whenever the analysis is edited, so an edit after sending allows a second send to the same destination.</w:t>
      </w:r>
    </w:p>
    <w:p>
      <w:pPr>
        <w:spacing w:after="20"/>
      </w:pPr>
      <w:r>
        <w:rPr>
          <w:rFonts w:ascii="Consolas" w:hAnsi="Consolas"/>
          <w:sz w:val="14"/>
        </w:rPr>
        <w:t>Required: use the unique rule `enquiry_id:destination` for the first send. A deliberate re-send is an explicit "resend" action by a reviewer with a typed reason, recorded as a new action row linked to the original (`resend_of`, `resend_seq`), with key `enquiry_id:destination:r{seq}`, and audit-logged. Update the DDL, uniqueness constraints, API (`POST /actions` request and 409 behaviour), UI disabled-state tooltip text, and the threat-model row.</w:t>
      </w:r>
    </w:p>
    <w:p>
      <w:pPr>
        <w:spacing w:after="20"/>
      </w:pPr>
      <w:r>
        <w:rPr>
          <w:rFonts w:ascii="Consolas" w:hAnsi="Consolas"/>
          <w:sz w:val="14"/>
        </w:rPr>
        <w:t xml:space="preserve"> </w:t>
      </w:r>
    </w:p>
    <w:p>
      <w:pPr>
        <w:spacing w:after="20"/>
      </w:pPr>
      <w:r>
        <w:rPr>
          <w:rFonts w:ascii="Consolas" w:hAnsi="Consolas"/>
          <w:sz w:val="14"/>
        </w:rPr>
        <w:t>## Fix 4: idempotency_keys primary key breaks per-user scoping</w:t>
      </w:r>
    </w:p>
    <w:p>
      <w:pPr>
        <w:spacing w:after="20"/>
      </w:pPr>
      <w:r>
        <w:rPr>
          <w:rFonts w:ascii="Consolas" w:hAnsi="Consolas"/>
          <w:sz w:val="14"/>
        </w:rPr>
        <w:t>Problem: `key` alone is the primary key, so a different user sending the same Idempotency-Key collides with someone else's row, which is the cross-user leak the threat model says is prevented.</w:t>
      </w:r>
    </w:p>
    <w:p>
      <w:pPr>
        <w:spacing w:after="20"/>
      </w:pPr>
      <w:r>
        <w:rPr>
          <w:rFonts w:ascii="Consolas" w:hAnsi="Consolas"/>
          <w:sz w:val="14"/>
        </w:rPr>
        <w:t>Required: primary key `(user_id, key)`. Define lookup behaviour for same key + same request hash (replay stored response), same key + different hash (422), and in-progress duplicates (409 with Retry-After). Update the DDL and API notes.</w:t>
      </w:r>
    </w:p>
    <w:p>
      <w:pPr>
        <w:spacing w:after="20"/>
      </w:pPr>
      <w:r>
        <w:rPr>
          <w:rFonts w:ascii="Consolas" w:hAnsi="Consolas"/>
          <w:sz w:val="14"/>
        </w:rPr>
        <w:t xml:space="preserve"> </w:t>
      </w:r>
    </w:p>
    <w:p>
      <w:pPr>
        <w:spacing w:after="20"/>
      </w:pPr>
      <w:r>
        <w:rPr>
          <w:rFonts w:ascii="Consolas" w:hAnsi="Consolas"/>
          <w:sz w:val="14"/>
        </w:rPr>
        <w:t>## Fix 5: single-flight analysis code is wrong</w:t>
      </w:r>
    </w:p>
    <w:p>
      <w:pPr>
        <w:spacing w:after="20"/>
      </w:pPr>
      <w:r>
        <w:rPr>
          <w:rFonts w:ascii="Consolas" w:hAnsi="Consolas"/>
          <w:sz w:val="14"/>
        </w:rPr>
        <w:t>Problem: after a unique violation the Postgres transaction is aborted, so the follow-up SELECT in the same transaction fails. Also only in-flight rows are covered, so completed results with the same input are not reused.</w:t>
      </w:r>
    </w:p>
    <w:p>
      <w:pPr>
        <w:spacing w:after="20"/>
      </w:pPr>
      <w:r>
        <w:rPr>
          <w:rFonts w:ascii="Consolas" w:hAnsi="Consolas"/>
          <w:sz w:val="14"/>
        </w:rPr>
        <w:t>Required: rewrite using `INSERT ... ON CONFLICT DO NOTHING RETURNING` (or a savepoint) and a follow-up read, with no reliance on catching an error inside an aborted transaction. Decide and state the reuse rule for completed analyses with the same (enquiry_id, input_hash, prompt_version): reuse by default, with an explicit `force=true` flag that creates a new attempt. Update the unique index predicate, the `analysis_attempt` allocation (must be race-free), the analyse API response (`attached`, `reused`), and the analyse sequence diagram.</w:t>
      </w:r>
    </w:p>
    <w:p>
      <w:pPr>
        <w:spacing w:after="20"/>
      </w:pPr>
      <w:r>
        <w:rPr>
          <w:rFonts w:ascii="Consolas" w:hAnsi="Consolas"/>
          <w:sz w:val="14"/>
        </w:rPr>
        <w:t xml:space="preserve"> </w:t>
      </w:r>
    </w:p>
    <w:p>
      <w:pPr>
        <w:spacing w:after="20"/>
      </w:pPr>
      <w:r>
        <w:rPr>
          <w:rFonts w:ascii="Consolas" w:hAnsi="Consolas"/>
          <w:sz w:val="14"/>
        </w:rPr>
        <w:t>## Fix 6: job_status has no completed state</w:t>
      </w:r>
    </w:p>
    <w:p>
      <w:pPr>
        <w:spacing w:after="20"/>
      </w:pPr>
      <w:r>
        <w:rPr>
          <w:rFonts w:ascii="Consolas" w:hAnsi="Consolas"/>
          <w:sz w:val="14"/>
        </w:rPr>
        <w:t>Problem: `job_status` has only queued, running and dead_letter, so `complete()` has no valid target.</w:t>
      </w:r>
    </w:p>
    <w:p>
      <w:pPr>
        <w:spacing w:after="20"/>
      </w:pPr>
      <w:r>
        <w:rPr>
          <w:rFonts w:ascii="Consolas" w:hAnsi="Consolas"/>
          <w:sz w:val="14"/>
        </w:rPr>
        <w:t>Required: add `succeeded` (and `cancelled` if you use it). Update the enum, the `complete()` description, the polling index, the retention/cleanup of finished jobs, and `GET /jobs/{id}`.</w:t>
      </w:r>
    </w:p>
    <w:p>
      <w:pPr>
        <w:spacing w:after="20"/>
      </w:pPr>
      <w:r>
        <w:rPr>
          <w:rFonts w:ascii="Consolas" w:hAnsi="Consolas"/>
          <w:sz w:val="14"/>
        </w:rPr>
        <w:t xml:space="preserve"> </w:t>
      </w:r>
    </w:p>
    <w:p>
      <w:pPr>
        <w:spacing w:after="20"/>
      </w:pPr>
      <w:r>
        <w:rPr>
          <w:rFonts w:ascii="Consolas" w:hAnsi="Consolas"/>
          <w:sz w:val="14"/>
        </w:rPr>
        <w:t>## Fix 7: SSE reconnect and auth cannot work as designed</w:t>
      </w:r>
    </w:p>
    <w:p>
      <w:pPr>
        <w:spacing w:after="20"/>
      </w:pPr>
      <w:r>
        <w:rPr>
          <w:rFonts w:ascii="Consolas" w:hAnsi="Consolas"/>
          <w:sz w:val="14"/>
        </w:rPr>
        <w:t>Problem: native EventSource only sends `Last-Event-ID` on its own automatic reconnect, reusing the original URL (so the expired 60s stream token is reused), and a newly created EventSource cannot set the header at all.</w:t>
      </w:r>
    </w:p>
    <w:p>
      <w:pPr>
        <w:spacing w:after="20"/>
      </w:pPr>
      <w:r>
        <w:rPr>
          <w:rFonts w:ascii="Consolas" w:hAnsi="Consolas"/>
          <w:sz w:val="14"/>
        </w:rPr>
        <w:t>Required: use a fetch-based SSE client (for example `@microsoft/fetch-event-source` or an equivalent) that sends the normal `Authorization` header and `Last-Event-ID` header and refreshes auth on reconnect. Remove the query-string stream token and `GET /sse/token` (update ADR-4, the API table, the sequence diagram, the threat model row and the config table). Define: reconnect backoff, token-expiry handling mid-stream (server closes with a retry hint, client refreshes and reconnects), replay window limits, and what the client does if the requested Last-Event-ID is older than the retained events (full refetch).</w:t>
      </w:r>
    </w:p>
    <w:p>
      <w:pPr>
        <w:spacing w:after="20"/>
      </w:pPr>
      <w:r>
        <w:rPr>
          <w:rFonts w:ascii="Consolas" w:hAnsi="Consolas"/>
          <w:sz w:val="14"/>
        </w:rPr>
        <w:t xml:space="preserve"> </w:t>
      </w:r>
    </w:p>
    <w:p>
      <w:pPr>
        <w:spacing w:after="20"/>
      </w:pPr>
      <w:r>
        <w:rPr>
          <w:rFonts w:ascii="Consolas" w:hAnsi="Consolas"/>
          <w:sz w:val="14"/>
        </w:rPr>
        <w:t>## Fix 8: "unknown" outcome handling for actions is undefined and can double-send</w:t>
      </w:r>
    </w:p>
    <w:p>
      <w:pPr>
        <w:spacing w:after="20"/>
      </w:pPr>
      <w:r>
        <w:rPr>
          <w:rFonts w:ascii="Consolas" w:hAnsi="Consolas"/>
          <w:sz w:val="14"/>
        </w:rPr>
        <w:t>Problem: timeouts appear as both "retry" and "unknown", worker crashes while `sending` are not handled, and retrying an `unknown` action has no confirmation.</w:t>
      </w:r>
    </w:p>
    <w:p>
      <w:pPr>
        <w:spacing w:after="20"/>
      </w:pPr>
      <w:r>
        <w:rPr>
          <w:rFonts w:ascii="Consolas" w:hAnsi="Consolas"/>
          <w:sz w:val="14"/>
        </w:rPr>
        <w:t>Required: define one deterministic state table for actions: for each tool (Slack webhook, Linear GraphQL, Google Sheets) and each failure type (connect error before request sent, 4xx, 429, 5xx, read timeout after request sent, worker crash while `sending`), state: next status, whether auto-retry is allowed, and why. Rules to apply: a connect failure before any bytes were sent is safely retryable; any ambiguous outcome after the request was sent is `unknown` for Slack (no idempotency support); for Linear and Sheets define a dedupe check (e.g. look up by external reference or a marker column) before a retry; a lease-expired `sending` action becomes `unknown`, never silently re-sent. Retrying an `unknown` action requires an explicit confirm flag in the API and a typed reason, and is audit-logged. Update the outbox sequence diagram, `action_attempts.outcome` values, the retry endpoint and the UI copy.</w:t>
      </w:r>
    </w:p>
    <w:p>
      <w:pPr>
        <w:spacing w:after="20"/>
      </w:pPr>
      <w:r>
        <w:rPr>
          <w:rFonts w:ascii="Consolas" w:hAnsi="Consolas"/>
          <w:sz w:val="14"/>
        </w:rPr>
        <w:t xml:space="preserve"> </w:t>
      </w:r>
    </w:p>
    <w:p>
      <w:pPr>
        <w:spacing w:after="20"/>
      </w:pPr>
      <w:r>
        <w:rPr>
          <w:rFonts w:ascii="Consolas" w:hAnsi="Consolas"/>
          <w:sz w:val="14"/>
        </w:rPr>
        <w:t>## Fix 9: LISTEN/NOTIFY and the connection pooler</w:t>
      </w:r>
    </w:p>
    <w:p>
      <w:pPr>
        <w:spacing w:after="20"/>
      </w:pPr>
      <w:r>
        <w:rPr>
          <w:rFonts w:ascii="Consolas" w:hAnsi="Consolas"/>
          <w:sz w:val="14"/>
        </w:rPr>
        <w:t>Problem: the deployment puts PgBouncer in transaction mode, but LISTEN (and any session-scoped state) does not work through it, so live updates would silently stop.</w:t>
      </w:r>
    </w:p>
    <w:p>
      <w:pPr>
        <w:spacing w:after="20"/>
      </w:pPr>
      <w:r>
        <w:rPr>
          <w:rFonts w:ascii="Consolas" w:hAnsi="Consolas"/>
          <w:sz w:val="14"/>
        </w:rPr>
        <w:t>Required: the SSE listener uses a dedicated direct (or session-mode) connection per API instance, outside the transaction pool, with automatic reconnect that re-LISTENs and replays from the last seen event id. State the same for the LangGraph checkpointer connection pool if it needs session behaviour. Update the deployment view, the config table (separate pool settings and max connection budget) and the health/readiness checks (readiness fails if the listener is disconnected).</w:t>
      </w:r>
    </w:p>
    <w:p>
      <w:pPr>
        <w:spacing w:after="20"/>
      </w:pPr>
      <w:r>
        <w:rPr>
          <w:rFonts w:ascii="Consolas" w:hAnsi="Consolas"/>
          <w:sz w:val="14"/>
        </w:rPr>
        <w:t xml:space="preserve"> </w:t>
      </w:r>
    </w:p>
    <w:p>
      <w:pPr>
        <w:spacing w:after="20"/>
      </w:pPr>
      <w:r>
        <w:rPr>
          <w:rFonts w:ascii="Consolas" w:hAnsi="Consolas"/>
          <w:sz w:val="14"/>
        </w:rPr>
        <w:t>## Fix 10: BLOCK is a dead end</w:t>
      </w:r>
    </w:p>
    <w:p>
      <w:pPr>
        <w:spacing w:after="20"/>
      </w:pPr>
      <w:r>
        <w:rPr>
          <w:rFonts w:ascii="Consolas" w:hAnsi="Consolas"/>
          <w:sz w:val="14"/>
        </w:rPr>
        <w:t>Problem: BLOCK cannot be dismissed, and its decision comes from a probabilistic judge, so a wrongly blocked enquiry is stuck forever.</w:t>
      </w:r>
    </w:p>
    <w:p>
      <w:pPr>
        <w:spacing w:after="20"/>
      </w:pPr>
      <w:r>
        <w:rPr>
          <w:rFonts w:ascii="Consolas" w:hAnsi="Consolas"/>
          <w:sz w:val="14"/>
        </w:rPr>
        <w:t>Required: add an admin-only "override block" review action with a mandatory typed reason, audit-logged, which moves the analysis to a re-analysis path or to manual triage (state which and justify). Update the reviewer-actions list, the API table, the safety decision table, the review state machine and the UI BLOCK panel (what an admin sees versus a reviewer).</w:t>
      </w:r>
    </w:p>
    <w:p>
      <w:pPr>
        <w:spacing w:after="20"/>
      </w:pPr>
      <w:r>
        <w:rPr>
          <w:rFonts w:ascii="Consolas" w:hAnsi="Consolas"/>
          <w:sz w:val="14"/>
        </w:rPr>
        <w:t xml:space="preserve"> </w:t>
      </w:r>
    </w:p>
    <w:p>
      <w:pPr>
        <w:spacing w:after="20"/>
      </w:pPr>
      <w:r>
        <w:rPr>
          <w:rFonts w:ascii="Consolas" w:hAnsi="Consolas"/>
          <w:sz w:val="14"/>
        </w:rPr>
        <w:t># CONSISTENCY CHECK (required at the end)</w:t>
      </w:r>
    </w:p>
    <w:p>
      <w:pPr>
        <w:spacing w:after="20"/>
      </w:pPr>
      <w:r>
        <w:rPr>
          <w:rFonts w:ascii="Consolas" w:hAnsi="Consolas"/>
          <w:sz w:val="14"/>
        </w:rPr>
        <w:t>After the patches, list every place in the original document that still contradicts a fix, and patch it. Specifically re-check: the graph definition, state schema, data-flow narrative, all sequence diagrams, DDL, API table, error taxonomy, frontend query/mutation map and SSE event map, config table, threat model, test plan, and milestones.</w:t>
      </w:r>
    </w:p>
    <w:p>
      <w:pPr>
        <w:spacing w:after="20"/>
      </w:pPr>
      <w:r>
        <w:rPr>
          <w:rFonts w:ascii="Consolas" w:hAnsi="Consolas"/>
          <w:sz w:val="14"/>
        </w:rPr>
        <w:t xml:space="preserve"> </w:t>
      </w:r>
    </w:p>
    <w:p>
      <w:pPr>
        <w:spacing w:after="20"/>
      </w:pPr>
      <w:r>
        <w:rPr>
          <w:rFonts w:ascii="Consolas" w:hAnsi="Consolas"/>
          <w:sz w:val="14"/>
        </w:rPr>
        <w:t># CONSTRAINTS</w:t>
      </w:r>
    </w:p>
    <w:p>
      <w:pPr>
        <w:spacing w:after="20"/>
      </w:pPr>
      <w:r>
        <w:rPr>
          <w:rFonts w:ascii="Consolas" w:hAnsi="Consolas"/>
          <w:sz w:val="14"/>
        </w:rPr>
        <w:t>- Keep the existing stack: Postgres only for infrastructure, LangGraph with AsyncPostgresSaver, FastAPI, the Screener/Tool/LLMProvider protocols.</w:t>
      </w:r>
    </w:p>
    <w:p>
      <w:pPr>
        <w:spacing w:after="20"/>
      </w:pPr>
      <w:r>
        <w:rPr>
          <w:rFonts w:ascii="Consolas" w:hAnsi="Consolas"/>
          <w:sz w:val="14"/>
        </w:rPr>
        <w:t>- Do not add new infrastructure or libraries beyond the SSE client in Fix 7.</w:t>
      </w:r>
    </w:p>
    <w:p>
      <w:pPr>
        <w:spacing w:after="20"/>
      </w:pPr>
      <w:r>
        <w:rPr>
          <w:rFonts w:ascii="Consolas" w:hAnsi="Consolas"/>
          <w:sz w:val="14"/>
        </w:rPr>
        <w:t>- Do not fix anything outside the ten items above, and do not rewrite untouched sections.</w:t>
      </w:r>
    </w:p>
    <w:p>
      <w:r>
        <w:br w:type="page"/>
      </w:r>
    </w:p>
    <w:p>
      <w:pPr>
        <w:pStyle w:val="Heading1"/>
      </w:pPr>
      <w:r>
        <w:t>Prompt 3 — Approval and implementation</w:t>
      </w:r>
    </w:p>
    <w:p>
      <w:pPr>
        <w:spacing w:after="20"/>
      </w:pPr>
      <w:r>
        <w:rPr>
          <w:rFonts w:ascii="Consolas" w:hAnsi="Consolas"/>
          <w:sz w:val="14"/>
        </w:rPr>
        <w:t># APPROVAL</w:t>
      </w:r>
    </w:p>
    <w:p>
      <w:pPr>
        <w:spacing w:after="20"/>
      </w:pPr>
      <w:r>
        <w:rPr>
          <w:rFonts w:ascii="Consolas" w:hAnsi="Consolas"/>
          <w:sz w:val="14"/>
        </w:rPr>
        <w:t>`DESIGN.md` is the complete, approved design. It is the single source of truth for architecture, schemas, DDL, API, graph, state machines, safety rules, frontend, config and milestones. Implement exactly what it says. Do not redesign, rename, add features, or swap libraries. If something is ambiguous, choose the option closest to `DESIGN.md`, record one line in `DECISIONS.md`, and continue. Ask me only if a task is impossible as written.</w:t>
      </w:r>
    </w:p>
    <w:p>
      <w:pPr>
        <w:spacing w:after="20"/>
      </w:pPr>
      <w:r>
        <w:rPr>
          <w:rFonts w:ascii="Consolas" w:hAnsi="Consolas"/>
          <w:sz w:val="14"/>
        </w:rPr>
        <w:t xml:space="preserve"> </w:t>
      </w:r>
    </w:p>
    <w:p>
      <w:pPr>
        <w:spacing w:after="20"/>
      </w:pPr>
      <w:r>
        <w:rPr>
          <w:rFonts w:ascii="Consolas" w:hAnsi="Consolas"/>
          <w:sz w:val="14"/>
        </w:rPr>
        <w:t># STACK (as in DESIGN.md)</w:t>
      </w:r>
    </w:p>
    <w:p>
      <w:pPr>
        <w:spacing w:after="20"/>
      </w:pPr>
      <w:r>
        <w:rPr>
          <w:rFonts w:ascii="Consolas" w:hAnsi="Consolas"/>
          <w:sz w:val="14"/>
        </w:rPr>
        <w:t>Backend: Python 3.12, FastAPI async, Pydantic v2, SQLAlchemy 2 async, Alembic, httpx.AsyncClient, PostgreSQL only, LangGraph (async) + AsyncPostgresSaver, Presidio, Gemini via the `LLMProvider` adapter.</w:t>
      </w:r>
    </w:p>
    <w:p>
      <w:pPr>
        <w:spacing w:after="20"/>
      </w:pPr>
      <w:r>
        <w:rPr>
          <w:rFonts w:ascii="Consolas" w:hAnsi="Consolas"/>
          <w:sz w:val="14"/>
        </w:rPr>
        <w:t>Frontend: Vite + React 19 + TypeScript, Tailwind v4, shadcn/ui, TanStack Query/Router/Table, React Hook Form + Zod, sonner, cmdk, lucide-react. API types generated from OpenAPI.</w:t>
      </w:r>
    </w:p>
    <w:p>
      <w:pPr>
        <w:spacing w:after="20"/>
      </w:pPr>
      <w:r>
        <w:rPr>
          <w:rFonts w:ascii="Consolas" w:hAnsi="Consolas"/>
          <w:sz w:val="14"/>
        </w:rPr>
        <w:t xml:space="preserve"> </w:t>
      </w:r>
    </w:p>
    <w:p>
      <w:pPr>
        <w:spacing w:after="20"/>
      </w:pPr>
      <w:r>
        <w:rPr>
          <w:rFonts w:ascii="Consolas" w:hAnsi="Consolas"/>
          <w:sz w:val="14"/>
        </w:rPr>
        <w:t># RULES</w:t>
      </w:r>
    </w:p>
    <w:p>
      <w:pPr>
        <w:spacing w:after="20"/>
      </w:pPr>
      <w:r>
        <w:rPr>
          <w:rFonts w:ascii="Consolas" w:hAnsi="Consolas"/>
          <w:sz w:val="14"/>
        </w:rPr>
        <w:t>1. Follow `DESIGN.md` for every schema, enum, table, endpoint, graph node, state machine, reason code and config default.</w:t>
      </w:r>
    </w:p>
    <w:p>
      <w:pPr>
        <w:spacing w:after="20"/>
      </w:pPr>
      <w:r>
        <w:rPr>
          <w:rFonts w:ascii="Consolas" w:hAnsi="Consolas"/>
          <w:sz w:val="14"/>
        </w:rPr>
        <w:t>2. Build in the milestone order in `DESIGN.md`. Finish and verify one milestone before starting the next.</w:t>
      </w:r>
    </w:p>
    <w:p>
      <w:pPr>
        <w:spacing w:after="20"/>
      </w:pPr>
      <w:r>
        <w:rPr>
          <w:rFonts w:ascii="Consolas" w:hAnsi="Consolas"/>
          <w:sz w:val="14"/>
        </w:rPr>
        <w:t>3. After each milestone run tests, lint and type checks (ruff, mypy or pyright, tsc, eslint). Do not continue on failures. Report pass/fail in 3 lines.</w:t>
      </w:r>
    </w:p>
    <w:p>
      <w:pPr>
        <w:spacing w:after="20"/>
      </w:pPr>
      <w:r>
        <w:rPr>
          <w:rFonts w:ascii="Consolas" w:hAnsi="Consolas"/>
          <w:sz w:val="14"/>
        </w:rPr>
        <w:t>4. No placeholder logic, TODO stubs or mock data in production code. Fakes live in `tests/` only.</w:t>
      </w:r>
    </w:p>
    <w:p>
      <w:pPr>
        <w:spacing w:after="20"/>
      </w:pPr>
      <w:r>
        <w:rPr>
          <w:rFonts w:ascii="Consolas" w:hAnsi="Consolas"/>
          <w:sz w:val="14"/>
        </w:rPr>
        <w:t>5. Secrets only from env vars. Commit `.env.example` and a `.gitignore` that excludes `.env`. Never log secrets, tokens or raw PII.</w:t>
      </w:r>
    </w:p>
    <w:p>
      <w:pPr>
        <w:spacing w:after="20"/>
      </w:pPr>
      <w:r>
        <w:rPr>
          <w:rFonts w:ascii="Consolas" w:hAnsi="Consolas"/>
          <w:sz w:val="14"/>
        </w:rPr>
        <w:t>6. Every outbound call has timeout, retry (retryable errors only), breaker and bulkhead as designed. No blocking calls on the event loop; CPU-bound work goes to the thread pool.</w:t>
      </w:r>
    </w:p>
    <w:p>
      <w:pPr>
        <w:spacing w:after="20"/>
      </w:pPr>
      <w:r>
        <w:rPr>
          <w:rFonts w:ascii="Consolas" w:hAnsi="Consolas"/>
          <w:sz w:val="14"/>
        </w:rPr>
        <w:t>7. The LLM gets no tools, secrets or raw PII. Untrusted text goes inside spotlight delimiters. LLM output is always validated against its Pydantic schema.</w:t>
      </w:r>
    </w:p>
    <w:p>
      <w:pPr>
        <w:spacing w:after="20"/>
      </w:pPr>
      <w:r>
        <w:rPr>
          <w:rFonts w:ascii="Consolas" w:hAnsi="Consolas"/>
          <w:sz w:val="14"/>
        </w:rPr>
        <w:t>8. The graph never sends anything. A human approves every send.</w:t>
      </w:r>
    </w:p>
    <w:p>
      <w:pPr>
        <w:spacing w:after="20"/>
      </w:pPr>
      <w:r>
        <w:rPr>
          <w:rFonts w:ascii="Consolas" w:hAnsi="Consolas"/>
          <w:sz w:val="14"/>
        </w:rPr>
        <w:t>9. Render enquiry and AI text as plain text in the UI.</w:t>
      </w:r>
    </w:p>
    <w:p>
      <w:pPr>
        <w:spacing w:after="20"/>
      </w:pPr>
      <w:r>
        <w:rPr>
          <w:rFonts w:ascii="Consolas" w:hAnsi="Consolas"/>
          <w:sz w:val="14"/>
        </w:rPr>
        <w:t>10. Type everything. No `Any` without a comment.</w:t>
      </w:r>
    </w:p>
    <w:p>
      <w:pPr>
        <w:spacing w:after="20"/>
      </w:pPr>
      <w:r>
        <w:rPr>
          <w:rFonts w:ascii="Consolas" w:hAnsi="Consolas"/>
          <w:sz w:val="14"/>
        </w:rPr>
        <w:t>11. Alembic migrations only; each applies to an empty database and downgrades cleanly.</w:t>
      </w:r>
    </w:p>
    <w:p>
      <w:pPr>
        <w:spacing w:after="20"/>
      </w:pPr>
      <w:r>
        <w:rPr>
          <w:rFonts w:ascii="Consolas" w:hAnsi="Consolas"/>
          <w:sz w:val="14"/>
        </w:rPr>
        <w:t xml:space="preserve"> </w:t>
      </w:r>
    </w:p>
    <w:p>
      <w:pPr>
        <w:spacing w:after="20"/>
      </w:pPr>
      <w:r>
        <w:rPr>
          <w:rFonts w:ascii="Consolas" w:hAnsi="Consolas"/>
          <w:sz w:val="14"/>
        </w:rPr>
        <w:t># TESTS (written with the code)</w:t>
      </w:r>
    </w:p>
    <w:p>
      <w:pPr>
        <w:spacing w:after="20"/>
      </w:pPr>
      <w:r>
        <w:rPr>
          <w:rFonts w:ascii="Consolas" w:hAnsi="Consolas"/>
          <w:sz w:val="14"/>
        </w:rPr>
        <w:t>- Unit: screeners, tools, providers, reducers, queue, rate limiter, breaker.</w:t>
      </w:r>
    </w:p>
    <w:p>
      <w:pPr>
        <w:spacing w:after="20"/>
      </w:pPr>
      <w:r>
        <w:rPr>
          <w:rFonts w:ascii="Consolas" w:hAnsi="Consolas"/>
          <w:sz w:val="14"/>
        </w:rPr>
        <w:t>- Integration: real Postgres, fake provider/tool/screener, full graph run, single-flight, outbox cycle, double-send prevention, cross-user idempotency isolation.</w:t>
      </w:r>
    </w:p>
    <w:p>
      <w:pPr>
        <w:spacing w:after="20"/>
      </w:pPr>
      <w:r>
        <w:rPr>
          <w:rFonts w:ascii="Consolas" w:hAnsi="Consolas"/>
          <w:sz w:val="14"/>
        </w:rPr>
        <w:t>- Failure injection: timeout, 429, 5xx, connection reset after send, worker crash while sending.</w:t>
      </w:r>
    </w:p>
    <w:p>
      <w:pPr>
        <w:spacing w:after="20"/>
      </w:pPr>
      <w:r>
        <w:rPr>
          <w:rFonts w:ascii="Consolas" w:hAnsi="Consolas"/>
          <w:sz w:val="14"/>
        </w:rPr>
        <w:t>- Frontend: Vitest + MSW, Playwright flows from `DESIGN.md`.</w:t>
      </w:r>
    </w:p>
    <w:p>
      <w:pPr>
        <w:spacing w:after="20"/>
      </w:pPr>
      <w:r>
        <w:rPr>
          <w:rFonts w:ascii="Consolas" w:hAnsi="Consolas"/>
          <w:sz w:val="14"/>
        </w:rPr>
        <w:t>- Eval: the 28 rows plus adversarial cases. SHIP-021 and 022 must reach QUARANTINE and not be sendable without confirmation. SHIP-006 and 017 must not fall below their priority floor.</w:t>
      </w:r>
    </w:p>
    <w:p>
      <w:pPr>
        <w:spacing w:after="20"/>
      </w:pPr>
      <w:r>
        <w:rPr>
          <w:rFonts w:ascii="Consolas" w:hAnsi="Consolas"/>
          <w:sz w:val="14"/>
        </w:rPr>
        <w:t xml:space="preserve"> </w:t>
      </w:r>
    </w:p>
    <w:p>
      <w:pPr>
        <w:spacing w:after="20"/>
      </w:pPr>
      <w:r>
        <w:rPr>
          <w:rFonts w:ascii="Consolas" w:hAnsi="Consolas"/>
          <w:sz w:val="14"/>
        </w:rPr>
        <w:t># DONE WHEN</w:t>
      </w:r>
    </w:p>
    <w:p>
      <w:pPr>
        <w:spacing w:after="20"/>
      </w:pPr>
      <w:r>
        <w:rPr>
          <w:rFonts w:ascii="Consolas" w:hAnsi="Consolas"/>
          <w:sz w:val="14"/>
        </w:rPr>
        <w:t>All milestones pass their tests, and `docker compose up` lets me browse enquiries, analyse one, edit, approve, pick destinations, send to Slack (webhook from env), see live status and retry a failure. README covers setup, env vars, architecture and known limits. Keep `AI_NOTES.md` updated: after each milestone add what was built, the prompt used, what was kept, and what was changed or rejected, in 3-5 lines.</w:t>
      </w:r>
    </w:p>
    <w:p>
      <w:pPr>
        <w:spacing w:after="20"/>
      </w:pPr>
      <w:r>
        <w:rPr>
          <w:rFonts w:ascii="Consolas" w:hAnsi="Consolas"/>
          <w:sz w:val="14"/>
        </w:rPr>
        <w:t xml:space="preserve"> </w:t>
      </w:r>
    </w:p>
    <w:p>
      <w:pPr>
        <w:spacing w:after="20"/>
      </w:pPr>
      <w:r>
        <w:rPr>
          <w:rFonts w:ascii="Consolas" w:hAnsi="Consolas"/>
          <w:sz w:val="14"/>
        </w:rPr>
        <w:t># OUTPUT PER MILESTONE</w:t>
      </w:r>
    </w:p>
    <w:p>
      <w:pPr>
        <w:spacing w:after="20"/>
      </w:pPr>
      <w:r>
        <w:rPr>
          <w:rFonts w:ascii="Consolas" w:hAnsi="Consolas"/>
          <w:sz w:val="14"/>
        </w:rPr>
        <w:t>Files changed, test results, new `DECISIONS.md` entries. No long explanations. Start with Milestone 1.</w:t>
      </w:r>
    </w:p>
    <w:p>
      <w:r>
        <w:br w:type="page"/>
      </w:r>
    </w:p>
    <w:p>
      <w:pPr>
        <w:pStyle w:val="Heading1"/>
      </w:pPr>
      <w:r>
        <w:t>Prompt 4 — Frontend and backend integration</w:t>
      </w:r>
    </w:p>
    <w:p>
      <w:pPr>
        <w:spacing w:after="20"/>
      </w:pPr>
      <w:r>
        <w:rPr>
          <w:rFonts w:ascii="Consolas" w:hAnsi="Consolas"/>
          <w:sz w:val="14"/>
        </w:rPr>
        <w:t># TASK: COMPLETE FRONTEND &amp; BACKEND INTEGRATION</w:t>
      </w:r>
    </w:p>
    <w:p>
      <w:pPr>
        <w:spacing w:after="20"/>
      </w:pPr>
      <w:r>
        <w:rPr>
          <w:rFonts w:ascii="Consolas" w:hAnsi="Consolas"/>
          <w:sz w:val="14"/>
        </w:rPr>
        <w:t xml:space="preserve"> </w:t>
      </w:r>
    </w:p>
    <w:p>
      <w:pPr>
        <w:spacing w:after="20"/>
      </w:pPr>
      <w:r>
        <w:rPr>
          <w:rFonts w:ascii="Consolas" w:hAnsi="Consolas"/>
          <w:sz w:val="14"/>
        </w:rPr>
        <w:t>The backend implementation is complete, but the frontend is missing or incomplete.</w:t>
      </w:r>
    </w:p>
    <w:p>
      <w:pPr>
        <w:spacing w:after="20"/>
      </w:pPr>
      <w:r>
        <w:rPr>
          <w:rFonts w:ascii="Consolas" w:hAnsi="Consolas"/>
          <w:sz w:val="14"/>
        </w:rPr>
        <w:t xml:space="preserve"> </w:t>
      </w:r>
    </w:p>
    <w:p>
      <w:pPr>
        <w:spacing w:after="20"/>
      </w:pPr>
      <w:r>
        <w:rPr>
          <w:rFonts w:ascii="Consolas" w:hAnsi="Consolas"/>
          <w:sz w:val="14"/>
        </w:rPr>
        <w:t>Read the entire approved `DESIGN.md` and inspect the existing codebase.</w:t>
      </w:r>
    </w:p>
    <w:p>
      <w:pPr>
        <w:spacing w:after="20"/>
      </w:pPr>
      <w:r>
        <w:rPr>
          <w:rFonts w:ascii="Consolas" w:hAnsi="Consolas"/>
          <w:sz w:val="14"/>
        </w:rPr>
        <w:t xml:space="preserve"> </w:t>
      </w:r>
    </w:p>
    <w:p>
      <w:pPr>
        <w:spacing w:after="20"/>
      </w:pPr>
      <w:r>
        <w:rPr>
          <w:rFonts w:ascii="Consolas" w:hAnsi="Consolas"/>
          <w:sz w:val="14"/>
        </w:rPr>
        <w:t>## INSTRUCTIONS</w:t>
      </w:r>
    </w:p>
    <w:p>
      <w:pPr>
        <w:spacing w:after="20"/>
      </w:pPr>
      <w:r>
        <w:rPr>
          <w:rFonts w:ascii="Consolas" w:hAnsi="Consolas"/>
          <w:sz w:val="14"/>
        </w:rPr>
        <w:t xml:space="preserve"> </w:t>
      </w:r>
    </w:p>
    <w:p>
      <w:pPr>
        <w:spacing w:after="20"/>
      </w:pPr>
      <w:r>
        <w:rPr>
          <w:rFonts w:ascii="Consolas" w:hAnsi="Consolas"/>
          <w:sz w:val="14"/>
        </w:rPr>
        <w:t>1. Implement the COMPLETE frontend exactly as specified in `DESIGN.md`.</w:t>
      </w:r>
    </w:p>
    <w:p>
      <w:pPr>
        <w:spacing w:after="20"/>
      </w:pPr>
      <w:r>
        <w:rPr>
          <w:rFonts w:ascii="Consolas" w:hAnsi="Consolas"/>
          <w:sz w:val="14"/>
        </w:rPr>
        <w:t>2. Use the approved frontend stack: React 19, TypeScript, Vite, Tailwind CSS v4, shadcn/ui, TanStack Query/Router/Table, React Hook Form, Zod, and Lucide.</w:t>
      </w:r>
    </w:p>
    <w:p>
      <w:pPr>
        <w:spacing w:after="20"/>
      </w:pPr>
      <w:r>
        <w:rPr>
          <w:rFonts w:ascii="Consolas" w:hAnsi="Consolas"/>
          <w:sz w:val="14"/>
        </w:rPr>
        <w:t>3. Build all screens, components, forms, tables, filters, dialogs, notifications, and workflows defined in the design.</w:t>
      </w:r>
    </w:p>
    <w:p>
      <w:pPr>
        <w:spacing w:after="20"/>
      </w:pPr>
      <w:r>
        <w:rPr>
          <w:rFonts w:ascii="Consolas" w:hAnsi="Consolas"/>
          <w:sz w:val="14"/>
        </w:rPr>
        <w:t>4. Connect EVERY frontend feature to its corresponding real FastAPI backend endpoint.</w:t>
      </w:r>
    </w:p>
    <w:p>
      <w:pPr>
        <w:spacing w:after="20"/>
      </w:pPr>
      <w:r>
        <w:rPr>
          <w:rFonts w:ascii="Consolas" w:hAnsi="Consolas"/>
          <w:sz w:val="14"/>
        </w:rPr>
        <w:t>5. Generate API types from the backend OpenAPI schema. Do not hardcode mock responses or duplicate API contracts.</w:t>
      </w:r>
    </w:p>
    <w:p>
      <w:pPr>
        <w:spacing w:after="20"/>
      </w:pPr>
      <w:r>
        <w:rPr>
          <w:rFonts w:ascii="Consolas" w:hAnsi="Consolas"/>
          <w:sz w:val="14"/>
        </w:rPr>
        <w:t>6. Implement authentication, RBAC, analysis, human review, editing, approval, destination selection, sending, retry, and safety workflows.</w:t>
      </w:r>
    </w:p>
    <w:p>
      <w:pPr>
        <w:spacing w:after="20"/>
      </w:pPr>
      <w:r>
        <w:rPr>
          <w:rFonts w:ascii="Consolas" w:hAnsi="Consolas"/>
          <w:sz w:val="14"/>
        </w:rPr>
        <w:t>7. Implement real-time status updates using authenticated fetch-based SSE, including reconnection and event replay.</w:t>
      </w:r>
    </w:p>
    <w:p>
      <w:pPr>
        <w:spacing w:after="20"/>
      </w:pPr>
      <w:r>
        <w:rPr>
          <w:rFonts w:ascii="Consolas" w:hAnsi="Consolas"/>
          <w:sz w:val="14"/>
        </w:rPr>
        <w:t>8. Handle loading, errors, empty states, validation failures, concurrent edits, and API failures.</w:t>
      </w:r>
    </w:p>
    <w:p>
      <w:pPr>
        <w:spacing w:after="20"/>
      </w:pPr>
      <w:r>
        <w:rPr>
          <w:rFonts w:ascii="Consolas" w:hAnsi="Consolas"/>
          <w:sz w:val="14"/>
        </w:rPr>
        <w:t>9. Ensure all frontend states, permissions, buttons, and actions follow the backend state machines and safety rules.</w:t>
      </w:r>
    </w:p>
    <w:p>
      <w:pPr>
        <w:spacing w:after="20"/>
      </w:pPr>
      <w:r>
        <w:rPr>
          <w:rFonts w:ascii="Consolas" w:hAnsi="Consolas"/>
          <w:sz w:val="14"/>
        </w:rPr>
        <w:t>10. Build a clean, modern, responsive, production-quality UI consistent with the approved design.</w:t>
      </w:r>
    </w:p>
    <w:p>
      <w:pPr>
        <w:spacing w:after="20"/>
      </w:pPr>
      <w:r>
        <w:rPr>
          <w:rFonts w:ascii="Consolas" w:hAnsi="Consolas"/>
          <w:sz w:val="14"/>
        </w:rPr>
        <w:t>11. Do not modify backend architecture or business logic. If an integration is broken, identify and fix only the necessary API compatibility issue without changing approved behaviour.</w:t>
      </w:r>
    </w:p>
    <w:p>
      <w:pPr>
        <w:spacing w:after="20"/>
      </w:pPr>
      <w:r>
        <w:rPr>
          <w:rFonts w:ascii="Consolas" w:hAnsi="Consolas"/>
          <w:sz w:val="14"/>
        </w:rPr>
        <w:t>12. Do not leave placeholders, TODOs, mock APIs, disconnected buttons, or incomplete user journeys.</w:t>
      </w:r>
    </w:p>
    <w:p>
      <w:pPr>
        <w:spacing w:after="20"/>
      </w:pPr>
      <w:r>
        <w:rPr>
          <w:rFonts w:ascii="Consolas" w:hAnsi="Consolas"/>
          <w:sz w:val="14"/>
        </w:rPr>
        <w:t xml:space="preserve"> </w:t>
      </w:r>
    </w:p>
    <w:p>
      <w:pPr>
        <w:spacing w:after="20"/>
      </w:pPr>
      <w:r>
        <w:rPr>
          <w:rFonts w:ascii="Consolas" w:hAnsi="Consolas"/>
          <w:sz w:val="14"/>
        </w:rPr>
        <w:t>## VALIDATION</w:t>
      </w:r>
    </w:p>
    <w:p>
      <w:pPr>
        <w:spacing w:after="20"/>
      </w:pPr>
      <w:r>
        <w:rPr>
          <w:rFonts w:ascii="Consolas" w:hAnsi="Consolas"/>
          <w:sz w:val="14"/>
        </w:rPr>
        <w:t xml:space="preserve"> </w:t>
      </w:r>
    </w:p>
    <w:p>
      <w:pPr>
        <w:spacing w:after="20"/>
      </w:pPr>
      <w:r>
        <w:rPr>
          <w:rFonts w:ascii="Consolas" w:hAnsi="Consolas"/>
          <w:sz w:val="14"/>
        </w:rPr>
        <w:t>- Verify every frontend action reaches the correct backend endpoint.</w:t>
      </w:r>
    </w:p>
    <w:p>
      <w:pPr>
        <w:spacing w:after="20"/>
      </w:pPr>
      <w:r>
        <w:rPr>
          <w:rFonts w:ascii="Consolas" w:hAnsi="Consolas"/>
          <w:sz w:val="14"/>
        </w:rPr>
        <w:t>- Test complete user journeys from enquiry listing to AI analysis, review, approval, sending, and status tracking.</w:t>
      </w:r>
    </w:p>
    <w:p>
      <w:pPr>
        <w:spacing w:after="20"/>
      </w:pPr>
      <w:r>
        <w:rPr>
          <w:rFonts w:ascii="Consolas" w:hAnsi="Consolas"/>
          <w:sz w:val="14"/>
        </w:rPr>
        <w:t>- Run TypeScript checks, ESLint, frontend tests, and Playwright E2E tests.</w:t>
      </w:r>
    </w:p>
    <w:p>
      <w:pPr>
        <w:spacing w:after="20"/>
      </w:pPr>
      <w:r>
        <w:rPr>
          <w:rFonts w:ascii="Consolas" w:hAnsi="Consolas"/>
          <w:sz w:val="14"/>
        </w:rPr>
        <w:t>- Verify integration against the actual running backend and PostgreSQL.</w:t>
      </w:r>
    </w:p>
    <w:p>
      <w:pPr>
        <w:spacing w:after="20"/>
      </w:pPr>
      <w:r>
        <w:rPr>
          <w:rFonts w:ascii="Consolas" w:hAnsi="Consolas"/>
          <w:sz w:val="14"/>
        </w:rPr>
        <w:t>- Fix all discovered frontend and integration defects.</w:t>
      </w:r>
    </w:p>
    <w:p>
      <w:pPr>
        <w:spacing w:after="20"/>
      </w:pPr>
      <w:r>
        <w:rPr>
          <w:rFonts w:ascii="Consolas" w:hAnsi="Consolas"/>
          <w:sz w:val="14"/>
        </w:rPr>
        <w:t xml:space="preserve"> </w:t>
      </w:r>
    </w:p>
    <w:p>
      <w:pPr>
        <w:spacing w:after="20"/>
      </w:pPr>
      <w:r>
        <w:rPr>
          <w:rFonts w:ascii="Consolas" w:hAnsi="Consolas"/>
          <w:sz w:val="14"/>
        </w:rPr>
        <w:t>## DEFINITION OF DONE</w:t>
      </w:r>
    </w:p>
    <w:p>
      <w:pPr>
        <w:spacing w:after="20"/>
      </w:pPr>
      <w:r>
        <w:rPr>
          <w:rFonts w:ascii="Consolas" w:hAnsi="Consolas"/>
          <w:sz w:val="14"/>
        </w:rPr>
        <w:t xml:space="preserve"> </w:t>
      </w:r>
    </w:p>
    <w:p>
      <w:pPr>
        <w:spacing w:after="20"/>
      </w:pPr>
      <w:r>
        <w:rPr>
          <w:rFonts w:ascii="Consolas" w:hAnsi="Consolas"/>
          <w:sz w:val="14"/>
        </w:rPr>
        <w:t>The application must run end-to-end with a fully functional frontend connected to the existing backend.</w:t>
      </w:r>
    </w:p>
    <w:p>
      <w:pPr>
        <w:spacing w:after="20"/>
      </w:pPr>
      <w:r>
        <w:rPr>
          <w:rFonts w:ascii="Consolas" w:hAnsi="Consolas"/>
          <w:sz w:val="14"/>
        </w:rPr>
        <w:t xml:space="preserve"> </w:t>
      </w:r>
    </w:p>
    <w:p>
      <w:pPr>
        <w:spacing w:after="20"/>
      </w:pPr>
      <w:r>
        <w:rPr>
          <w:rFonts w:ascii="Consolas" w:hAnsi="Consolas"/>
          <w:sz w:val="14"/>
        </w:rPr>
        <w:t>Every feature described in `DESIGN.md` must be accessible and operational through the UI.</w:t>
      </w:r>
    </w:p>
    <w:p>
      <w:pPr>
        <w:spacing w:after="20"/>
      </w:pPr>
      <w:r>
        <w:rPr>
          <w:rFonts w:ascii="Consolas" w:hAnsi="Consolas"/>
          <w:sz w:val="14"/>
        </w:rPr>
        <w:t xml:space="preserve"> </w:t>
      </w:r>
    </w:p>
    <w:p>
      <w:pPr>
        <w:spacing w:after="20"/>
      </w:pPr>
      <w:r>
        <w:rPr>
          <w:rFonts w:ascii="Consolas" w:hAnsi="Consolas"/>
          <w:sz w:val="14"/>
        </w:rPr>
        <w:t>Do not consider the task complete until all frontend workflows are implemented, connected, tested, and verified.</w:t>
      </w:r>
    </w:p>
    <w:p>
      <w:pPr>
        <w:spacing w:after="20"/>
      </w:pPr>
      <w:r>
        <w:rPr>
          <w:rFonts w:ascii="Consolas" w:hAnsi="Consolas"/>
          <w:sz w:val="14"/>
        </w:rPr>
        <w:t xml:space="preserve"> </w:t>
      </w:r>
    </w:p>
    <w:p>
      <w:pPr>
        <w:spacing w:after="20"/>
      </w:pPr>
      <w:r>
        <w:rPr>
          <w:rFonts w:ascii="Consolas" w:hAnsi="Consolas"/>
          <w:sz w:val="14"/>
        </w:rPr>
        <w:t>## CONSTRAINTS</w:t>
      </w:r>
    </w:p>
    <w:p>
      <w:pPr>
        <w:spacing w:after="20"/>
      </w:pPr>
      <w:r>
        <w:rPr>
          <w:rFonts w:ascii="Consolas" w:hAnsi="Consolas"/>
          <w:sz w:val="14"/>
        </w:rPr>
        <w:t xml:space="preserve"> </w:t>
      </w:r>
    </w:p>
    <w:p>
      <w:pPr>
        <w:spacing w:after="20"/>
      </w:pPr>
      <w:r>
        <w:rPr>
          <w:rFonts w:ascii="Consolas" w:hAnsi="Consolas"/>
          <w:sz w:val="14"/>
        </w:rPr>
        <w:t>`DESIGN.md` is the single source of truth.</w:t>
      </w:r>
    </w:p>
    <w:p>
      <w:pPr>
        <w:spacing w:after="20"/>
      </w:pPr>
      <w:r>
        <w:rPr>
          <w:rFonts w:ascii="Consolas" w:hAnsi="Consolas"/>
          <w:sz w:val="14"/>
        </w:rPr>
        <w:t>Do not redesign, change the stack, remove features, or introduce unnecessary functionality.</w:t>
      </w:r>
    </w:p>
    <w:p>
      <w:pPr>
        <w:spacing w:after="20"/>
      </w:pPr>
      <w:r>
        <w:rPr>
          <w:rFonts w:ascii="Consolas" w:hAnsi="Consolas"/>
          <w:sz w:val="14"/>
        </w:rPr>
        <w:t xml:space="preserve"> </w:t>
      </w:r>
    </w:p>
    <w:p>
      <w:pPr>
        <w:spacing w:after="20"/>
      </w:pPr>
      <w:r>
        <w:rPr>
          <w:rFonts w:ascii="Consolas" w:hAnsi="Consolas"/>
          <w:sz w:val="14"/>
        </w:rPr>
        <w:t>Implement the frontend completely rather than providing a plan or explanation.</w:t>
      </w:r>
    </w:p>
    <w:p>
      <w:pPr>
        <w:spacing w:after="20"/>
      </w:pPr>
      <w:r>
        <w:rPr>
          <w:rFonts w:ascii="Consolas" w:hAnsi="Consolas"/>
          <w:sz w:val="14"/>
        </w:rPr>
        <w:t xml:space="preserve"> </w:t>
      </w:r>
    </w:p>
    <w:p>
      <w:pPr>
        <w:spacing w:after="20"/>
      </w:pPr>
      <w:r>
        <w:rPr>
          <w:rFonts w:ascii="Consolas" w:hAnsi="Consolas"/>
          <w:sz w:val="14"/>
        </w:rPr>
        <w:t>Start by inspecting the existing frontend, backend API contracts, and DESIGN.md, then implement all missing functionality.</w:t>
      </w:r>
    </w:p>
    <w:sectPr w:rsidR="00FC693F" w:rsidRPr="0006063C" w:rsidSect="00034616">
      <w:footerReference w:type="default" ns2:id="rId9"/>
      <w:pgSz w:w="12240" w:h="15840"/>
      <w:pgMar w:top="1037" w:right="1800" w:bottom="1008"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Pilotree • AI-assisted development notes • Selected meaningful prompts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5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54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5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