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DojoPro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Product Requirements Document (PRD)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— Confidential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Martial Arts Professional Platform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DojoPro is the world's first unified professional platform for martial artists — combining verified athlete profiles, coach booking, live coaching, tournament management, digital belt certification, and community features in a single mobile-first application.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Vision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"The only platform where a white belt in Mumbai can discover a certified Sensei, book a class, earn a verified digital belt, connect with sparring partners, and compete in a tournament — all in one app."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Mission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professionalize and digitize the martial arts ecosystem globally, creating meaningful careers for coaches, measurable progress for athletes, and a vibrant community for enthusiasts of every discipline.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Target Market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Market: India (Mumbai, Pune, Bangalore, Delhi) — Phase 1. Global Expansion: US, Brazil, Japan, South Korea — Phase 5.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Goals &amp; Success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Achieve $38K ARR in Year 1 with 5,000 registered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Reach $720K ARR in Year 2 with 50,000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Attain $5.4M ARR in Year 3 with 250,000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Raise Series A at $100K MRR milestone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to 5 countries by Month 36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Product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7"/>
        <w:gridCol w:w="2187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Conversion Rate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Gyms Onboarded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Profiles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4.2+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4.4+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1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2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User Personas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Primary Persona — Arjun, 24, Recreational Athlete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Background: Trains karate 4x/week in Mumbai. Uses WhatsApp for coordination, YouTube for tutorials, Instagram for sharing. Frustrated by fragmented tools and lack of official certification tracking.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Goals: Find better coaches nearby, earn verified digital belts, showcase kata videos, compete in local tournaments.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Willingness to Pay: Rs. 299–499/month (~$4–6/mo) for a unified solution.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Secondary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25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Potential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/ Sensei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income, student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2,000–5,000/mo subscription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Owner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classes, digital presence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7,000–20,000/mo subscription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Aarav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Youth Athlete (via parent)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tracking, gamification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299/mo (parent pays)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Organizer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Manager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&amp; bracket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35,000–3.5L per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athlete audience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CPM/CPC ad spend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Feature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MVP Features — Phase 1 (Month 1–6)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30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 display, discipline, bio, media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create profile in &lt;3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credentials, booking, rates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bookable within 24h of signup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Discovery Map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integration, filter by style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Gyms visible within 50km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Calendar, instant booking, Stripe payment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confirmed in &lt;60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Feed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view, like, comment on martial arts videos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playback in &lt;3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(DM)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One-to-one direct messaging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delivered in &lt;1 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reminders, likes, messages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within 5 seconds of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coaches, gyms, athletes by style/location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return in &lt;500ms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(OAuth)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Google/Apple OAuth + email signup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 completed in &lt;60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Discovery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register for local tournaments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register and pay in-app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Advanced Features — Phase 2 (Month 7–12)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streaming coaching via WebRTC (low-latency 1-on-1 and group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Online course creation (Udemy-style, multi-module, paid)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tournament management: brackets, results,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Belt examination and digital certificate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Sparring partner matching engine (style, level,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 progress tracking dashboard for coaches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Equipment marketplace with commission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Referral system and gamification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support (7 languages: EN, HI, PT, JA, KO, ES, FR)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AI Features — Phase 3 (Month 12–18)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Posture &amp; Form Correction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MediaPipe + TensorFlow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coaching feedback from video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Fight &amp; Kata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Vision + custom models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 breakdown with timestamped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&amp; Partner Recommendations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 filtering + embeddings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on style, level, location, schedule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Belt Exam Grader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classification model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kata grading assistance for examiners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Moderation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 AI + human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community at scale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User Stories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Athlete 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an athlete, I want to create a profile showing my belt rank and discipline so coaches can find and assess 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an athlete, I want to upload kata videos so I can showcase my skills and receive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an athlete, I want to search for coaches by martial art style and location so I can book the right instructor.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an athlete, I want to track my belt progression digitally so I have an official, shareable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an athlete, I want to register for local tournaments through the app so I can compete without paper forms.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Coach 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coach, I want to set my availability and pricing so athletes can book sessions without phone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coach, I want to create online courses so I can earn passive income beyond 1-on-1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coach, I want to track each student's progress so I can customize their training 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coach, I want a verified badge on my profile so students trust my credentials.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Gym Owner 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gym owner, I want a profile on the discovery map so new students can find my gym.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gym owner, I want to manage class schedules and student enrollments in one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gym owner, I want to issue digital belts to my students so they have an official record.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load time: &lt;2 seconds on 4G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playback start: &lt;3 seconds for standard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response time: &lt;500ms for 95th percentile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session latency: &lt;300ms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results: &lt;500ms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(0–10K users): Railway monolith, ~$50–150/month infra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(10K–100K): AWS ECS with read replicas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(100K+): Kubernetes multi-region with horizontal auto-scaling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+ refresh tokens (15-min access, 7-day refresh, HttpOnly cookies)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Row-level security via PostgreSQL RLS /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limiting: 100 req/min per endpoint via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PCI-DSS compliance via Stripe for all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GDPR, CCPA, and India PDPB compliance from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gate + parental consent for users under 13 (COPPA)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uptime: 99.5% for Phase 1, 99.9% for Phase 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backups: daily PostgreSQL snapshots, 30-day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Disaster recovery RTO: &lt;4 hours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Out of Scope —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VR/AR training rooms (Phase 5, 2027+)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Wearable device integration (Phase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referee / computer vision scoring (Phase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NFT/blockchain credentials (future phase, pending legal review)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Desktop web app (mobile-first; web dashboard for coaches only in Phase 2)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Dependencies &amp; Risks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 — no users = no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in 1 city; pre-seed 20 gyms before athlete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video experience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MUX from Day 1; never build own video infra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Coaches not converting to 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6-month free trial for first 500 coaches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In-person injury liability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ToS disclaimers; platform is an introducer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out of runway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lean; target $10K MRR before outside fundraise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copied by Meta/YouTube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wins — AI + verified credentials + tournament records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Launch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Phase 1 — City Launch (Mumbai)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Pre-seed 20 founding gym partners (free first 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 500 users in first 60 days via influencer + gym referrals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1,000 users receive permanent 'Founding Member'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Belt verification is free for all users in Year 1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Go-to-Market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Micro-influencers: local martial arts coaches on Instagram/YouTube (free Pro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Programmatic SEO: 'Best martial arts gyms in [City]'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Gym of the Month badge competition — gyms compete by onboarding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Referral: Rs. 100–300 credit per friend who signs up and trains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Approval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430"/>
        <w:gridCol w:w="243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/ Founder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/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DojoPro Startup Blueprint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1"/>
      </w:pBdr>
    </w:pPr>
    <w:r>
      <w:rPr>
        <w:rFonts w:ascii="Arial" w:cs="Arial" w:eastAsia="Arial" w:hAnsi="Arial"/>
        <w:b/>
        <w:bCs/>
        <w:color w:val="555555"/>
        <w:sz w:val="20"/>
        <w:szCs w:val="20"/>
      </w:rPr>
      <w:t xml:space="preserve">DojoPro — Product Requirements Document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2026-06-10T04:03:58.405Z</dcterms:created>
  <dcterms:modified xsi:type="dcterms:W3CDTF">2026-06-10T04:03:58.406Z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