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Big Picture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builds a Customer Support Chatbot that showcases a powerful architectural pattern: using </w:t>
      </w:r>
      <w:r w:rsidDel="00000000" w:rsidR="00000000" w:rsidRPr="00000000">
        <w:rPr>
          <w:rFonts w:ascii="Google Sans Text" w:cs="Google Sans Text" w:eastAsia="Google Sans Text" w:hAnsi="Google Sans Text"/>
          <w:b w:val="1"/>
          <w:color w:val="1b1c1d"/>
          <w:rtl w:val="0"/>
        </w:rPr>
        <w:t xml:space="preserve">AutoGen</w:t>
      </w:r>
      <w:r w:rsidDel="00000000" w:rsidR="00000000" w:rsidRPr="00000000">
        <w:rPr>
          <w:rFonts w:ascii="Google Sans Text" w:cs="Google Sans Text" w:eastAsia="Google Sans Text" w:hAnsi="Google Sans Text"/>
          <w:color w:val="1b1c1d"/>
          <w:rtl w:val="0"/>
        </w:rPr>
        <w:t xml:space="preserve"> to create a smart "worker" agent and </w:t>
      </w:r>
      <w:r w:rsidDel="00000000" w:rsidR="00000000" w:rsidRPr="00000000">
        <w:rPr>
          <w:rFonts w:ascii="Google Sans Text" w:cs="Google Sans Text" w:eastAsia="Google Sans Text" w:hAnsi="Google Sans Text"/>
          <w:b w:val="1"/>
          <w:color w:val="1b1c1d"/>
          <w:rtl w:val="0"/>
        </w:rPr>
        <w:t xml:space="preserve">LangGraph</w:t>
      </w:r>
      <w:r w:rsidDel="00000000" w:rsidR="00000000" w:rsidRPr="00000000">
        <w:rPr>
          <w:rFonts w:ascii="Google Sans Text" w:cs="Google Sans Text" w:eastAsia="Google Sans Text" w:hAnsi="Google Sans Text"/>
          <w:color w:val="1b1c1d"/>
          <w:rtl w:val="0"/>
        </w:rPr>
        <w:t xml:space="preserve"> to act as the "manager" or "orchestrator" that controls the overall process. The bot first tries to answer a question and then, based on its own answer, decides whether it has succeeded or if it needs to escalate to a human.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 The "Worker" and the "Manager"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Think of this system as having two main parts: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"Worker": define_assistant (The AutoGen Agent)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This is our AI specialist. It's an AssistantAgent from the AutoGen library, powered by the Groq LLM.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Job</w:t>
      </w:r>
      <w:r w:rsidDel="00000000" w:rsidR="00000000" w:rsidRPr="00000000">
        <w:rPr>
          <w:rFonts w:ascii="Google Sans Text" w:cs="Google Sans Text" w:eastAsia="Google Sans Text" w:hAnsi="Google Sans Text"/>
          <w:color w:val="1b1c1d"/>
          <w:rtl w:val="0"/>
        </w:rPr>
        <w:t xml:space="preserve">: Its only responsibility is to be good at one thing: taking a user's question and generating the best possible answer it can. It's not aware of the larger workflow; it just focuses on the immediate task.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"Manager": The LangGraph Workflow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LangGraph orchestrates the entire customer support process from start to finish. It tells the "worker" agent what to do and decides if the agent's work is good enough.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Process (The Graph's Nodes and Edges)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First Step (FAQ_Handler node)</w:t>
      </w:r>
      <w:r w:rsidDel="00000000" w:rsidR="00000000" w:rsidRPr="00000000">
        <w:rPr>
          <w:rFonts w:ascii="Google Sans Text" w:cs="Google Sans Text" w:eastAsia="Google Sans Text" w:hAnsi="Google Sans Text"/>
          <w:color w:val="1b1c1d"/>
          <w:rtl w:val="0"/>
        </w:rPr>
        <w:t xml:space="preserve">: When a user asks a question, the LangGraph workflow first sends the task to our AutoGen "worker" agent to get an initial response.</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The Decision Point (route_decision function)</w:t>
      </w:r>
      <w:r w:rsidDel="00000000" w:rsidR="00000000" w:rsidRPr="00000000">
        <w:rPr>
          <w:rFonts w:ascii="Google Sans Text" w:cs="Google Sans Text" w:eastAsia="Google Sans Text" w:hAnsi="Google Sans Text"/>
          <w:color w:val="1b1c1d"/>
          <w:rtl w:val="0"/>
        </w:rPr>
        <w:t xml:space="preserve">: This is the most important part. After the worker agent provides its answer, the LangGraph manager steps in to inspect it. It uses simple logic to check if the response seems successful (e.g., contains keywords like "order status"). This is where the system evaluates the agent's performance.</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The Two Paths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If the answer looks good, the manager follows the path to the </w:t>
      </w:r>
      <w:r w:rsidDel="00000000" w:rsidR="00000000" w:rsidRPr="00000000">
        <w:rPr>
          <w:rFonts w:ascii="Google Sans Text" w:cs="Google Sans Text" w:eastAsia="Google Sans Text" w:hAnsi="Google Sans Text"/>
          <w:b w:val="1"/>
          <w:color w:val="1b1c1d"/>
          <w:rtl w:val="0"/>
        </w:rPr>
        <w:t xml:space="preserve">end</w:t>
      </w:r>
      <w:r w:rsidDel="00000000" w:rsidR="00000000" w:rsidRPr="00000000">
        <w:rPr>
          <w:rFonts w:ascii="Google Sans Text" w:cs="Google Sans Text" w:eastAsia="Google Sans Text" w:hAnsi="Google Sans Text"/>
          <w:color w:val="1b1c1d"/>
          <w:rtl w:val="0"/>
        </w:rPr>
        <w:t xml:space="preserve"> node, and the process finishes.</w:t>
      </w:r>
    </w:p>
    <w:p w:rsidR="00000000" w:rsidDel="00000000" w:rsidP="00000000" w:rsidRDefault="00000000" w:rsidRPr="00000000" w14:paraId="00000016">
      <w:pPr>
        <w:numPr>
          <w:ilvl w:val="2"/>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If the answer doesn't seem right, the manager decides the agent has failed and routes the task to the </w:t>
      </w:r>
      <w:r w:rsidDel="00000000" w:rsidR="00000000" w:rsidRPr="00000000">
        <w:rPr>
          <w:rFonts w:ascii="Google Sans Text" w:cs="Google Sans Text" w:eastAsia="Google Sans Text" w:hAnsi="Google Sans Text"/>
          <w:b w:val="1"/>
          <w:color w:val="1b1c1d"/>
          <w:rtl w:val="0"/>
        </w:rPr>
        <w:t xml:space="preserve">Escalation</w:t>
      </w:r>
      <w:r w:rsidDel="00000000" w:rsidR="00000000" w:rsidRPr="00000000">
        <w:rPr>
          <w:rFonts w:ascii="Google Sans Text" w:cs="Google Sans Text" w:eastAsia="Google Sans Text" w:hAnsi="Google Sans Text"/>
          <w:color w:val="1b1c1d"/>
          <w:rtl w:val="0"/>
        </w:rPr>
        <w:t xml:space="preserve"> node, which provides a message that a human is needed.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User Interface (Streamlit)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Streamlit app provides a simple chat interface. The user is interacting with the LangGraph "manager," which in turn directs the AutoGen "worker" behind the scenes. The user only sees the final, appropriate response, whether it's a direct answer from the AI or an escalation message.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 Summary: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is a superb demonstration of how to build robust, multi-layered agentic systems by combining the strengths of different frameworks. The key takeaway for your learners is this powerful pattern: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 </w:t>
      </w:r>
      <w:r w:rsidDel="00000000" w:rsidR="00000000" w:rsidRPr="00000000">
        <w:rPr>
          <w:rFonts w:ascii="Google Sans Text" w:cs="Google Sans Text" w:eastAsia="Google Sans Text" w:hAnsi="Google Sans Text"/>
          <w:b w:val="1"/>
          <w:color w:val="1b1c1d"/>
          <w:rtl w:val="0"/>
        </w:rPr>
        <w:t xml:space="preserve">AutoGen</w:t>
      </w:r>
      <w:r w:rsidDel="00000000" w:rsidR="00000000" w:rsidRPr="00000000">
        <w:rPr>
          <w:rFonts w:ascii="Google Sans Text" w:cs="Google Sans Text" w:eastAsia="Google Sans Text" w:hAnsi="Google Sans Text"/>
          <w:color w:val="1b1c1d"/>
          <w:rtl w:val="0"/>
        </w:rPr>
        <w:t xml:space="preserve"> to build capable, specialized agents that are good at performing specific tasks.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 </w:t>
      </w:r>
      <w:r w:rsidDel="00000000" w:rsidR="00000000" w:rsidRPr="00000000">
        <w:rPr>
          <w:rFonts w:ascii="Google Sans Text" w:cs="Google Sans Text" w:eastAsia="Google Sans Text" w:hAnsi="Google Sans Text"/>
          <w:b w:val="1"/>
          <w:color w:val="1b1c1d"/>
          <w:rtl w:val="0"/>
        </w:rPr>
        <w:t xml:space="preserve">LangGraph</w:t>
      </w:r>
      <w:r w:rsidDel="00000000" w:rsidR="00000000" w:rsidRPr="00000000">
        <w:rPr>
          <w:rFonts w:ascii="Google Sans Text" w:cs="Google Sans Text" w:eastAsia="Google Sans Text" w:hAnsi="Google Sans Text"/>
          <w:color w:val="1b1c1d"/>
          <w:rtl w:val="0"/>
        </w:rPr>
        <w:t xml:space="preserve"> to build the high-level workflow, manage the state, and make intelligent decisions about how and when to use those agents.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separation of concerns—letting the agent be the worker and the graph be the manager—is a cornerstone of advanced agentic AI 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