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Big Picture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script creates a highly </w:t>
      </w:r>
      <w:r w:rsidDel="00000000" w:rsidR="00000000" w:rsidRPr="00000000">
        <w:rPr>
          <w:rFonts w:ascii="Google Sans Text" w:cs="Google Sans Text" w:eastAsia="Google Sans Text" w:hAnsi="Google Sans Text"/>
          <w:b w:val="1"/>
          <w:color w:val="1b1c1d"/>
          <w:rtl w:val="0"/>
        </w:rPr>
        <w:t xml:space="preserve">customizable IT Support Chatbot</w:t>
      </w:r>
      <w:r w:rsidDel="00000000" w:rsidR="00000000" w:rsidRPr="00000000">
        <w:rPr>
          <w:rFonts w:ascii="Google Sans Text" w:cs="Google Sans Text" w:eastAsia="Google Sans Text" w:hAnsi="Google Sans Text"/>
          <w:color w:val="1b1c1d"/>
          <w:rtl w:val="0"/>
        </w:rPr>
        <w:t xml:space="preserve">. Its standout feature is that the user can control the agent's "personality" and problem-solving approach </w:t>
      </w:r>
      <w:r w:rsidDel="00000000" w:rsidR="00000000" w:rsidRPr="00000000">
        <w:rPr>
          <w:rFonts w:ascii="Google Sans Text" w:cs="Google Sans Text" w:eastAsia="Google Sans Text" w:hAnsi="Google Sans Text"/>
          <w:i w:val="1"/>
          <w:color w:val="1b1c1d"/>
          <w:rtl w:val="0"/>
        </w:rPr>
        <w:t xml:space="preserve">before</w:t>
      </w:r>
      <w:r w:rsidDel="00000000" w:rsidR="00000000" w:rsidRPr="00000000">
        <w:rPr>
          <w:rFonts w:ascii="Google Sans Text" w:cs="Google Sans Text" w:eastAsia="Google Sans Text" w:hAnsi="Google Sans Text"/>
          <w:color w:val="1b1c1d"/>
          <w:rtl w:val="0"/>
        </w:rPr>
        <w:t xml:space="preserve"> asking a question. It showcases how we can dynamically change an agent's behavior by adjusting the instructions we give to the underlying LLM. The application is built with Streamlit and powered by the Groq API.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How It Works: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The CustomBehaviorITSupportBot Class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Purpose</w:t>
      </w:r>
      <w:r w:rsidDel="00000000" w:rsidR="00000000" w:rsidRPr="00000000">
        <w:rPr>
          <w:rFonts w:ascii="Google Sans Text" w:cs="Google Sans Text" w:eastAsia="Google Sans Text" w:hAnsi="Google Sans Text"/>
          <w:color w:val="1b1c1d"/>
          <w:rtl w:val="0"/>
        </w:rPr>
        <w:t xml:space="preserve">: This is the core of our adaptive agent. Unlike the previous bots, this one is initialized with special parameters that define its behavior.</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Customization Parameters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response_style: This can be "detailed," "concise," "formal," or "casual." It controls the </w:t>
      </w:r>
      <w:r w:rsidDel="00000000" w:rsidR="00000000" w:rsidRPr="00000000">
        <w:rPr>
          <w:rFonts w:ascii="Google Sans Text" w:cs="Google Sans Text" w:eastAsia="Google Sans Text" w:hAnsi="Google Sans Text"/>
          <w:i w:val="1"/>
          <w:color w:val="1b1c1d"/>
          <w:rtl w:val="0"/>
        </w:rPr>
        <w:t xml:space="preserve">tone and length</w:t>
      </w:r>
      <w:r w:rsidDel="00000000" w:rsidR="00000000" w:rsidRPr="00000000">
        <w:rPr>
          <w:rFonts w:ascii="Google Sans Text" w:cs="Google Sans Text" w:eastAsia="Google Sans Text" w:hAnsi="Google Sans Text"/>
          <w:color w:val="1b1c1d"/>
          <w:rtl w:val="0"/>
        </w:rPr>
        <w:t xml:space="preserve"> of the bot's replies.</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troubleshooting_priority: This can be "basic" or "advanced." It dictates the </w:t>
      </w:r>
      <w:r w:rsidDel="00000000" w:rsidR="00000000" w:rsidRPr="00000000">
        <w:rPr>
          <w:rFonts w:ascii="Google Sans Text" w:cs="Google Sans Text" w:eastAsia="Google Sans Text" w:hAnsi="Google Sans Text"/>
          <w:i w:val="1"/>
          <w:color w:val="1b1c1d"/>
          <w:rtl w:val="0"/>
        </w:rPr>
        <w:t xml:space="preserve">strategy</w:t>
      </w:r>
      <w:r w:rsidDel="00000000" w:rsidR="00000000" w:rsidRPr="00000000">
        <w:rPr>
          <w:rFonts w:ascii="Google Sans Text" w:cs="Google Sans Text" w:eastAsia="Google Sans Text" w:hAnsi="Google Sans Text"/>
          <w:color w:val="1b1c1d"/>
          <w:rtl w:val="0"/>
        </w:rPr>
        <w:t xml:space="preserve"> the bot uses, telling it whether to start with simple solutions or more complex ones.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Dynamic Prompt Engineering (_get_groq_response)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Purpose</w:t>
      </w:r>
      <w:r w:rsidDel="00000000" w:rsidR="00000000" w:rsidRPr="00000000">
        <w:rPr>
          <w:rFonts w:ascii="Google Sans Text" w:cs="Google Sans Text" w:eastAsia="Google Sans Text" w:hAnsi="Google Sans Text"/>
          <w:color w:val="1b1c1d"/>
          <w:rtl w:val="0"/>
        </w:rPr>
        <w:t xml:space="preserve">: This is where the customization comes to life. The function builds a detailed set of instructions for the Groq LLM based on the user's selections.</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The Adaptive Prompt</w:t>
      </w:r>
      <w:r w:rsidDel="00000000" w:rsidR="00000000" w:rsidRPr="00000000">
        <w:rPr>
          <w:rFonts w:ascii="Google Sans Text" w:cs="Google Sans Text" w:eastAsia="Google Sans Text" w:hAnsi="Google Sans Text"/>
          <w:color w:val="1b1c1d"/>
          <w:rtl w:val="0"/>
        </w:rPr>
        <w:t xml:space="preserve">: The prompt is the most important part of this demo. It explicitly tells the LLM how to behave: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hd w:fill="f0f4f9" w:val="clear"/>
          <w:rtl w:val="0"/>
        </w:rPr>
        <w:t xml:space="preserve">Python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shd w:fill="f0f4f9" w:val="clear"/>
          <w:rtl w:val="0"/>
        </w:rPr>
        <w:t xml:space="preserve">prompt = </w:t>
      </w:r>
      <w:r w:rsidDel="00000000" w:rsidR="00000000" w:rsidRPr="00000000">
        <w:rPr>
          <w:rFonts w:ascii="Google Sans Text" w:cs="Google Sans Text" w:eastAsia="Google Sans Text" w:hAnsi="Google Sans Text"/>
          <w:i w:val="0"/>
          <w:color w:val="188038"/>
          <w:sz w:val="20"/>
          <w:szCs w:val="20"/>
          <w:shd w:fill="f0f4f9" w:val="clear"/>
          <w:rtl w:val="0"/>
        </w:rPr>
        <w:t xml:space="preserve">f"""</w:t>
        <w:br w:type="textWrapping"/>
        <w:t xml:space="preserve">...</w:t>
        <w:br w:type="textWrapping"/>
        <w:t xml:space="preserve">You are an IT support assistant with the following behavior settings:</w:t>
        <w:br w:type="textWrapping"/>
        <w:t xml:space="preserve">- Response style: </w:t>
      </w:r>
      <w:r w:rsidDel="00000000" w:rsidR="00000000" w:rsidRPr="00000000">
        <w:rPr>
          <w:rFonts w:ascii="Google Sans Text" w:cs="Google Sans Text" w:eastAsia="Google Sans Text" w:hAnsi="Google Sans Text"/>
          <w:i w:val="0"/>
          <w:color w:val="1b1c1d"/>
          <w:sz w:val="20"/>
          <w:szCs w:val="20"/>
          <w:shd w:fill="f0f4f9" w:val="clear"/>
          <w:rtl w:val="0"/>
        </w:rPr>
        <w:t xml:space="preserve">{self.response_style}</w:t>
      </w:r>
      <w:r w:rsidDel="00000000" w:rsidR="00000000" w:rsidRPr="00000000">
        <w:rPr>
          <w:rFonts w:ascii="Google Sans Text" w:cs="Google Sans Text" w:eastAsia="Google Sans Text" w:hAnsi="Google Sans Text"/>
          <w:i w:val="0"/>
          <w:color w:val="188038"/>
          <w:sz w:val="20"/>
          <w:szCs w:val="20"/>
          <w:shd w:fill="f0f4f9" w:val="clear"/>
          <w:rtl w:val="0"/>
        </w:rPr>
        <w:br w:type="textWrapping"/>
        <w:t xml:space="preserve">- Troubleshooting priority: </w:t>
      </w:r>
      <w:r w:rsidDel="00000000" w:rsidR="00000000" w:rsidRPr="00000000">
        <w:rPr>
          <w:rFonts w:ascii="Google Sans Text" w:cs="Google Sans Text" w:eastAsia="Google Sans Text" w:hAnsi="Google Sans Text"/>
          <w:i w:val="0"/>
          <w:color w:val="1b1c1d"/>
          <w:sz w:val="20"/>
          <w:szCs w:val="20"/>
          <w:shd w:fill="f0f4f9" w:val="clear"/>
          <w:rtl w:val="0"/>
        </w:rPr>
        <w:t xml:space="preserve">{self.troubleshooting_priority}</w:t>
      </w:r>
      <w:r w:rsidDel="00000000" w:rsidR="00000000" w:rsidRPr="00000000">
        <w:rPr>
          <w:rFonts w:ascii="Google Sans Text" w:cs="Google Sans Text" w:eastAsia="Google Sans Text" w:hAnsi="Google Sans Text"/>
          <w:i w:val="0"/>
          <w:color w:val="188038"/>
          <w:sz w:val="20"/>
          <w:szCs w:val="20"/>
          <w:shd w:fill="f0f4f9" w:val="clear"/>
          <w:rtl w:val="0"/>
        </w:rPr>
        <w:br w:type="textWrapping"/>
        <w:t xml:space="preserve">...</w:t>
        <w:br w:type="textWrapping"/>
        <w:t xml:space="preserve">"""</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By injecting the user's choices directly into the instructions, we are performing </w:t>
      </w:r>
      <w:r w:rsidDel="00000000" w:rsidR="00000000" w:rsidRPr="00000000">
        <w:rPr>
          <w:rFonts w:ascii="Google Sans Text" w:cs="Google Sans Text" w:eastAsia="Google Sans Text" w:hAnsi="Google Sans Text"/>
          <w:b w:val="1"/>
          <w:color w:val="1b1c1d"/>
          <w:rtl w:val="0"/>
        </w:rPr>
        <w:t xml:space="preserve">dynamic prompt engineering</w:t>
      </w:r>
      <w:r w:rsidDel="00000000" w:rsidR="00000000" w:rsidRPr="00000000">
        <w:rPr>
          <w:rFonts w:ascii="Google Sans Text" w:cs="Google Sans Text" w:eastAsia="Google Sans Text" w:hAnsi="Google Sans Text"/>
          <w:color w:val="1b1c1d"/>
          <w:rtl w:val="0"/>
        </w:rPr>
        <w:t xml:space="preserve">. This forces the LLM to generate a response that is not only relevant to the IT issue but also matches the desired style and strategic approach.</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The User Interface (Streamlit)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Purpose</w:t>
      </w:r>
      <w:r w:rsidDel="00000000" w:rsidR="00000000" w:rsidRPr="00000000">
        <w:rPr>
          <w:rFonts w:ascii="Google Sans Text" w:cs="Google Sans Text" w:eastAsia="Google Sans Text" w:hAnsi="Google Sans Text"/>
          <w:color w:val="1b1c1d"/>
          <w:rtl w:val="0"/>
        </w:rPr>
        <w:t xml:space="preserve">: This section provides the user with controls to configure the bot.</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st.selectbox</w:t>
      </w:r>
      <w:r w:rsidDel="00000000" w:rsidR="00000000" w:rsidRPr="00000000">
        <w:rPr>
          <w:rFonts w:ascii="Google Sans Text" w:cs="Google Sans Text" w:eastAsia="Google Sans Text" w:hAnsi="Google Sans Text"/>
          <w:color w:val="1b1c1d"/>
          <w:rtl w:val="0"/>
        </w:rPr>
        <w:t xml:space="preserve">: These widgets create the dropdown menus that allow the user to choose their preferred response_style and troubleshooting_priority.</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st.session_state</w:t>
      </w:r>
      <w:r w:rsidDel="00000000" w:rsidR="00000000" w:rsidRPr="00000000">
        <w:rPr>
          <w:rFonts w:ascii="Google Sans Text" w:cs="Google Sans Text" w:eastAsia="Google Sans Text" w:hAnsi="Google Sans Text"/>
          <w:color w:val="1b1c1d"/>
          <w:rtl w:val="0"/>
        </w:rPr>
        <w:t xml:space="preserve">: This is used cleverly to ensure that if the user changes a setting, a </w:t>
      </w:r>
      <w:r w:rsidDel="00000000" w:rsidR="00000000" w:rsidRPr="00000000">
        <w:rPr>
          <w:rFonts w:ascii="Google Sans Text" w:cs="Google Sans Text" w:eastAsia="Google Sans Text" w:hAnsi="Google Sans Text"/>
          <w:i w:val="1"/>
          <w:color w:val="1b1c1d"/>
          <w:rtl w:val="0"/>
        </w:rPr>
        <w:t xml:space="preserve">new</w:t>
      </w:r>
      <w:r w:rsidDel="00000000" w:rsidR="00000000" w:rsidRPr="00000000">
        <w:rPr>
          <w:rFonts w:ascii="Google Sans Text" w:cs="Google Sans Text" w:eastAsia="Google Sans Text" w:hAnsi="Google Sans Text"/>
          <w:color w:val="1b1c1d"/>
          <w:rtl w:val="0"/>
        </w:rPr>
        <w:t xml:space="preserve"> bot instance is created with the updated behavior. If the settings haven't changed, the existing bot is reused. This makes the app responsive to user preferences.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In Summary: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script is a superb example of building a more advanced, user-centric agent. It moves beyond a one-size-fits-all approach and demonstrates how </w:t>
      </w:r>
      <w:r w:rsidDel="00000000" w:rsidR="00000000" w:rsidRPr="00000000">
        <w:rPr>
          <w:rFonts w:ascii="Google Sans Text" w:cs="Google Sans Text" w:eastAsia="Google Sans Text" w:hAnsi="Google Sans Text"/>
          <w:b w:val="1"/>
          <w:color w:val="1b1c1d"/>
          <w:rtl w:val="0"/>
        </w:rPr>
        <w:t xml:space="preserve">dynamic prompt engineering</w:t>
      </w:r>
      <w:r w:rsidDel="00000000" w:rsidR="00000000" w:rsidRPr="00000000">
        <w:rPr>
          <w:rFonts w:ascii="Google Sans Text" w:cs="Google Sans Text" w:eastAsia="Google Sans Text" w:hAnsi="Google Sans Text"/>
          <w:color w:val="1b1c1d"/>
          <w:rtl w:val="0"/>
        </w:rPr>
        <w:t xml:space="preserve"> can be used to give users direct control over an AI's personality and strategy. It’s a key step towards creating agents that are not just helpful, but also adapt to individual user needs and preferences.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