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913" w14:textId="7276CCBD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Name : Pratik Rajesh Jade </w:t>
      </w:r>
    </w:p>
    <w:p w14:paraId="52995636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875C1AE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Roll no : A 70 </w:t>
      </w:r>
    </w:p>
    <w:p w14:paraId="4893F765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D47EC7B" w14:textId="56154B68" w:rsidR="007D4820" w:rsidRDefault="007D4820" w:rsidP="00E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Aim - 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>A business house has several offices in different countries; they want to lease phone lines to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>connect them with each other and the phone company charges different rent to connect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>different pairs of cities. Business house want to connect all its offices with a minimum total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EC381D">
        <w:rPr>
          <w:rFonts w:ascii="Times New Roman" w:hAnsi="Times New Roman" w:cs="Times New Roman"/>
          <w:sz w:val="24"/>
          <w:szCs w:val="24"/>
          <w:lang w:bidi="hi-IN"/>
        </w:rPr>
        <w:t>cost. Solve the problem by suggesting appropriate data structures in C++.</w:t>
      </w:r>
    </w:p>
    <w:p w14:paraId="7ED4FED2" w14:textId="77777777" w:rsidR="00694F35" w:rsidRPr="007D4820" w:rsidRDefault="00694F35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3197316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&lt;iostream&gt;</w:t>
      </w:r>
    </w:p>
    <w:p w14:paraId="104F2D43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&lt;climits&gt;</w:t>
      </w:r>
    </w:p>
    <w:p w14:paraId="48882BF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using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namespace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std;</w:t>
      </w:r>
    </w:p>
    <w:p w14:paraId="2B0ABD21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template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&lt;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class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&gt;</w:t>
      </w:r>
    </w:p>
    <w:p w14:paraId="56066923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class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Graph</w:t>
      </w:r>
    </w:p>
    <w:p w14:paraId="4EFC4EDD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{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**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06A446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7CE441C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public:</w:t>
      </w:r>
    </w:p>
    <w:p w14:paraId="4F17BE3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Graph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n)</w:t>
      </w:r>
    </w:p>
    <w:p w14:paraId="5CE907DD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{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int*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[n];</w:t>
      </w:r>
    </w:p>
    <w:p w14:paraId="72DF98D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06F7CECC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[n];</w:t>
      </w:r>
    </w:p>
    <w:p w14:paraId="6BC5154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</w:p>
    <w:p w14:paraId="02CEA60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[n];</w:t>
      </w:r>
    </w:p>
    <w:p w14:paraId="4CC434FB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"Enter names of all cities : 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E31643E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67DF6DF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&gt;&gt;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0189CB70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 xml:space="preserve">"Enter cost if you want to connect cities else enter 0: 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\n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E4E381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39CAB13C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FFE18D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&lt;&lt;endl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20B973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51B51224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{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"Nodes connected to "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: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\n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A85BDE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67D3240D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\t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A1AFE7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68A0B26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 {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"0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\t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;}</w:t>
      </w:r>
    </w:p>
    <w:p w14:paraId="77E8384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else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{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;}</w:t>
      </w:r>
    </w:p>
    <w:p w14:paraId="22C51F5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}</w:t>
      </w:r>
    </w:p>
    <w:p w14:paraId="7F4F4090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1E6CC1DC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n;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4D55DDF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INT_MAX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2319D7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}</w:t>
      </w:r>
    </w:p>
    <w:p w14:paraId="74735378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void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prims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()</w:t>
      </w:r>
    </w:p>
    <w:p w14:paraId="07561011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{</w:t>
      </w:r>
    </w:p>
    <w:p w14:paraId="0BB31E31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\n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Cities that we need to connect: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\n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199F23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visited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](),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],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from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=new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](),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9EF60C9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visited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F60C94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2F165C7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07E7345B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u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BD02DB9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lastRenderedPageBreak/>
        <w:t xml:space="preserve">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count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count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count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--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0C76E18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{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min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INT_MAX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7B7EC23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75EAD59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visited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&amp;&amp;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4D115B72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        {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min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];}</w:t>
      </w:r>
    </w:p>
    <w:p w14:paraId="2DEE10D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u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from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2108B537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u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"==&gt;"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data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</w:t>
      </w:r>
      <w:r w:rsidRPr="00EC381D">
        <w:rPr>
          <w:rFonts w:ascii="Consolas" w:eastAsia="Times New Roman" w:hAnsi="Consolas" w:cs="Times New Roman"/>
          <w:color w:val="0184BC"/>
          <w:sz w:val="21"/>
          <w:szCs w:val="21"/>
          <w:lang w:eastAsia="en-IN" w:bidi="hi-IN"/>
        </w:rPr>
        <w:t>\t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cost: "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u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endl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61CBFCB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visited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7F6AD27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4D5DAC46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visited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&amp;&amp;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])</w:t>
      </w:r>
    </w:p>
    <w:p w14:paraId="1DA6E40E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        {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distance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from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;}</w:t>
      </w:r>
    </w:p>
    <w:p w14:paraId="2687B2C5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+=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AM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u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][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v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3EE2068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}</w:t>
      </w:r>
    </w:p>
    <w:p w14:paraId="0022715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"Total cost of connecting all cities : "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cost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&lt;&lt;endl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463FFAF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}</w:t>
      </w:r>
    </w:p>
    <w:p w14:paraId="4B54C2ED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};</w:t>
      </w:r>
    </w:p>
    <w:p w14:paraId="0DC6EAF9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main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()</w:t>
      </w:r>
    </w:p>
    <w:p w14:paraId="23310303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{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A4D588B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EC38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"Enter number of cities: "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44A86C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A21D95C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Graph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EC381D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string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gr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2F9C8081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gr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.</w:t>
      </w:r>
      <w:r w:rsidRPr="00EC38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prims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();</w:t>
      </w:r>
    </w:p>
    <w:p w14:paraId="21FAA5CA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EC38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EC38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7B6F074" w14:textId="77777777" w:rsidR="00EC381D" w:rsidRPr="00EC381D" w:rsidRDefault="00EC381D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7E61884E" w14:textId="70DEBD5F" w:rsidR="00DD405B" w:rsidRPr="00DD405B" w:rsidRDefault="00DD405B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EB7065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01B0032" w14:textId="77777777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</w:p>
    <w:p w14:paraId="6AAABB96" w14:textId="00BB5152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Output:</w:t>
      </w:r>
    </w:p>
    <w:p w14:paraId="2D2B7907" w14:textId="77777777" w:rsidR="00860578" w:rsidRDefault="00860578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B82E6B9" w14:textId="6E4B6EEE" w:rsidR="00694F35" w:rsidRPr="007D4820" w:rsidRDefault="00EC381D" w:rsidP="00DD405B">
      <w:pPr>
        <w:shd w:val="clear" w:color="auto" w:fill="FAFAFA"/>
        <w:spacing w:after="0" w:line="285" w:lineRule="atLeast"/>
        <w:ind w:left="-720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EC38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drawing>
          <wp:inline distT="0" distB="0" distL="0" distR="0" wp14:anchorId="5EEBA29C" wp14:editId="76390F48">
            <wp:extent cx="5731510" cy="2049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5" w:rsidRPr="007D4820" w:rsidSect="007D482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5"/>
    <w:rsid w:val="001F6677"/>
    <w:rsid w:val="00694F35"/>
    <w:rsid w:val="007D4820"/>
    <w:rsid w:val="00806E25"/>
    <w:rsid w:val="00860578"/>
    <w:rsid w:val="00DD405B"/>
    <w:rsid w:val="00E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8A6"/>
  <w15:chartTrackingRefBased/>
  <w15:docId w15:val="{6BF1BFFF-1DEC-41CF-B3C8-D1EF897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6</cp:revision>
  <dcterms:created xsi:type="dcterms:W3CDTF">2023-01-31T10:27:00Z</dcterms:created>
  <dcterms:modified xsi:type="dcterms:W3CDTF">2023-02-21T09:32:00Z</dcterms:modified>
</cp:coreProperties>
</file>