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AYUSH </w:t>
      </w:r>
      <w:r>
        <w:rPr>
          <w:spacing w:val="-2"/>
        </w:rPr>
        <w:t>ADEKAR</w:t>
      </w:r>
    </w:p>
    <w:p>
      <w:pPr>
        <w:pStyle w:val="BodyText"/>
        <w:spacing w:before="125"/>
        <w:rPr>
          <w:rFonts w:ascii="Arial"/>
          <w:b/>
          <w:sz w:val="36"/>
        </w:rPr>
      </w:pPr>
    </w:p>
    <w:p>
      <w:pPr>
        <w:spacing w:before="0"/>
        <w:ind w:left="0" w:right="0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Business Development Associate | Growth &amp; Revenue </w:t>
      </w:r>
      <w:r>
        <w:rPr>
          <w:rFonts w:ascii="Arial"/>
          <w:b/>
          <w:i/>
          <w:spacing w:val="-2"/>
          <w:sz w:val="24"/>
        </w:rPr>
        <w:t>Operations</w:t>
      </w:r>
    </w:p>
    <w:p>
      <w:pPr>
        <w:pStyle w:val="BodyText"/>
        <w:spacing w:before="85"/>
        <w:rPr>
          <w:rFonts w:ascii="Arial"/>
          <w:b/>
          <w:i/>
          <w:sz w:val="24"/>
        </w:rPr>
      </w:pPr>
    </w:p>
    <w:p>
      <w:pPr>
        <w:spacing w:before="0"/>
        <w:ind w:left="0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Location: </w:t>
      </w:r>
      <w:r>
        <w:rPr>
          <w:sz w:val="20"/>
        </w:rPr>
        <w:t>Pune, Maharashtra | </w:t>
      </w:r>
      <w:r>
        <w:rPr>
          <w:rFonts w:ascii="Arial"/>
          <w:b/>
          <w:sz w:val="20"/>
        </w:rPr>
        <w:t>Email: </w:t>
      </w:r>
      <w:hyperlink r:id="rId5">
        <w:r>
          <w:rPr>
            <w:sz w:val="20"/>
          </w:rPr>
          <w:t>ayushadekar09@gmail.com</w:t>
        </w:r>
      </w:hyperlink>
      <w:r>
        <w:rPr>
          <w:sz w:val="20"/>
        </w:rPr>
        <w:t> | </w:t>
      </w:r>
      <w:r>
        <w:rPr>
          <w:rFonts w:ascii="Arial"/>
          <w:b/>
          <w:sz w:val="20"/>
        </w:rPr>
        <w:t>Phone: </w:t>
      </w:r>
      <w:r>
        <w:rPr>
          <w:spacing w:val="-2"/>
          <w:sz w:val="20"/>
        </w:rPr>
        <w:t>8788920877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/>
        <w:t>Professional </w:t>
      </w:r>
      <w:r>
        <w:rPr>
          <w:spacing w:val="-2"/>
        </w:rPr>
        <w:t>Summary</w:t>
      </w:r>
    </w:p>
    <w:p>
      <w:pPr>
        <w:pStyle w:val="BodyText"/>
        <w:spacing w:line="249" w:lineRule="auto" w:before="154"/>
        <w:ind w:right="60"/>
      </w:pPr>
      <w:r>
        <w:rPr/>
        <w:t>Business Development Associate with hands-on experience in lead generation, customer retargeting,</w:t>
      </w:r>
      <w:r>
        <w:rPr>
          <w:spacing w:val="-4"/>
        </w:rPr>
        <w:t> </w:t>
      </w:r>
      <w:r>
        <w:rPr/>
        <w:t>revenue</w:t>
      </w:r>
      <w:r>
        <w:rPr>
          <w:spacing w:val="-4"/>
        </w:rPr>
        <w:t> </w:t>
      </w:r>
      <w:r>
        <w:rPr/>
        <w:t>optimization,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data-driven</w:t>
      </w:r>
      <w:r>
        <w:rPr>
          <w:spacing w:val="-4"/>
        </w:rPr>
        <w:t> </w:t>
      </w:r>
      <w:r>
        <w:rPr/>
        <w:t>growth</w:t>
      </w:r>
      <w:r>
        <w:rPr>
          <w:spacing w:val="-4"/>
        </w:rPr>
        <w:t> </w:t>
      </w:r>
      <w:r>
        <w:rPr/>
        <w:t>strategies.</w:t>
      </w:r>
      <w:r>
        <w:rPr>
          <w:spacing w:val="-4"/>
        </w:rPr>
        <w:t> </w:t>
      </w:r>
      <w:r>
        <w:rPr/>
        <w:t>Proven</w:t>
      </w:r>
      <w:r>
        <w:rPr>
          <w:spacing w:val="-4"/>
        </w:rPr>
        <w:t> </w:t>
      </w:r>
      <w:r>
        <w:rPr/>
        <w:t>ability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convert customer insights into repeat sales, manage CRM-based campaigns, and collaborate</w:t>
      </w:r>
    </w:p>
    <w:p>
      <w:pPr>
        <w:pStyle w:val="BodyText"/>
        <w:spacing w:line="249" w:lineRule="auto" w:before="2"/>
      </w:pPr>
      <w:r>
        <w:rPr/>
        <w:t>cross-functionally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drive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growth.</w:t>
      </w:r>
      <w:r>
        <w:rPr>
          <w:spacing w:val="-3"/>
        </w:rPr>
        <w:t> </w:t>
      </w:r>
      <w:r>
        <w:rPr/>
        <w:t>Strong</w:t>
      </w:r>
      <w:r>
        <w:rPr>
          <w:spacing w:val="-3"/>
        </w:rPr>
        <w:t> </w:t>
      </w:r>
      <w:r>
        <w:rPr/>
        <w:t>communicator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target-driven</w:t>
      </w:r>
      <w:r>
        <w:rPr>
          <w:spacing w:val="-3"/>
        </w:rPr>
        <w:t> </w:t>
      </w:r>
      <w:r>
        <w:rPr/>
        <w:t>mindset</w:t>
      </w:r>
      <w:r>
        <w:rPr>
          <w:spacing w:val="-3"/>
        </w:rPr>
        <w:t> </w:t>
      </w:r>
      <w:r>
        <w:rPr/>
        <w:t>and analytical approach.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Heading1"/>
        <w:spacing w:before="1"/>
      </w:pPr>
      <w:r>
        <w:rPr/>
        <w:t>Business Development </w:t>
      </w:r>
      <w:r>
        <w:rPr>
          <w:spacing w:val="-2"/>
        </w:rPr>
        <w:t>Skills</w:t>
      </w:r>
    </w:p>
    <w:p>
      <w:pPr>
        <w:pStyle w:val="BodyText"/>
        <w:spacing w:line="249" w:lineRule="auto" w:before="153"/>
        <w:ind w:right="889"/>
        <w:jc w:val="both"/>
      </w:pPr>
      <w:r>
        <w:rPr/>
        <w:t>Lead Generation &amp; Qualification | Client Communication &amp; Negotiation | CRM &amp; WhatsApp Retargeting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Revenue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Funnel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Upselling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Cross-selling</w:t>
      </w:r>
      <w:r>
        <w:rPr>
          <w:spacing w:val="-3"/>
        </w:rPr>
        <w:t> </w:t>
      </w:r>
      <w:r>
        <w:rPr/>
        <w:t>|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Competitor Analysis | Customer Lifecycle Management | Performance Metrics Tracking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</w:pPr>
      <w:r>
        <w:rPr/>
        <w:t>Professional </w:t>
      </w:r>
      <w:r>
        <w:rPr>
          <w:spacing w:val="-2"/>
        </w:rPr>
        <w:t>Experience</w:t>
      </w:r>
    </w:p>
    <w:p>
      <w:pPr>
        <w:spacing w:line="249" w:lineRule="auto" w:before="153"/>
        <w:ind w:left="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Growth</w:t>
      </w:r>
      <w:r>
        <w:rPr>
          <w:rFonts w:ascii="Arial" w:hAnsi="Arial"/>
          <w:b/>
          <w:spacing w:val="-3"/>
          <w:sz w:val="20"/>
        </w:rPr>
        <w:t> </w:t>
      </w:r>
      <w:r>
        <w:rPr>
          <w:rFonts w:ascii="Arial" w:hAnsi="Arial"/>
          <w:b/>
          <w:sz w:val="20"/>
        </w:rPr>
        <w:t>Executive</w:t>
      </w:r>
      <w:r>
        <w:rPr>
          <w:rFonts w:ascii="Arial" w:hAnsi="Arial"/>
          <w:b/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THREE</w:t>
      </w:r>
      <w:r>
        <w:rPr>
          <w:spacing w:val="-3"/>
          <w:sz w:val="20"/>
        </w:rPr>
        <w:t> </w:t>
      </w:r>
      <w:r>
        <w:rPr>
          <w:sz w:val="20"/>
        </w:rPr>
        <w:t>Musketeers</w:t>
      </w:r>
      <w:r>
        <w:rPr>
          <w:spacing w:val="-3"/>
          <w:sz w:val="20"/>
        </w:rPr>
        <w:t> </w:t>
      </w:r>
      <w:r>
        <w:rPr>
          <w:sz w:val="20"/>
        </w:rPr>
        <w:t>Group</w:t>
      </w:r>
      <w:r>
        <w:rPr>
          <w:spacing w:val="-3"/>
          <w:sz w:val="20"/>
        </w:rPr>
        <w:t> </w:t>
      </w:r>
      <w:r>
        <w:rPr>
          <w:sz w:val="20"/>
        </w:rPr>
        <w:t>(Sept</w:t>
      </w:r>
      <w:r>
        <w:rPr>
          <w:spacing w:val="-3"/>
          <w:sz w:val="20"/>
        </w:rPr>
        <w:t> </w:t>
      </w:r>
      <w:r>
        <w:rPr>
          <w:sz w:val="20"/>
        </w:rPr>
        <w:t>2023</w:t>
      </w:r>
      <w:r>
        <w:rPr>
          <w:spacing w:val="-3"/>
          <w:sz w:val="20"/>
        </w:rPr>
        <w:t> </w:t>
      </w:r>
      <w:r>
        <w:rPr>
          <w:sz w:val="20"/>
        </w:rPr>
        <w:t>– </w:t>
      </w:r>
      <w:r>
        <w:rPr>
          <w:spacing w:val="-2"/>
          <w:sz w:val="20"/>
        </w:rPr>
        <w:t>Present)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2" w:after="0"/>
        <w:ind w:left="0" w:right="1200" w:firstLine="0"/>
        <w:jc w:val="left"/>
        <w:rPr>
          <w:sz w:val="20"/>
        </w:rPr>
      </w:pPr>
      <w:r>
        <w:rPr>
          <w:sz w:val="20"/>
        </w:rPr>
        <w:t>Drove</w:t>
      </w:r>
      <w:r>
        <w:rPr>
          <w:spacing w:val="-4"/>
          <w:sz w:val="20"/>
        </w:rPr>
        <w:t> </w:t>
      </w:r>
      <w:r>
        <w:rPr>
          <w:sz w:val="20"/>
        </w:rPr>
        <w:t>repeat</w:t>
      </w:r>
      <w:r>
        <w:rPr>
          <w:spacing w:val="-4"/>
          <w:sz w:val="20"/>
        </w:rPr>
        <w:t> </w:t>
      </w:r>
      <w:r>
        <w:rPr>
          <w:sz w:val="20"/>
        </w:rPr>
        <w:t>revenue</w:t>
      </w:r>
      <w:r>
        <w:rPr>
          <w:spacing w:val="-4"/>
          <w:sz w:val="20"/>
        </w:rPr>
        <w:t> </w:t>
      </w:r>
      <w:r>
        <w:rPr>
          <w:sz w:val="20"/>
        </w:rPr>
        <w:t>growth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4"/>
          <w:sz w:val="20"/>
        </w:rPr>
        <w:t> </w:t>
      </w:r>
      <w:r>
        <w:rPr>
          <w:sz w:val="20"/>
        </w:rPr>
        <w:t>WhatsApp</w:t>
      </w:r>
      <w:r>
        <w:rPr>
          <w:spacing w:val="-4"/>
          <w:sz w:val="20"/>
        </w:rPr>
        <w:t> </w:t>
      </w:r>
      <w:r>
        <w:rPr>
          <w:sz w:val="20"/>
        </w:rPr>
        <w:t>retargeting</w:t>
      </w:r>
      <w:r>
        <w:rPr>
          <w:spacing w:val="-4"/>
          <w:sz w:val="20"/>
        </w:rPr>
        <w:t> </w:t>
      </w:r>
      <w:r>
        <w:rPr>
          <w:sz w:val="20"/>
        </w:rPr>
        <w:t>campaigns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customer </w:t>
      </w:r>
      <w:r>
        <w:rPr>
          <w:spacing w:val="-2"/>
          <w:sz w:val="20"/>
        </w:rPr>
        <w:t>segmentation.</w:t>
      </w:r>
    </w:p>
    <w:p>
      <w:pPr>
        <w:pStyle w:val="ListParagraph"/>
        <w:numPr>
          <w:ilvl w:val="0"/>
          <w:numId w:val="1"/>
        </w:numPr>
        <w:tabs>
          <w:tab w:pos="121" w:val="left" w:leader="none"/>
        </w:tabs>
        <w:spacing w:line="240" w:lineRule="auto" w:before="1" w:after="0"/>
        <w:ind w:left="121" w:right="0" w:hanging="121"/>
        <w:jc w:val="left"/>
        <w:rPr>
          <w:sz w:val="20"/>
        </w:rPr>
      </w:pPr>
      <w:r>
        <w:rPr>
          <w:sz w:val="20"/>
        </w:rPr>
        <w:t>Generated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managed</w:t>
      </w:r>
      <w:r>
        <w:rPr>
          <w:spacing w:val="-1"/>
          <w:sz w:val="20"/>
        </w:rPr>
        <w:t> </w:t>
      </w:r>
      <w:r>
        <w:rPr>
          <w:sz w:val="20"/>
        </w:rPr>
        <w:t>high-intent</w:t>
      </w:r>
      <w:r>
        <w:rPr>
          <w:spacing w:val="-1"/>
          <w:sz w:val="20"/>
        </w:rPr>
        <w:t> </w:t>
      </w:r>
      <w:r>
        <w:rPr>
          <w:sz w:val="20"/>
        </w:rPr>
        <w:t>customer</w:t>
      </w:r>
      <w:r>
        <w:rPr>
          <w:spacing w:val="-1"/>
          <w:sz w:val="20"/>
        </w:rPr>
        <w:t> </w:t>
      </w:r>
      <w:r>
        <w:rPr>
          <w:sz w:val="20"/>
        </w:rPr>
        <w:t>leads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improve</w:t>
      </w:r>
      <w:r>
        <w:rPr>
          <w:spacing w:val="-1"/>
          <w:sz w:val="20"/>
        </w:rPr>
        <w:t> </w:t>
      </w:r>
      <w:r>
        <w:rPr>
          <w:sz w:val="20"/>
        </w:rPr>
        <w:t>retention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upsell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opportunities.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1" w:after="0"/>
        <w:ind w:left="122" w:right="0" w:hanging="122"/>
        <w:jc w:val="left"/>
        <w:rPr>
          <w:sz w:val="20"/>
        </w:rPr>
      </w:pPr>
      <w:r>
        <w:rPr>
          <w:sz w:val="20"/>
        </w:rPr>
        <w:t>Designed promotional offers based on sales trends, margin analysis, and customer </w:t>
      </w:r>
      <w:r>
        <w:rPr>
          <w:spacing w:val="-2"/>
          <w:sz w:val="20"/>
        </w:rPr>
        <w:t>behavior.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10" w:after="0"/>
        <w:ind w:left="0" w:right="355" w:firstLine="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Zomato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Swiggy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optimize</w:t>
      </w:r>
      <w:r>
        <w:rPr>
          <w:spacing w:val="-3"/>
          <w:sz w:val="20"/>
        </w:rPr>
        <w:t> </w:t>
      </w:r>
      <w:r>
        <w:rPr>
          <w:sz w:val="20"/>
        </w:rPr>
        <w:t>visibility,</w:t>
      </w:r>
      <w:r>
        <w:rPr>
          <w:spacing w:val="-3"/>
          <w:sz w:val="20"/>
        </w:rPr>
        <w:t> </w:t>
      </w:r>
      <w:r>
        <w:rPr>
          <w:sz w:val="20"/>
        </w:rPr>
        <w:t>conversions,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return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ad</w:t>
      </w:r>
      <w:r>
        <w:rPr>
          <w:spacing w:val="-3"/>
          <w:sz w:val="20"/>
        </w:rPr>
        <w:t> </w:t>
      </w:r>
      <w:r>
        <w:rPr>
          <w:sz w:val="20"/>
        </w:rPr>
        <w:t>spend </w:t>
      </w:r>
      <w:r>
        <w:rPr>
          <w:spacing w:val="-2"/>
          <w:sz w:val="20"/>
        </w:rPr>
        <w:t>(ROAS).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0" w:lineRule="auto" w:before="1" w:after="0"/>
        <w:ind w:left="122" w:right="0" w:hanging="122"/>
        <w:jc w:val="left"/>
        <w:rPr>
          <w:sz w:val="20"/>
        </w:rPr>
      </w:pPr>
      <w:r>
        <w:rPr>
          <w:sz w:val="20"/>
        </w:rPr>
        <w:t>Analyzed weekly and monthly sales performance to recommend new revenue </w:t>
      </w:r>
      <w:r>
        <w:rPr>
          <w:spacing w:val="-2"/>
          <w:sz w:val="20"/>
        </w:rPr>
        <w:t>strategies.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10" w:after="0"/>
        <w:ind w:left="0" w:right="544" w:firstLine="0"/>
        <w:jc w:val="left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PR,</w:t>
      </w:r>
      <w:r>
        <w:rPr>
          <w:spacing w:val="-3"/>
          <w:sz w:val="20"/>
        </w:rPr>
        <w:t> </w:t>
      </w:r>
      <w:r>
        <w:rPr>
          <w:sz w:val="20"/>
        </w:rPr>
        <w:t>marketing,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on-ground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maximize</w:t>
      </w:r>
      <w:r>
        <w:rPr>
          <w:spacing w:val="-3"/>
          <w:sz w:val="20"/>
        </w:rPr>
        <w:t> </w:t>
      </w:r>
      <w:r>
        <w:rPr>
          <w:sz w:val="20"/>
        </w:rPr>
        <w:t>daily</w:t>
      </w:r>
      <w:r>
        <w:rPr>
          <w:spacing w:val="-3"/>
          <w:sz w:val="20"/>
        </w:rPr>
        <w:t> </w:t>
      </w:r>
      <w:r>
        <w:rPr>
          <w:sz w:val="20"/>
        </w:rPr>
        <w:t>sales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customer </w:t>
      </w:r>
      <w:r>
        <w:rPr>
          <w:spacing w:val="-2"/>
          <w:sz w:val="20"/>
        </w:rPr>
        <w:t>acquisition.</w:t>
      </w:r>
    </w:p>
    <w:p>
      <w:pPr>
        <w:spacing w:before="202"/>
        <w:ind w:left="0" w:right="0" w:firstLine="0"/>
        <w:jc w:val="left"/>
        <w:rPr>
          <w:sz w:val="20"/>
        </w:rPr>
      </w:pPr>
      <w:r>
        <w:rPr>
          <w:rFonts w:ascii="Arial" w:hAnsi="Arial"/>
          <w:b/>
          <w:sz w:val="20"/>
        </w:rPr>
        <w:t>Client &amp; Operations Coordinator </w:t>
      </w:r>
      <w:r>
        <w:rPr>
          <w:sz w:val="20"/>
        </w:rPr>
        <w:t>– Eloquent Engineering Works (Aug 2021 – Sept </w:t>
      </w:r>
      <w:r>
        <w:rPr>
          <w:spacing w:val="-2"/>
          <w:sz w:val="20"/>
        </w:rPr>
        <w:t>2022)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10" w:after="0"/>
        <w:ind w:left="0" w:right="410" w:firstLine="0"/>
        <w:jc w:val="left"/>
        <w:rPr>
          <w:sz w:val="20"/>
        </w:rPr>
      </w:pPr>
      <w:r>
        <w:rPr>
          <w:sz w:val="20"/>
        </w:rPr>
        <w:t>Coordinated</w:t>
      </w:r>
      <w:r>
        <w:rPr>
          <w:spacing w:val="-3"/>
          <w:sz w:val="20"/>
        </w:rPr>
        <w:t> </w:t>
      </w:r>
      <w:r>
        <w:rPr>
          <w:sz w:val="20"/>
        </w:rPr>
        <w:t>between</w:t>
      </w:r>
      <w:r>
        <w:rPr>
          <w:spacing w:val="-3"/>
          <w:sz w:val="20"/>
        </w:rPr>
        <w:t> </w:t>
      </w:r>
      <w:r>
        <w:rPr>
          <w:sz w:val="20"/>
        </w:rPr>
        <w:t>design,</w:t>
      </w:r>
      <w:r>
        <w:rPr>
          <w:spacing w:val="-3"/>
          <w:sz w:val="20"/>
        </w:rPr>
        <w:t> </w:t>
      </w:r>
      <w:r>
        <w:rPr>
          <w:sz w:val="20"/>
        </w:rPr>
        <w:t>production,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quality</w:t>
      </w:r>
      <w:r>
        <w:rPr>
          <w:spacing w:val="-3"/>
          <w:sz w:val="20"/>
        </w:rPr>
        <w:t> </w:t>
      </w:r>
      <w:r>
        <w:rPr>
          <w:sz w:val="20"/>
        </w:rPr>
        <w:t>teams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client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3"/>
          <w:sz w:val="20"/>
        </w:rPr>
        <w:t> </w:t>
      </w:r>
      <w:r>
        <w:rPr>
          <w:sz w:val="20"/>
        </w:rPr>
        <w:t>were met accurately.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1" w:after="0"/>
        <w:ind w:left="0" w:right="800" w:firstLine="0"/>
        <w:jc w:val="left"/>
        <w:rPr>
          <w:sz w:val="20"/>
        </w:rPr>
      </w:pPr>
      <w:r>
        <w:rPr>
          <w:sz w:val="20"/>
        </w:rPr>
        <w:t>Maintained</w:t>
      </w:r>
      <w:r>
        <w:rPr>
          <w:spacing w:val="-3"/>
          <w:sz w:val="20"/>
        </w:rPr>
        <w:t> </w:t>
      </w:r>
      <w:r>
        <w:rPr>
          <w:sz w:val="20"/>
        </w:rPr>
        <w:t>quality</w:t>
      </w:r>
      <w:r>
        <w:rPr>
          <w:spacing w:val="-3"/>
          <w:sz w:val="20"/>
        </w:rPr>
        <w:t> </w:t>
      </w:r>
      <w:r>
        <w:rPr>
          <w:sz w:val="20"/>
        </w:rPr>
        <w:t>standards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GD&amp;T;</w:t>
      </w:r>
      <w:r>
        <w:rPr>
          <w:spacing w:val="-3"/>
          <w:sz w:val="20"/>
        </w:rPr>
        <w:t> </w:t>
      </w:r>
      <w:r>
        <w:rPr>
          <w:sz w:val="20"/>
        </w:rPr>
        <w:t>guidelines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reduce</w:t>
      </w:r>
      <w:r>
        <w:rPr>
          <w:spacing w:val="-3"/>
          <w:sz w:val="20"/>
        </w:rPr>
        <w:t> </w:t>
      </w:r>
      <w:r>
        <w:rPr>
          <w:sz w:val="20"/>
        </w:rPr>
        <w:t>rework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delivery </w:t>
      </w:r>
      <w:r>
        <w:rPr>
          <w:spacing w:val="-2"/>
          <w:sz w:val="20"/>
        </w:rPr>
        <w:t>timelines.</w:t>
      </w:r>
    </w:p>
    <w:p>
      <w:pPr>
        <w:pStyle w:val="ListParagraph"/>
        <w:numPr>
          <w:ilvl w:val="0"/>
          <w:numId w:val="1"/>
        </w:numPr>
        <w:tabs>
          <w:tab w:pos="122" w:val="left" w:leader="none"/>
        </w:tabs>
        <w:spacing w:line="249" w:lineRule="auto" w:before="2" w:after="0"/>
        <w:ind w:left="0" w:right="1055" w:firstLine="0"/>
        <w:jc w:val="left"/>
        <w:rPr>
          <w:sz w:val="20"/>
        </w:rPr>
      </w:pPr>
      <w:r>
        <w:rPr>
          <w:sz w:val="20"/>
        </w:rPr>
        <w:t>Supported</w:t>
      </w:r>
      <w:r>
        <w:rPr>
          <w:spacing w:val="-4"/>
          <w:sz w:val="20"/>
        </w:rPr>
        <w:t> </w:t>
      </w: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issue</w:t>
      </w:r>
      <w:r>
        <w:rPr>
          <w:spacing w:val="-4"/>
          <w:sz w:val="20"/>
        </w:rPr>
        <w:t> </w:t>
      </w:r>
      <w:r>
        <w:rPr>
          <w:sz w:val="20"/>
        </w:rPr>
        <w:t>resolution,</w:t>
      </w:r>
      <w:r>
        <w:rPr>
          <w:spacing w:val="-5"/>
          <w:sz w:val="20"/>
        </w:rPr>
        <w:t> </w:t>
      </w:r>
      <w:r>
        <w:rPr>
          <w:sz w:val="20"/>
        </w:rPr>
        <w:t>strengthening</w:t>
      </w:r>
      <w:r>
        <w:rPr>
          <w:spacing w:val="-4"/>
          <w:sz w:val="20"/>
        </w:rPr>
        <w:t> </w:t>
      </w:r>
      <w:r>
        <w:rPr>
          <w:sz w:val="20"/>
        </w:rPr>
        <w:t>long-term</w:t>
      </w:r>
      <w:r>
        <w:rPr>
          <w:spacing w:val="-4"/>
          <w:sz w:val="20"/>
        </w:rPr>
        <w:t> </w:t>
      </w:r>
      <w:r>
        <w:rPr>
          <w:sz w:val="20"/>
        </w:rPr>
        <w:t>business </w:t>
      </w:r>
      <w:r>
        <w:rPr>
          <w:spacing w:val="-2"/>
          <w:sz w:val="20"/>
        </w:rPr>
        <w:t>relationships.</w:t>
      </w:r>
    </w:p>
    <w:p>
      <w:pPr>
        <w:pStyle w:val="BodyText"/>
      </w:pPr>
    </w:p>
    <w:p>
      <w:pPr>
        <w:pStyle w:val="BodyText"/>
        <w:spacing w:before="27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line="249" w:lineRule="auto" w:before="153"/>
        <w:ind w:right="2038"/>
      </w:pPr>
      <w:r>
        <w:rPr/>
        <w:t>Bachelor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Mechanical</w:t>
      </w:r>
      <w:r>
        <w:rPr>
          <w:spacing w:val="-4"/>
        </w:rPr>
        <w:t> </w:t>
      </w:r>
      <w:r>
        <w:rPr/>
        <w:t>Engineering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Pune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(2021)</w:t>
      </w:r>
      <w:r>
        <w:rPr>
          <w:spacing w:val="-4"/>
        </w:rPr>
        <w:t> </w:t>
      </w:r>
      <w:r>
        <w:rPr/>
        <w:t>|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Class 12th Science – Nowrosjee Wadiya College of Science (2016) | 68%</w:t>
      </w:r>
    </w:p>
    <w:p>
      <w:pPr>
        <w:pStyle w:val="BodyText"/>
        <w:spacing w:before="1"/>
      </w:pPr>
      <w:r>
        <w:rPr/>
        <w:t>10th SSC – Dastur Co-ed School (2014) | </w:t>
      </w:r>
      <w:r>
        <w:rPr>
          <w:spacing w:val="-5"/>
        </w:rPr>
        <w:t>88%</w:t>
      </w:r>
    </w:p>
    <w:p>
      <w:pPr>
        <w:pStyle w:val="BodyText"/>
      </w:pPr>
    </w:p>
    <w:p>
      <w:pPr>
        <w:pStyle w:val="BodyText"/>
        <w:spacing w:before="35"/>
      </w:pPr>
    </w:p>
    <w:p>
      <w:pPr>
        <w:pStyle w:val="Heading1"/>
      </w:pPr>
      <w:r>
        <w:rPr>
          <w:spacing w:val="-2"/>
        </w:rPr>
        <w:t>Languages</w:t>
      </w:r>
    </w:p>
    <w:p>
      <w:pPr>
        <w:pStyle w:val="Heading1"/>
        <w:spacing w:after="0"/>
        <w:sectPr>
          <w:type w:val="continuous"/>
          <w:pgSz w:w="11910" w:h="16840"/>
          <w:pgMar w:top="1500" w:bottom="280" w:left="1559" w:right="1417"/>
        </w:sectPr>
      </w:pPr>
    </w:p>
    <w:p>
      <w:pPr>
        <w:pStyle w:val="BodyText"/>
        <w:spacing w:before="74"/>
      </w:pPr>
      <w:r>
        <w:rPr/>
        <w:t>English | Hindi | </w:t>
      </w:r>
      <w:r>
        <w:rPr>
          <w:spacing w:val="-2"/>
        </w:rPr>
        <w:t>Marathi</w:t>
      </w:r>
    </w:p>
    <w:sectPr>
      <w:pgSz w:w="11910" w:h="16840"/>
      <w:pgMar w:top="1480" w:bottom="280" w:left="1559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" w:hanging="123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2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5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8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71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4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57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0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3" w:hanging="12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-1" w:right="139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yushadekar0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2025-12-20T16:50:57Z</dcterms:created>
  <dcterms:modified xsi:type="dcterms:W3CDTF">2025-12-20T16:50:57Z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2025-12-20T00:00:00Z</vt:filetime>
  </property>
  <property fmtid="{D5CDD505-2E9C-101B-9397-08002B2CF9AE}" pid="5" name="Producer">
    <vt:lpwstr>ReportLab PDF Library - www.reportlab.com</vt:lpwstr>
  </property>
</Properties>
</file>