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746D6" w14:textId="77777777" w:rsidR="007F7220" w:rsidRPr="007F7220" w:rsidRDefault="007F7220" w:rsidP="007F7220">
      <w:pPr>
        <w:rPr>
          <w:b/>
          <w:bCs/>
        </w:rPr>
      </w:pPr>
      <w:r w:rsidRPr="007F7220">
        <w:rPr>
          <w:b/>
          <w:bCs/>
        </w:rPr>
        <w:t>Advanced HTML5 Elements and Final Project</w:t>
      </w:r>
    </w:p>
    <w:p w14:paraId="38557CCC" w14:textId="77777777" w:rsidR="007F7220" w:rsidRPr="007F7220" w:rsidRDefault="007F7220" w:rsidP="007F7220">
      <w:pPr>
        <w:rPr>
          <w:b/>
          <w:bCs/>
        </w:rPr>
      </w:pPr>
      <w:r w:rsidRPr="007F7220">
        <w:rPr>
          <w:b/>
          <w:bCs/>
        </w:rPr>
        <w:t>Section 1: Understanding Web Workers</w:t>
      </w:r>
    </w:p>
    <w:p w14:paraId="42A17E18" w14:textId="77777777" w:rsidR="007F7220" w:rsidRPr="007F7220" w:rsidRDefault="007F7220" w:rsidP="007F7220">
      <w:pPr>
        <w:rPr>
          <w:b/>
          <w:bCs/>
        </w:rPr>
      </w:pPr>
      <w:r w:rsidRPr="007F7220">
        <w:rPr>
          <w:b/>
          <w:bCs/>
        </w:rPr>
        <w:t>Page 1.1: Introduction to Web Workers</w:t>
      </w:r>
    </w:p>
    <w:p w14:paraId="486F2C58" w14:textId="77777777" w:rsidR="007F7220" w:rsidRPr="007F7220" w:rsidRDefault="007F7220" w:rsidP="007F7220">
      <w:pPr>
        <w:numPr>
          <w:ilvl w:val="0"/>
          <w:numId w:val="1"/>
        </w:numPr>
      </w:pPr>
      <w:r w:rsidRPr="007F7220">
        <w:rPr>
          <w:b/>
          <w:bCs/>
        </w:rPr>
        <w:t>Understanding Web Workers</w:t>
      </w:r>
      <w:r w:rsidRPr="007F7220">
        <w:t>: Web Workers are a powerful feature in HTML5 that enable multi-threading in web applications, allowing scripts to run in the background without interrupting the user interface. This is particularly useful for performing heavy computations or processing large data sets, as it enhances performance and responsiveness. By offloading tasks to a worker thread, developers can ensure a smoother user experience, making applications more efficient and capable of handling complex operations seamlessly.</w:t>
      </w:r>
    </w:p>
    <w:p w14:paraId="6C050CB3" w14:textId="77777777" w:rsidR="007F7220" w:rsidRPr="007F7220" w:rsidRDefault="007F7220" w:rsidP="007F7220">
      <w:pPr>
        <w:rPr>
          <w:b/>
          <w:bCs/>
        </w:rPr>
      </w:pPr>
      <w:r w:rsidRPr="007F7220">
        <w:rPr>
          <w:b/>
          <w:bCs/>
        </w:rPr>
        <w:t>Page 1.2: Benefits of Using Web Workers</w:t>
      </w:r>
    </w:p>
    <w:p w14:paraId="18C51BFA" w14:textId="77777777" w:rsidR="007F7220" w:rsidRPr="007F7220" w:rsidRDefault="007F7220" w:rsidP="007F7220">
      <w:pPr>
        <w:numPr>
          <w:ilvl w:val="0"/>
          <w:numId w:val="2"/>
        </w:numPr>
      </w:pPr>
      <w:r w:rsidRPr="007F7220">
        <w:rPr>
          <w:b/>
          <w:bCs/>
        </w:rPr>
        <w:t>Pros</w:t>
      </w:r>
      <w:r w:rsidRPr="007F7220">
        <w:t>: Improved performance, enhances responsiveness, offloads heavy tasks, prevents UI freezing, supports multi-threading, boosts user experience</w:t>
      </w:r>
    </w:p>
    <w:p w14:paraId="5CCEFD7E" w14:textId="77777777" w:rsidR="007F7220" w:rsidRPr="007F7220" w:rsidRDefault="007F7220" w:rsidP="007F7220">
      <w:pPr>
        <w:numPr>
          <w:ilvl w:val="0"/>
          <w:numId w:val="2"/>
        </w:numPr>
      </w:pPr>
      <w:r w:rsidRPr="007F7220">
        <w:rPr>
          <w:b/>
          <w:bCs/>
        </w:rPr>
        <w:t>Cons</w:t>
      </w:r>
      <w:r w:rsidRPr="007F7220">
        <w:t>: Increased complexity, debugging challenges, limited communication, potential overhead, browser compatibility issues, resource management concerns</w:t>
      </w:r>
    </w:p>
    <w:p w14:paraId="0BDFA30B" w14:textId="77777777" w:rsidR="007F7220" w:rsidRPr="007F7220" w:rsidRDefault="007F7220" w:rsidP="007F7220">
      <w:pPr>
        <w:rPr>
          <w:b/>
          <w:bCs/>
        </w:rPr>
      </w:pPr>
      <w:r w:rsidRPr="007F7220">
        <w:rPr>
          <w:b/>
          <w:bCs/>
        </w:rPr>
        <w:t>Page 1.3: Implementing a Simple Web Worker</w:t>
      </w:r>
    </w:p>
    <w:p w14:paraId="1D7E8F6D" w14:textId="77777777" w:rsidR="007F7220" w:rsidRPr="007F7220" w:rsidRDefault="007F7220" w:rsidP="007F7220">
      <w:pPr>
        <w:numPr>
          <w:ilvl w:val="0"/>
          <w:numId w:val="3"/>
        </w:numPr>
      </w:pPr>
      <w:r w:rsidRPr="007F7220">
        <w:rPr>
          <w:b/>
          <w:bCs/>
        </w:rPr>
        <w:t>Creating a Worker Instance</w:t>
      </w:r>
      <w:r w:rsidRPr="007F7220">
        <w:t>: To implement a simple web worker, instantiate it using the `Worker` constructor with the path to the JavaScript file. This allows the main thread to delegate tasks to the worker, enabling background processing without blocking the UI.</w:t>
      </w:r>
    </w:p>
    <w:p w14:paraId="1B510571" w14:textId="77777777" w:rsidR="007F7220" w:rsidRPr="007F7220" w:rsidRDefault="007F7220" w:rsidP="007F7220">
      <w:pPr>
        <w:numPr>
          <w:ilvl w:val="0"/>
          <w:numId w:val="3"/>
        </w:numPr>
      </w:pPr>
      <w:r w:rsidRPr="007F7220">
        <w:rPr>
          <w:b/>
          <w:bCs/>
        </w:rPr>
        <w:t>Handling Messages</w:t>
      </w:r>
      <w:r w:rsidRPr="007F7220">
        <w:t>: Use the `onmessage` event handler to receive messages from the worker. This is crucial for communication between the main thread and the worker, allowing data to be sent back and forth efficiently.</w:t>
      </w:r>
    </w:p>
    <w:p w14:paraId="0E4A8669" w14:textId="77777777" w:rsidR="007F7220" w:rsidRPr="007F7220" w:rsidRDefault="007F7220" w:rsidP="007F7220">
      <w:pPr>
        <w:numPr>
          <w:ilvl w:val="0"/>
          <w:numId w:val="3"/>
        </w:numPr>
      </w:pPr>
      <w:r w:rsidRPr="007F7220">
        <w:rPr>
          <w:b/>
          <w:bCs/>
        </w:rPr>
        <w:t>Terminating Workers</w:t>
      </w:r>
      <w:r w:rsidRPr="007F7220">
        <w:t>: When a worker is no longer needed, call the `terminate()` method to stop its execution. This helps free up resources and ensures that background tasks do not continue running unnecessarily, maintaining optimal performance.</w:t>
      </w:r>
    </w:p>
    <w:p w14:paraId="5C133320" w14:textId="77777777" w:rsidR="007F7220" w:rsidRPr="007F7220" w:rsidRDefault="007F7220" w:rsidP="007F7220">
      <w:pPr>
        <w:rPr>
          <w:b/>
          <w:bCs/>
        </w:rPr>
      </w:pPr>
      <w:r w:rsidRPr="007F7220">
        <w:rPr>
          <w:b/>
          <w:bCs/>
        </w:rPr>
        <w:t>Page 1.4: Use Cases for Web Workers in Web Development</w:t>
      </w:r>
    </w:p>
    <w:p w14:paraId="679D2951" w14:textId="77777777" w:rsidR="007F7220" w:rsidRPr="007F7220" w:rsidRDefault="007F7220" w:rsidP="007F7220">
      <w:pPr>
        <w:numPr>
          <w:ilvl w:val="0"/>
          <w:numId w:val="4"/>
        </w:numPr>
      </w:pPr>
      <w:r w:rsidRPr="007F7220">
        <w:rPr>
          <w:b/>
          <w:bCs/>
        </w:rPr>
        <w:t>Data Processing Tasks</w:t>
      </w:r>
      <w:r w:rsidRPr="007F7220">
        <w:t>: Web Workers are ideal for handling large data processing tasks, such as image manipulation or data analysis, without blocking the main thread, ensuring a responsive user interface during intensive operations.</w:t>
      </w:r>
    </w:p>
    <w:p w14:paraId="1346E856" w14:textId="77777777" w:rsidR="007F7220" w:rsidRPr="007F7220" w:rsidRDefault="007F7220" w:rsidP="007F7220">
      <w:pPr>
        <w:numPr>
          <w:ilvl w:val="0"/>
          <w:numId w:val="4"/>
        </w:numPr>
      </w:pPr>
      <w:r w:rsidRPr="007F7220">
        <w:rPr>
          <w:b/>
          <w:bCs/>
        </w:rPr>
        <w:t>Real-time Applications</w:t>
      </w:r>
      <w:r w:rsidRPr="007F7220">
        <w:t>: In applications like chat or gaming, Web Workers can manage real-time data updates and calculations, allowing seamless interactions and updates without interrupting the user experience or causing lag.</w:t>
      </w:r>
    </w:p>
    <w:p w14:paraId="224BF1E7" w14:textId="77777777" w:rsidR="007F7220" w:rsidRPr="007F7220" w:rsidRDefault="007F7220" w:rsidP="007F7220">
      <w:pPr>
        <w:numPr>
          <w:ilvl w:val="0"/>
          <w:numId w:val="4"/>
        </w:numPr>
      </w:pPr>
      <w:r w:rsidRPr="007F7220">
        <w:rPr>
          <w:b/>
          <w:bCs/>
        </w:rPr>
        <w:t>Background Synchronization</w:t>
      </w:r>
      <w:r w:rsidRPr="007F7220">
        <w:t>: Web Workers can perform background synchronization tasks, such as fetching data from APIs or syncing local storage, enabling applications to update content efficiently while users continue interacting with the interface.</w:t>
      </w:r>
    </w:p>
    <w:p w14:paraId="568BE968" w14:textId="77777777" w:rsidR="007F7220" w:rsidRPr="007F7220" w:rsidRDefault="007F7220" w:rsidP="007F7220">
      <w:pPr>
        <w:rPr>
          <w:b/>
          <w:bCs/>
        </w:rPr>
      </w:pPr>
      <w:r w:rsidRPr="007F7220">
        <w:rPr>
          <w:b/>
          <w:bCs/>
        </w:rPr>
        <w:t>Section 2: Responsive Images in HTML5</w:t>
      </w:r>
    </w:p>
    <w:p w14:paraId="5086275A" w14:textId="77777777" w:rsidR="007F7220" w:rsidRPr="007F7220" w:rsidRDefault="007F7220" w:rsidP="007F7220">
      <w:pPr>
        <w:rPr>
          <w:b/>
          <w:bCs/>
        </w:rPr>
      </w:pPr>
      <w:r w:rsidRPr="007F7220">
        <w:rPr>
          <w:b/>
          <w:bCs/>
        </w:rPr>
        <w:lastRenderedPageBreak/>
        <w:t>Page 2.1: The Importance of Responsive Images</w:t>
      </w:r>
    </w:p>
    <w:p w14:paraId="45A0891A" w14:textId="77777777" w:rsidR="007F7220" w:rsidRPr="007F7220" w:rsidRDefault="007F7220" w:rsidP="007F7220">
      <w:pPr>
        <w:numPr>
          <w:ilvl w:val="0"/>
          <w:numId w:val="5"/>
        </w:numPr>
      </w:pPr>
      <w:r w:rsidRPr="007F7220">
        <w:rPr>
          <w:b/>
          <w:bCs/>
        </w:rPr>
        <w:t>Enhanced User Experience</w:t>
      </w:r>
      <w:r w:rsidRPr="007F7220">
        <w:t>: Responsive images adapt to different screen sizes and resolutions, ensuring optimal loading times and visual quality across devices, which significantly improves user engagement and satisfaction.</w:t>
      </w:r>
    </w:p>
    <w:p w14:paraId="3AB88961" w14:textId="77777777" w:rsidR="007F7220" w:rsidRPr="007F7220" w:rsidRDefault="007F7220" w:rsidP="007F7220">
      <w:pPr>
        <w:numPr>
          <w:ilvl w:val="0"/>
          <w:numId w:val="5"/>
        </w:numPr>
      </w:pPr>
      <w:r w:rsidRPr="007F7220">
        <w:rPr>
          <w:b/>
          <w:bCs/>
        </w:rPr>
        <w:t>Performance Optimization</w:t>
      </w:r>
      <w:r w:rsidRPr="007F7220">
        <w:t>: By utilizing the `&lt;picture&gt;` element and `srcset` attribute, developers can serve appropriately sized images, reducing bandwidth usage and enhancing page load speed, crucial for mobile users.</w:t>
      </w:r>
    </w:p>
    <w:p w14:paraId="547B2D65" w14:textId="77777777" w:rsidR="007F7220" w:rsidRPr="007F7220" w:rsidRDefault="007F7220" w:rsidP="007F7220">
      <w:pPr>
        <w:numPr>
          <w:ilvl w:val="0"/>
          <w:numId w:val="5"/>
        </w:numPr>
      </w:pPr>
      <w:r w:rsidRPr="007F7220">
        <w:rPr>
          <w:b/>
          <w:bCs/>
        </w:rPr>
        <w:t>SEO Benefits</w:t>
      </w:r>
      <w:r w:rsidRPr="007F7220">
        <w:t>: Implementing responsive images contributes to better search engine rankings as it improves site performance and user experience, factors that search engines prioritize in their algorithms.</w:t>
      </w:r>
    </w:p>
    <w:p w14:paraId="14896FC2" w14:textId="77777777" w:rsidR="007F7220" w:rsidRPr="007F7220" w:rsidRDefault="007F7220" w:rsidP="007F7220">
      <w:pPr>
        <w:rPr>
          <w:b/>
          <w:bCs/>
        </w:rPr>
      </w:pPr>
      <w:r w:rsidRPr="007F7220">
        <w:rPr>
          <w:b/>
          <w:bCs/>
        </w:rPr>
        <w:t>Page 2.2: Using the &lt;picture&gt; Element</w:t>
      </w:r>
    </w:p>
    <w:p w14:paraId="779126D0" w14:textId="77777777" w:rsidR="007F7220" w:rsidRPr="007F7220" w:rsidRDefault="007F7220" w:rsidP="007F7220">
      <w:pPr>
        <w:numPr>
          <w:ilvl w:val="0"/>
          <w:numId w:val="6"/>
        </w:numPr>
      </w:pPr>
      <w:r w:rsidRPr="007F7220">
        <w:rPr>
          <w:b/>
          <w:bCs/>
        </w:rPr>
        <w:t>Flexible Image Sources</w:t>
      </w:r>
      <w:r w:rsidRPr="007F7220">
        <w:t>: The `&lt;picture&gt;` element allows developers to specify multiple image sources for different display conditions, such as screen size and resolution, ensuring that the most appropriate image is loaded based on the user's device capabilities.</w:t>
      </w:r>
    </w:p>
    <w:p w14:paraId="168AE264" w14:textId="77777777" w:rsidR="007F7220" w:rsidRPr="007F7220" w:rsidRDefault="007F7220" w:rsidP="007F7220">
      <w:pPr>
        <w:numPr>
          <w:ilvl w:val="0"/>
          <w:numId w:val="6"/>
        </w:numPr>
      </w:pPr>
      <w:r w:rsidRPr="007F7220">
        <w:rPr>
          <w:b/>
          <w:bCs/>
        </w:rPr>
        <w:t>Art Direction Capabilities</w:t>
      </w:r>
      <w:r w:rsidRPr="007F7220">
        <w:t>: By using the `&lt;source&gt;` element within `&lt;picture&gt;`, developers can implement art direction, enabling them to serve entirely different images for varying viewport sizes, thus enhancing visual presentation and user experience across diverse devices.</w:t>
      </w:r>
    </w:p>
    <w:p w14:paraId="691BCE4C" w14:textId="77777777" w:rsidR="007F7220" w:rsidRPr="007F7220" w:rsidRDefault="007F7220" w:rsidP="007F7220">
      <w:pPr>
        <w:rPr>
          <w:b/>
          <w:bCs/>
        </w:rPr>
      </w:pPr>
      <w:r w:rsidRPr="007F7220">
        <w:rPr>
          <w:b/>
          <w:bCs/>
        </w:rPr>
        <w:t>Page 2.3: Implementing srcset for Different Viewports</w:t>
      </w:r>
    </w:p>
    <w:p w14:paraId="6AC62DBF" w14:textId="77777777" w:rsidR="007F7220" w:rsidRPr="007F7220" w:rsidRDefault="007F7220" w:rsidP="007F7220">
      <w:pPr>
        <w:numPr>
          <w:ilvl w:val="0"/>
          <w:numId w:val="7"/>
        </w:numPr>
      </w:pPr>
      <w:r w:rsidRPr="007F7220">
        <w:rPr>
          <w:b/>
          <w:bCs/>
        </w:rPr>
        <w:t>Understanding srcset Attribute</w:t>
      </w:r>
      <w:r w:rsidRPr="007F7220">
        <w:t>: The `srcset` attribute allows developers to specify multiple image sources for different screen resolutions and sizes, ensuring that the browser selects the most appropriate image based on the device's capabilities and viewport dimensions.</w:t>
      </w:r>
    </w:p>
    <w:p w14:paraId="4FD5E70E" w14:textId="77777777" w:rsidR="007F7220" w:rsidRPr="007F7220" w:rsidRDefault="007F7220" w:rsidP="007F7220">
      <w:pPr>
        <w:numPr>
          <w:ilvl w:val="0"/>
          <w:numId w:val="7"/>
        </w:numPr>
      </w:pPr>
      <w:r w:rsidRPr="007F7220">
        <w:rPr>
          <w:b/>
          <w:bCs/>
        </w:rPr>
        <w:t>Syntax and Usage</w:t>
      </w:r>
      <w:r w:rsidRPr="007F7220">
        <w:t>: The syntax for `srcset` includes a list of image URLs followed by their respective width descriptors (e.g., `small.jpg 640w, large.jpg 1024w`), enabling responsive design by loading images that match the display conditions, thus optimizing performance and user experience.</w:t>
      </w:r>
    </w:p>
    <w:p w14:paraId="5C0DE8DD" w14:textId="77777777" w:rsidR="007F7220" w:rsidRPr="007F7220" w:rsidRDefault="007F7220" w:rsidP="007F7220">
      <w:pPr>
        <w:numPr>
          <w:ilvl w:val="0"/>
          <w:numId w:val="7"/>
        </w:numPr>
      </w:pPr>
      <w:r w:rsidRPr="007F7220">
        <w:rPr>
          <w:b/>
          <w:bCs/>
        </w:rPr>
        <w:t>Combining with Sizes Attribute</w:t>
      </w:r>
      <w:r w:rsidRPr="007F7220">
        <w:t>: When used alongside the `sizes` attribute, `srcset` can provide additional context about how much space an image will take up in different viewport scenarios, allowing browsers to make more informed decisions about which image to load for optimal rendering.</w:t>
      </w:r>
    </w:p>
    <w:p w14:paraId="1CAB4BE4" w14:textId="77777777" w:rsidR="007F7220" w:rsidRPr="007F7220" w:rsidRDefault="007F7220" w:rsidP="007F7220">
      <w:pPr>
        <w:rPr>
          <w:b/>
          <w:bCs/>
        </w:rPr>
      </w:pPr>
      <w:r w:rsidRPr="007F7220">
        <w:rPr>
          <w:b/>
          <w:bCs/>
        </w:rPr>
        <w:t>Page 2.4: Best Practices for Responsive Images</w:t>
      </w:r>
    </w:p>
    <w:p w14:paraId="728B28FD" w14:textId="77777777" w:rsidR="007F7220" w:rsidRPr="007F7220" w:rsidRDefault="007F7220" w:rsidP="007F7220">
      <w:pPr>
        <w:numPr>
          <w:ilvl w:val="0"/>
          <w:numId w:val="8"/>
        </w:numPr>
      </w:pPr>
      <w:r w:rsidRPr="007F7220">
        <w:rPr>
          <w:b/>
          <w:bCs/>
        </w:rPr>
        <w:t>Utilizing the &lt;picture&gt; Element</w:t>
      </w:r>
      <w:r w:rsidRPr="007F7220">
        <w:t>: Implement the `&lt;picture&gt;` element to provide multiple image sources tailored for different screen sizes and resolutions. This approach enhances loading efficiency and visual quality, ensuring that users receive the best possible image based on their device capabilities, ultimately improving user experience.</w:t>
      </w:r>
    </w:p>
    <w:p w14:paraId="5FB076D5" w14:textId="77777777" w:rsidR="007F7220" w:rsidRPr="007F7220" w:rsidRDefault="007F7220" w:rsidP="007F7220">
      <w:pPr>
        <w:numPr>
          <w:ilvl w:val="0"/>
          <w:numId w:val="8"/>
        </w:numPr>
      </w:pPr>
      <w:r w:rsidRPr="007F7220">
        <w:rPr>
          <w:b/>
          <w:bCs/>
        </w:rPr>
        <w:t>Leveraging srcset for Optimization</w:t>
      </w:r>
      <w:r w:rsidRPr="007F7220">
        <w:t xml:space="preserve">: Use the `srcset` attribute to define a set of images with varying resolutions, allowing the browser to select the most appropriate one based on the user's </w:t>
      </w:r>
      <w:r w:rsidRPr="007F7220">
        <w:lastRenderedPageBreak/>
        <w:t>display characteristics. This practice not only optimizes bandwidth usage but also accelerates page load times, crucial for maintaining user engagement on mobile devices.</w:t>
      </w:r>
    </w:p>
    <w:p w14:paraId="0FCBAC36" w14:textId="77777777" w:rsidR="007F7220" w:rsidRPr="007F7220" w:rsidRDefault="007F7220" w:rsidP="007F7220">
      <w:pPr>
        <w:rPr>
          <w:b/>
          <w:bCs/>
        </w:rPr>
      </w:pPr>
      <w:r w:rsidRPr="007F7220">
        <w:rPr>
          <w:b/>
          <w:bCs/>
        </w:rPr>
        <w:t>Section 3: Enhancing Accessibility with HTML5</w:t>
      </w:r>
    </w:p>
    <w:p w14:paraId="139A5D80" w14:textId="77777777" w:rsidR="007F7220" w:rsidRPr="007F7220" w:rsidRDefault="007F7220" w:rsidP="007F7220">
      <w:pPr>
        <w:rPr>
          <w:b/>
          <w:bCs/>
        </w:rPr>
      </w:pPr>
      <w:r w:rsidRPr="007F7220">
        <w:rPr>
          <w:b/>
          <w:bCs/>
        </w:rPr>
        <w:t>Page 3.1: Introduction to Accessibility in Web Design</w:t>
      </w:r>
    </w:p>
    <w:p w14:paraId="2401AEB9" w14:textId="77777777" w:rsidR="007F7220" w:rsidRPr="007F7220" w:rsidRDefault="007F7220" w:rsidP="007F7220">
      <w:pPr>
        <w:numPr>
          <w:ilvl w:val="0"/>
          <w:numId w:val="9"/>
        </w:numPr>
      </w:pPr>
      <w:r w:rsidRPr="007F7220">
        <w:rPr>
          <w:b/>
          <w:bCs/>
        </w:rPr>
        <w:t>Importance of Accessibility</w:t>
      </w:r>
      <w:r w:rsidRPr="007F7220">
        <w:t>: Accessibility in web design ensures that all users, including those with disabilities, can navigate and interact with web content effectively, promoting inclusivity and compliance with legal standards such as the Web Content Accessibility Guidelines (WCAG).</w:t>
      </w:r>
    </w:p>
    <w:p w14:paraId="6F98C406" w14:textId="77777777" w:rsidR="007F7220" w:rsidRPr="007F7220" w:rsidRDefault="007F7220" w:rsidP="007F7220">
      <w:pPr>
        <w:rPr>
          <w:b/>
          <w:bCs/>
        </w:rPr>
      </w:pPr>
      <w:r w:rsidRPr="007F7220">
        <w:rPr>
          <w:b/>
          <w:bCs/>
        </w:rPr>
        <w:t>Page 3.2: Utilizing ARIA Attributes</w:t>
      </w:r>
    </w:p>
    <w:p w14:paraId="52A50BB2" w14:textId="77777777" w:rsidR="007F7220" w:rsidRPr="007F7220" w:rsidRDefault="007F7220" w:rsidP="007F7220">
      <w:pPr>
        <w:numPr>
          <w:ilvl w:val="0"/>
          <w:numId w:val="10"/>
        </w:numPr>
      </w:pPr>
      <w:r w:rsidRPr="007F7220">
        <w:rPr>
          <w:b/>
          <w:bCs/>
        </w:rPr>
        <w:t>Understanding ARIA Roles</w:t>
      </w:r>
      <w:r w:rsidRPr="007F7220">
        <w:t>: ARIA roles provide semantic meaning to HTML elements, enhancing accessibility by informing assistive technologies about the purpose of elements, such as buttons, navigation, and regions within a web application.</w:t>
      </w:r>
    </w:p>
    <w:p w14:paraId="20BE8CB3" w14:textId="77777777" w:rsidR="007F7220" w:rsidRPr="007F7220" w:rsidRDefault="007F7220" w:rsidP="007F7220">
      <w:pPr>
        <w:numPr>
          <w:ilvl w:val="0"/>
          <w:numId w:val="10"/>
        </w:numPr>
      </w:pPr>
      <w:r w:rsidRPr="007F7220">
        <w:rPr>
          <w:b/>
          <w:bCs/>
        </w:rPr>
        <w:t>Implementing ARIA States and Properties</w:t>
      </w:r>
      <w:r w:rsidRPr="007F7220">
        <w:t>: Utilize ARIA states and properties to convey dynamic changes in the user interface, such as `aria-expanded` for dropdowns or `aria-checked` for checkboxes, ensuring users with disabilities receive real-time updates on element status.</w:t>
      </w:r>
    </w:p>
    <w:p w14:paraId="49286B1F" w14:textId="77777777" w:rsidR="007F7220" w:rsidRPr="007F7220" w:rsidRDefault="007F7220" w:rsidP="007F7220">
      <w:pPr>
        <w:numPr>
          <w:ilvl w:val="0"/>
          <w:numId w:val="10"/>
        </w:numPr>
      </w:pPr>
      <w:r w:rsidRPr="007F7220">
        <w:rPr>
          <w:b/>
          <w:bCs/>
        </w:rPr>
        <w:t>Best Practices for ARIA Usage</w:t>
      </w:r>
      <w:r w:rsidRPr="007F7220">
        <w:t>: Follow best practices by using ARIA attributes only when native HTML elements do not suffice; overusing ARIA can lead to confusion. Always ensure that your implementation enhances accessibility without compromising the user experience.</w:t>
      </w:r>
    </w:p>
    <w:p w14:paraId="2EA251AA" w14:textId="77777777" w:rsidR="007F7220" w:rsidRPr="007F7220" w:rsidRDefault="007F7220" w:rsidP="007F7220">
      <w:pPr>
        <w:rPr>
          <w:b/>
          <w:bCs/>
        </w:rPr>
      </w:pPr>
      <w:r w:rsidRPr="007F7220">
        <w:rPr>
          <w:b/>
          <w:bCs/>
        </w:rPr>
        <w:t>Page 3.3: Creating Accessible HTML Elements</w:t>
      </w:r>
    </w:p>
    <w:p w14:paraId="2423B296" w14:textId="77777777" w:rsidR="007F7220" w:rsidRPr="007F7220" w:rsidRDefault="007F7220" w:rsidP="007F7220">
      <w:pPr>
        <w:numPr>
          <w:ilvl w:val="0"/>
          <w:numId w:val="11"/>
        </w:numPr>
      </w:pPr>
      <w:r w:rsidRPr="007F7220">
        <w:rPr>
          <w:b/>
          <w:bCs/>
        </w:rPr>
        <w:t>Implementing Semantic HTML</w:t>
      </w:r>
      <w:r w:rsidRPr="007F7220">
        <w:t>: Use semantic HTML elements like `&lt;header&gt;`, `&lt;nav&gt;`, `&lt;main&gt;`, and `&lt;footer&gt;` to provide meaningful structure to your web pages, which aids screen readers in understanding the layout and navigation of the content, thereby enhancing accessibility for users with disabilities.</w:t>
      </w:r>
    </w:p>
    <w:p w14:paraId="0886F771" w14:textId="77777777" w:rsidR="007F7220" w:rsidRPr="007F7220" w:rsidRDefault="007F7220" w:rsidP="007F7220">
      <w:pPr>
        <w:rPr>
          <w:b/>
          <w:bCs/>
        </w:rPr>
      </w:pPr>
      <w:r w:rsidRPr="007F7220">
        <w:rPr>
          <w:b/>
          <w:bCs/>
        </w:rPr>
        <w:t>Page 3.4: Testing for Accessibility Compliance</w:t>
      </w:r>
    </w:p>
    <w:p w14:paraId="3CCF6073" w14:textId="77777777" w:rsidR="007F7220" w:rsidRPr="007F7220" w:rsidRDefault="007F7220" w:rsidP="007F7220">
      <w:pPr>
        <w:numPr>
          <w:ilvl w:val="0"/>
          <w:numId w:val="12"/>
        </w:numPr>
      </w:pPr>
      <w:r w:rsidRPr="007F7220">
        <w:rPr>
          <w:b/>
          <w:bCs/>
        </w:rPr>
        <w:t>Conducting Accessibility Audits</w:t>
      </w:r>
      <w:r w:rsidRPr="007F7220">
        <w:t>: Regularly perform accessibility audits using tools like WAVE or Axe to identify and rectify compliance issues, ensuring that all users, including those with disabilities, can effectively navigate and interact with your web content.</w:t>
      </w:r>
    </w:p>
    <w:p w14:paraId="7AB3F0AB" w14:textId="77777777" w:rsidR="007F7220" w:rsidRPr="007F7220" w:rsidRDefault="007F7220" w:rsidP="007F7220">
      <w:pPr>
        <w:rPr>
          <w:b/>
          <w:bCs/>
        </w:rPr>
      </w:pPr>
      <w:r w:rsidRPr="007F7220">
        <w:rPr>
          <w:b/>
          <w:bCs/>
        </w:rPr>
        <w:t>Section 4: Final Project Overview</w:t>
      </w:r>
    </w:p>
    <w:p w14:paraId="6424C89B" w14:textId="77777777" w:rsidR="007F7220" w:rsidRPr="007F7220" w:rsidRDefault="007F7220" w:rsidP="007F7220">
      <w:pPr>
        <w:rPr>
          <w:b/>
          <w:bCs/>
        </w:rPr>
      </w:pPr>
      <w:r w:rsidRPr="007F7220">
        <w:rPr>
          <w:b/>
          <w:bCs/>
        </w:rPr>
        <w:t>Page 4.1: Project Objectives and Goals</w:t>
      </w:r>
    </w:p>
    <w:p w14:paraId="7230BF24" w14:textId="77777777" w:rsidR="007F7220" w:rsidRPr="007F7220" w:rsidRDefault="007F7220" w:rsidP="007F7220">
      <w:pPr>
        <w:numPr>
          <w:ilvl w:val="0"/>
          <w:numId w:val="13"/>
        </w:numPr>
      </w:pPr>
      <w:r w:rsidRPr="007F7220">
        <w:rPr>
          <w:b/>
          <w:bCs/>
        </w:rPr>
        <w:t>Define Project Scope</w:t>
      </w:r>
      <w:r w:rsidRPr="007F7220">
        <w:t>: Establish clear objectives for the final project by identifying key features of advanced HTML5 elements to be implemented, ensuring alignment with user needs and technical feasibility while promoting best practices in web development.</w:t>
      </w:r>
    </w:p>
    <w:p w14:paraId="5321CA4D" w14:textId="77777777" w:rsidR="007F7220" w:rsidRPr="007F7220" w:rsidRDefault="007F7220" w:rsidP="007F7220">
      <w:pPr>
        <w:rPr>
          <w:b/>
          <w:bCs/>
        </w:rPr>
      </w:pPr>
      <w:r w:rsidRPr="007F7220">
        <w:rPr>
          <w:b/>
          <w:bCs/>
        </w:rPr>
        <w:t>Page 4.2: Integrating Advanced HTML5 Features</w:t>
      </w:r>
    </w:p>
    <w:p w14:paraId="525AE07C" w14:textId="77777777" w:rsidR="007F7220" w:rsidRPr="007F7220" w:rsidRDefault="007F7220" w:rsidP="007F7220">
      <w:pPr>
        <w:numPr>
          <w:ilvl w:val="0"/>
          <w:numId w:val="14"/>
        </w:numPr>
      </w:pPr>
      <w:r w:rsidRPr="007F7220">
        <w:rPr>
          <w:b/>
          <w:bCs/>
        </w:rPr>
        <w:t>Utilizing New HTML5 Elements</w:t>
      </w:r>
      <w:r w:rsidRPr="007F7220">
        <w:t xml:space="preserve">: Incorporate advanced HTML5 elements such as `&lt;canvas&gt;`, `&lt;video&gt;`, and `&lt;audio&gt;` to enhance interactivity and multimedia capabilities in your final </w:t>
      </w:r>
      <w:r w:rsidRPr="007F7220">
        <w:lastRenderedPageBreak/>
        <w:t>project, allowing for dynamic graphics, rich media playback, and improved user engagement through innovative web experiences.</w:t>
      </w:r>
    </w:p>
    <w:p w14:paraId="0362E033" w14:textId="77777777" w:rsidR="007F7220" w:rsidRPr="007F7220" w:rsidRDefault="007F7220" w:rsidP="007F7220">
      <w:pPr>
        <w:rPr>
          <w:b/>
          <w:bCs/>
        </w:rPr>
      </w:pPr>
      <w:r w:rsidRPr="007F7220">
        <w:rPr>
          <w:b/>
          <w:bCs/>
        </w:rPr>
        <w:t>Page 4.3: Presentation and Feedback Process</w:t>
      </w:r>
    </w:p>
    <w:p w14:paraId="033FAE44" w14:textId="77777777" w:rsidR="007F7220" w:rsidRPr="007F7220" w:rsidRDefault="007F7220" w:rsidP="007F7220">
      <w:pPr>
        <w:numPr>
          <w:ilvl w:val="0"/>
          <w:numId w:val="15"/>
        </w:numPr>
      </w:pPr>
      <w:r w:rsidRPr="007F7220">
        <w:rPr>
          <w:b/>
          <w:bCs/>
        </w:rPr>
        <w:t>Structured Presentation Guidelines</w:t>
      </w:r>
      <w:r w:rsidRPr="007F7220">
        <w:t>: Establish clear guidelines for presenting the final project, including time limits, key points to cover, and the use of visual aids to enhance understanding and engagement during the presentation.</w:t>
      </w:r>
    </w:p>
    <w:p w14:paraId="3D0D20D9" w14:textId="77777777" w:rsidR="007F7220" w:rsidRPr="007F7220" w:rsidRDefault="007F7220" w:rsidP="007F7220">
      <w:pPr>
        <w:numPr>
          <w:ilvl w:val="0"/>
          <w:numId w:val="15"/>
        </w:numPr>
      </w:pPr>
      <w:r w:rsidRPr="007F7220">
        <w:rPr>
          <w:b/>
          <w:bCs/>
        </w:rPr>
        <w:t>Feedback Mechanism</w:t>
      </w:r>
      <w:r w:rsidRPr="007F7220">
        <w:t>: Implement a structured feedback process that encourages constructive criticism from peers and instructors, focusing on specific aspects such as design, functionality, and user experience to foster improvement and learning.</w:t>
      </w:r>
    </w:p>
    <w:p w14:paraId="3BB1FCE0" w14:textId="77777777" w:rsidR="007F7220" w:rsidRPr="007F7220" w:rsidRDefault="007F7220" w:rsidP="007F7220">
      <w:pPr>
        <w:numPr>
          <w:ilvl w:val="0"/>
          <w:numId w:val="15"/>
        </w:numPr>
      </w:pPr>
      <w:r w:rsidRPr="007F7220">
        <w:rPr>
          <w:b/>
          <w:bCs/>
        </w:rPr>
        <w:t>Reflection and Iteration</w:t>
      </w:r>
      <w:r w:rsidRPr="007F7220">
        <w:t>: Encourage students to reflect on the feedback received and iterate on their projects accordingly, promoting a growth mindset and continuous improvement in their web development skills through practical application of suggestions.</w:t>
      </w:r>
    </w:p>
    <w:p w14:paraId="2022C21F" w14:textId="77777777" w:rsidR="00D01F06" w:rsidRDefault="00D01F06"/>
    <w:sectPr w:rsidR="00D01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F4856"/>
    <w:multiLevelType w:val="multilevel"/>
    <w:tmpl w:val="AB0E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A183D"/>
    <w:multiLevelType w:val="multilevel"/>
    <w:tmpl w:val="36083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840D3"/>
    <w:multiLevelType w:val="multilevel"/>
    <w:tmpl w:val="27C8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7286D"/>
    <w:multiLevelType w:val="multilevel"/>
    <w:tmpl w:val="3422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C600C"/>
    <w:multiLevelType w:val="multilevel"/>
    <w:tmpl w:val="CE8C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932FBD"/>
    <w:multiLevelType w:val="multilevel"/>
    <w:tmpl w:val="2430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8672A"/>
    <w:multiLevelType w:val="multilevel"/>
    <w:tmpl w:val="0290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786B02"/>
    <w:multiLevelType w:val="multilevel"/>
    <w:tmpl w:val="19F4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F7489"/>
    <w:multiLevelType w:val="multilevel"/>
    <w:tmpl w:val="201E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322F04"/>
    <w:multiLevelType w:val="multilevel"/>
    <w:tmpl w:val="E420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6641CC"/>
    <w:multiLevelType w:val="multilevel"/>
    <w:tmpl w:val="DD62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A48CE"/>
    <w:multiLevelType w:val="multilevel"/>
    <w:tmpl w:val="7680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8D4715"/>
    <w:multiLevelType w:val="multilevel"/>
    <w:tmpl w:val="5AD0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66F88"/>
    <w:multiLevelType w:val="multilevel"/>
    <w:tmpl w:val="1E1C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DC1A99"/>
    <w:multiLevelType w:val="multilevel"/>
    <w:tmpl w:val="168C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035750">
    <w:abstractNumId w:val="9"/>
  </w:num>
  <w:num w:numId="2" w16cid:durableId="571502368">
    <w:abstractNumId w:val="0"/>
  </w:num>
  <w:num w:numId="3" w16cid:durableId="214127167">
    <w:abstractNumId w:val="10"/>
  </w:num>
  <w:num w:numId="4" w16cid:durableId="234097453">
    <w:abstractNumId w:val="11"/>
  </w:num>
  <w:num w:numId="5" w16cid:durableId="1012802921">
    <w:abstractNumId w:val="7"/>
  </w:num>
  <w:num w:numId="6" w16cid:durableId="1554275432">
    <w:abstractNumId w:val="8"/>
  </w:num>
  <w:num w:numId="7" w16cid:durableId="62412064">
    <w:abstractNumId w:val="3"/>
  </w:num>
  <w:num w:numId="8" w16cid:durableId="637105175">
    <w:abstractNumId w:val="13"/>
  </w:num>
  <w:num w:numId="9" w16cid:durableId="1152914210">
    <w:abstractNumId w:val="12"/>
  </w:num>
  <w:num w:numId="10" w16cid:durableId="1288586143">
    <w:abstractNumId w:val="2"/>
  </w:num>
  <w:num w:numId="11" w16cid:durableId="1353141734">
    <w:abstractNumId w:val="14"/>
  </w:num>
  <w:num w:numId="12" w16cid:durableId="361250752">
    <w:abstractNumId w:val="4"/>
  </w:num>
  <w:num w:numId="13" w16cid:durableId="162672054">
    <w:abstractNumId w:val="6"/>
  </w:num>
  <w:num w:numId="14" w16cid:durableId="95488408">
    <w:abstractNumId w:val="5"/>
  </w:num>
  <w:num w:numId="15" w16cid:durableId="135996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65"/>
    <w:rsid w:val="007C2765"/>
    <w:rsid w:val="007F7220"/>
    <w:rsid w:val="00A03985"/>
    <w:rsid w:val="00A773EB"/>
    <w:rsid w:val="00D01F06"/>
    <w:rsid w:val="00EE5BA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764B4-5DB7-4208-80BA-AD4E7EB7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920167">
      <w:bodyDiv w:val="1"/>
      <w:marLeft w:val="0"/>
      <w:marRight w:val="0"/>
      <w:marTop w:val="0"/>
      <w:marBottom w:val="0"/>
      <w:divBdr>
        <w:top w:val="none" w:sz="0" w:space="0" w:color="auto"/>
        <w:left w:val="none" w:sz="0" w:space="0" w:color="auto"/>
        <w:bottom w:val="none" w:sz="0" w:space="0" w:color="auto"/>
        <w:right w:val="none" w:sz="0" w:space="0" w:color="auto"/>
      </w:divBdr>
      <w:divsChild>
        <w:div w:id="62025513">
          <w:marLeft w:val="0"/>
          <w:marRight w:val="0"/>
          <w:marTop w:val="0"/>
          <w:marBottom w:val="0"/>
          <w:divBdr>
            <w:top w:val="none" w:sz="0" w:space="0" w:color="auto"/>
            <w:left w:val="none" w:sz="0" w:space="0" w:color="auto"/>
            <w:bottom w:val="none" w:sz="0" w:space="0" w:color="auto"/>
            <w:right w:val="none" w:sz="0" w:space="0" w:color="auto"/>
          </w:divBdr>
        </w:div>
      </w:divsChild>
    </w:div>
    <w:div w:id="1489636364">
      <w:bodyDiv w:val="1"/>
      <w:marLeft w:val="0"/>
      <w:marRight w:val="0"/>
      <w:marTop w:val="0"/>
      <w:marBottom w:val="0"/>
      <w:divBdr>
        <w:top w:val="none" w:sz="0" w:space="0" w:color="auto"/>
        <w:left w:val="none" w:sz="0" w:space="0" w:color="auto"/>
        <w:bottom w:val="none" w:sz="0" w:space="0" w:color="auto"/>
        <w:right w:val="none" w:sz="0" w:space="0" w:color="auto"/>
      </w:divBdr>
      <w:divsChild>
        <w:div w:id="1141073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1311</Words>
  <Characters>7475</Characters>
  <Application>Microsoft Office Word</Application>
  <DocSecurity>0</DocSecurity>
  <Lines>62</Lines>
  <Paragraphs>17</Paragraphs>
  <ScaleCrop>false</ScaleCrop>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Khanapurkar</dc:creator>
  <cp:keywords/>
  <dc:description/>
  <cp:lastModifiedBy>Pratik Khanapurkar</cp:lastModifiedBy>
  <cp:revision>2</cp:revision>
  <dcterms:created xsi:type="dcterms:W3CDTF">2024-09-30T17:56:00Z</dcterms:created>
  <dcterms:modified xsi:type="dcterms:W3CDTF">2024-09-30T17:56:00Z</dcterms:modified>
</cp:coreProperties>
</file>