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47A1"/>
          <w:sz w:val="44"/>
        </w:rPr>
        <w:t>APEX BANK MANAGEMENT SYSTEM</w:t>
        <w:br/>
        <w:t>TECHNICAL ARCHITECTURE &amp; BACKEND API SPECIFICATION</w:t>
      </w:r>
    </w:p>
    <w:p>
      <w:pPr>
        <w:jc w:val="center"/>
      </w:pPr>
      <w:r>
        <w:rPr>
          <w:rFonts w:ascii="Arial" w:hAnsi="Arial"/>
          <w:i/>
          <w:color w:val="5F6368"/>
          <w:sz w:val="22"/>
        </w:rPr>
        <w:t>Comprehensive Codebase Audit, Endpoint Implementation Details, Layer Breakdown &amp; Interview Guide</w:t>
      </w:r>
    </w:p>
    <w:p/>
    <w:tbl>
      <w:tblPr>
        <w:tblW w:type="auto" w:w="0"/>
        <w:jc w:val="center"/>
        <w:tblLook w:firstColumn="1" w:firstRow="1" w:lastColumn="0" w:lastRow="0" w:noHBand="0" w:noVBand="1" w:val="04A0"/>
      </w:tblPr>
      <w:tblGrid>
        <w:gridCol w:w="9648"/>
      </w:tblGrid>
      <w:tr>
        <w:tc>
          <w:tcPr>
            <w:tcW w:type="dxa" w:w="9648"/>
            <w:shd w:fill="E8F0FE"/>
            <w:tcMar>
              <w:top w:w="160" w:type="dxa"/>
              <w:bottom w:w="160" w:type="dxa"/>
              <w:left w:w="200" w:type="dxa"/>
              <w:right w:w="200" w:type="dxa"/>
            </w:tcMar>
            <w:tcBorders>
              <w:top w:val="none"/>
              <w:left w:val="single" w:sz="36" w:space="0" w:color="0D47A1"/>
              <w:bottom w:val="none"/>
              <w:right w:val="none"/>
            </w:tcBorders>
          </w:tcPr>
          <w:p>
            <w:r>
              <w:rPr>
                <w:rFonts w:ascii="Arial" w:hAnsi="Arial"/>
                <w:b/>
                <w:color w:val="0D47A1"/>
                <w:sz w:val="21"/>
              </w:rPr>
              <w:t>★ Technical Interview Pitch &amp; Summary</w:t>
              <w:br/>
            </w:r>
            <w:r>
              <w:rPr>
                <w:rFonts w:ascii="Arial" w:hAnsi="Arial"/>
                <w:color w:val="202124"/>
                <w:sz w:val="19"/>
              </w:rPr>
              <w:t>Our Bank Management System is built on a high-performance, lightweight 3-Tier Architecture without the overhead of heavy frameworks like Spring Boot or Hibernate.</w:t>
              <w:br/>
              <w:br/>
              <w:t>• Backend: Developed in Java 21 on Apache Tomcat 11, implementing custom RESTful endpoints via Jakarta Servlets 6.1 (@WebServlet) and Google Gson 2.11 for JSON serialization. Cross-Origin requests are managed through a custom Jakarta Filter (CorsFilter), and session security is maintained via Tomcat HttpSessions using JSESSIONID cookies.</w:t>
              <w:br/>
              <w:t>• Data Persistence: Built on pure native JDBC over MySQL Server 8.0 rather than an ORM. This grants low-level control over financial integrity, allowing manual ACID transaction management (connection.setAutoCommit(false), commit, rollback) and pessimistic row-level locking (SELECT ... FOR UPDATE) to eliminate race conditions during concurrent money transfers.</w:t>
              <w:br/>
              <w:t>• Frontend: Standalone Angular 21 Single Page Application utilizing Zoneless Change Detection and Bootstrap 5, communicating with the servlets via Angular HttpClient and development proxy forwarding.</w:t>
            </w:r>
          </w:p>
        </w:tc>
      </w:tr>
    </w:tbl>
    <w:p/>
    <w:p>
      <w:pPr>
        <w:pStyle w:val="Heading1"/>
      </w:pPr>
      <w:r>
        <w:t>1. Backend API Technology Analysis</w:t>
      </w:r>
    </w:p>
    <w:p>
      <w:r>
        <w:t>Based on an audit of the pom.xml, class imports, and annotations, the backend APIs in this project are created strictly using Jakarta Servlets 6.1 (part of the Jakarta EE 10 specification) running within Apache Tomcat 11.0.15.</w:t>
      </w:r>
    </w:p>
    <w:p>
      <w:r>
        <w:t>• What the project DOES NOT use: It does NOT use Spring Boot, Spring MVC, JAX-RS (Jersey/RESTEasy), Javalin, Spark Java, or the JDK built-in com.sun.net.httpserver.HttpServer.</w:t>
        <w:br/>
        <w:t>• Architectural Rationale: Using Jakarta Servlets provides direct, low-level HTTP socket lifecycle control, rapid application startup without heavy reflection scanning, and near-zero framework memory overhead.</w:t>
      </w:r>
    </w:p>
    <w:p>
      <w:r>
        <w:rPr>
          <w:b/>
        </w:rPr>
        <w:t>Evidence from pom.xml (Lines 19–25):</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60" w:type="dxa"/>
              <w:right w:w="160" w:type="dxa"/>
            </w:tcMar>
            <w:tcBorders>
              <w:top w:val="single" w:sz="6" w:space="0" w:color="D0D7DE"/>
              <w:left w:val="single" w:sz="6" w:space="0" w:color="D0D7DE"/>
              <w:bottom w:val="single" w:sz="6" w:space="0" w:color="D0D7DE"/>
              <w:right w:val="single" w:sz="6" w:space="0" w:color="D0D7DE"/>
            </w:tcBorders>
          </w:tcPr>
          <w:p>
            <w:pPr>
              <w:spacing w:before="40" w:after="40"/>
            </w:pPr>
            <w:r>
              <w:rPr>
                <w:rFonts w:ascii="Consolas" w:hAnsi="Consolas"/>
                <w:color w:val="24292F"/>
                <w:sz w:val="17"/>
              </w:rPr>
              <w:t>&lt;!-- Tomcat 11 / Jakarta Servlet --&gt;</w:t>
              <w:br/>
              <w:t>&lt;dependency&gt;</w:t>
              <w:br/>
              <w:t xml:space="preserve">    &lt;groupId&gt;jakarta.servlet&lt;/groupId&gt;</w:t>
              <w:br/>
              <w:t xml:space="preserve">    &lt;artifactId&gt;jakarta.servlet-api&lt;/artifactId&gt;</w:t>
              <w:br/>
              <w:t xml:space="preserve">    &lt;version&gt;6.1.0&lt;/version&gt;</w:t>
              <w:br/>
              <w:t xml:space="preserve">    &lt;scope&gt;provided&lt;/scope&gt;</w:t>
              <w:br/>
              <w:t>&lt;/dependency&gt;</w:t>
            </w:r>
          </w:p>
        </w:tc>
      </w:tr>
    </w:tbl>
    <w:p/>
    <w:p>
      <w:pPr>
        <w:pStyle w:val="Heading1"/>
      </w:pPr>
      <w:r>
        <w:t>2. HTTP Request Handlers (Classes &amp; File Inventory)</w:t>
      </w:r>
    </w:p>
    <w:p>
      <w:r>
        <w:t>All HTTP routing and request processing classes reside in package com.bank.controller under src/main/java/com/bank/controller/:</w:t>
      </w:r>
    </w:p>
    <w:tbl>
      <w:tblPr>
        <w:tblW w:type="auto" w:w="0"/>
        <w:jc w:val="center"/>
        <w:tblLook w:firstColumn="1" w:firstRow="1" w:lastColumn="0" w:lastRow="0" w:noHBand="0" w:noVBand="1" w:val="04A0"/>
      </w:tblPr>
      <w:tblGrid>
        <w:gridCol w:w="2412"/>
        <w:gridCol w:w="2412"/>
        <w:gridCol w:w="2412"/>
        <w:gridCol w:w="2412"/>
      </w:tblGrid>
      <w:tr>
        <w:tc>
          <w:tcPr>
            <w:tcW w:type="dxa" w:w="2412"/>
            <w:shd w:fill="0D47A1"/>
            <w:tcMar>
              <w:top w:w="120" w:type="dxa"/>
              <w:bottom w:w="120" w:type="dxa"/>
              <w:left w:w="140" w:type="dxa"/>
              <w:right w:w="140" w:type="dxa"/>
            </w:tcMar>
          </w:tcPr>
          <w:p>
            <w:r>
              <w:rPr>
                <w:b/>
                <w:color w:val="FFFFFF"/>
                <w:sz w:val="18"/>
              </w:rPr>
              <w:t>Class / File</w:t>
            </w:r>
          </w:p>
        </w:tc>
        <w:tc>
          <w:tcPr>
            <w:tcW w:type="dxa" w:w="2412"/>
            <w:shd w:fill="0D47A1"/>
            <w:tcMar>
              <w:top w:w="120" w:type="dxa"/>
              <w:bottom w:w="120" w:type="dxa"/>
              <w:left w:w="140" w:type="dxa"/>
              <w:right w:w="140" w:type="dxa"/>
            </w:tcMar>
          </w:tcPr>
          <w:p>
            <w:r>
              <w:rPr>
                <w:b/>
                <w:color w:val="FFFFFF"/>
                <w:sz w:val="18"/>
              </w:rPr>
              <w:t>URL Mapping Annotation</w:t>
            </w:r>
          </w:p>
        </w:tc>
        <w:tc>
          <w:tcPr>
            <w:tcW w:type="dxa" w:w="2412"/>
            <w:shd w:fill="0D47A1"/>
            <w:tcMar>
              <w:top w:w="120" w:type="dxa"/>
              <w:bottom w:w="120" w:type="dxa"/>
              <w:left w:w="140" w:type="dxa"/>
              <w:right w:w="140" w:type="dxa"/>
            </w:tcMar>
          </w:tcPr>
          <w:p>
            <w:r>
              <w:rPr>
                <w:b/>
                <w:color w:val="FFFFFF"/>
                <w:sz w:val="18"/>
              </w:rPr>
              <w:t>Methods</w:t>
            </w:r>
          </w:p>
        </w:tc>
        <w:tc>
          <w:tcPr>
            <w:tcW w:type="dxa" w:w="2412"/>
            <w:shd w:fill="0D47A1"/>
            <w:tcMar>
              <w:top w:w="120" w:type="dxa"/>
              <w:bottom w:w="120" w:type="dxa"/>
              <w:left w:w="140" w:type="dxa"/>
              <w:right w:w="140" w:type="dxa"/>
            </w:tcMar>
          </w:tcPr>
          <w:p>
            <w:r>
              <w:rPr>
                <w:b/>
                <w:color w:val="FFFFFF"/>
                <w:sz w:val="18"/>
              </w:rPr>
              <w:t>Core Responsibility</w:t>
            </w:r>
          </w:p>
        </w:tc>
      </w:tr>
      <w:tr>
        <w:tc>
          <w:tcPr>
            <w:tcW w:type="dxa" w:w="2412"/>
            <w:shd w:fill="FFFFFF"/>
            <w:tcMar>
              <w:top w:w="90" w:type="dxa"/>
              <w:bottom w:w="90" w:type="dxa"/>
              <w:left w:w="120" w:type="dxa"/>
              <w:right w:w="120" w:type="dxa"/>
            </w:tcMar>
          </w:tcPr>
          <w:p>
            <w:r>
              <w:rPr>
                <w:sz w:val="17"/>
              </w:rPr>
              <w:t>CorsFilter.java</w:t>
            </w:r>
          </w:p>
        </w:tc>
        <w:tc>
          <w:tcPr>
            <w:tcW w:type="dxa" w:w="2412"/>
            <w:shd w:fill="FFFFFF"/>
            <w:tcMar>
              <w:top w:w="90" w:type="dxa"/>
              <w:bottom w:w="90" w:type="dxa"/>
              <w:left w:w="120" w:type="dxa"/>
              <w:right w:w="120" w:type="dxa"/>
            </w:tcMar>
          </w:tcPr>
          <w:p>
            <w:r>
              <w:rPr>
                <w:sz w:val="17"/>
              </w:rPr>
              <w:t>@WebFilter("/*")</w:t>
            </w:r>
          </w:p>
        </w:tc>
        <w:tc>
          <w:tcPr>
            <w:tcW w:type="dxa" w:w="2412"/>
            <w:shd w:fill="FFFFFF"/>
            <w:tcMar>
              <w:top w:w="90" w:type="dxa"/>
              <w:bottom w:w="90" w:type="dxa"/>
              <w:left w:w="120" w:type="dxa"/>
              <w:right w:w="120" w:type="dxa"/>
            </w:tcMar>
          </w:tcPr>
          <w:p>
            <w:r>
              <w:rPr>
                <w:sz w:val="17"/>
              </w:rPr>
              <w:t>OPTIONS, ANY</w:t>
            </w:r>
          </w:p>
        </w:tc>
        <w:tc>
          <w:tcPr>
            <w:tcW w:type="dxa" w:w="2412"/>
            <w:shd w:fill="FFFFFF"/>
            <w:tcMar>
              <w:top w:w="90" w:type="dxa"/>
              <w:bottom w:w="90" w:type="dxa"/>
              <w:left w:w="120" w:type="dxa"/>
              <w:right w:w="120" w:type="dxa"/>
            </w:tcMar>
          </w:tcPr>
          <w:p>
            <w:r>
              <w:rPr>
                <w:sz w:val="17"/>
              </w:rPr>
              <w:t>Cross-Origin filter applying Access-Control headers and answering browser preflight checks.</w:t>
            </w:r>
          </w:p>
        </w:tc>
      </w:tr>
      <w:tr>
        <w:tc>
          <w:tcPr>
            <w:tcW w:type="dxa" w:w="2412"/>
            <w:shd w:fill="F4F6F9"/>
            <w:tcMar>
              <w:top w:w="90" w:type="dxa"/>
              <w:bottom w:w="90" w:type="dxa"/>
              <w:left w:w="120" w:type="dxa"/>
              <w:right w:w="120" w:type="dxa"/>
            </w:tcMar>
          </w:tcPr>
          <w:p>
            <w:r>
              <w:rPr>
                <w:sz w:val="17"/>
              </w:rPr>
              <w:t>LoginServlet.java</w:t>
            </w:r>
          </w:p>
        </w:tc>
        <w:tc>
          <w:tcPr>
            <w:tcW w:type="dxa" w:w="2412"/>
            <w:shd w:fill="F4F6F9"/>
            <w:tcMar>
              <w:top w:w="90" w:type="dxa"/>
              <w:bottom w:w="90" w:type="dxa"/>
              <w:left w:w="120" w:type="dxa"/>
              <w:right w:w="120" w:type="dxa"/>
            </w:tcMar>
          </w:tcPr>
          <w:p>
            <w:r>
              <w:rPr>
                <w:sz w:val="17"/>
              </w:rPr>
              <w:t>@WebServlet(urlPatterns = {"/api/auth/login", "/api/auth/me"})</w:t>
            </w:r>
          </w:p>
        </w:tc>
        <w:tc>
          <w:tcPr>
            <w:tcW w:type="dxa" w:w="2412"/>
            <w:shd w:fill="F4F6F9"/>
            <w:tcMar>
              <w:top w:w="90" w:type="dxa"/>
              <w:bottom w:w="90" w:type="dxa"/>
              <w:left w:w="120" w:type="dxa"/>
              <w:right w:w="120" w:type="dxa"/>
            </w:tcMar>
          </w:tcPr>
          <w:p>
            <w:r>
              <w:rPr>
                <w:sz w:val="17"/>
              </w:rPr>
              <w:t>POST, GET</w:t>
            </w:r>
          </w:p>
        </w:tc>
        <w:tc>
          <w:tcPr>
            <w:tcW w:type="dxa" w:w="2412"/>
            <w:shd w:fill="F4F6F9"/>
            <w:tcMar>
              <w:top w:w="90" w:type="dxa"/>
              <w:bottom w:w="90" w:type="dxa"/>
              <w:left w:w="120" w:type="dxa"/>
              <w:right w:w="120" w:type="dxa"/>
            </w:tcMar>
          </w:tcPr>
          <w:p>
            <w:r>
              <w:rPr>
                <w:sz w:val="17"/>
              </w:rPr>
              <w:t>Authenticates credentials, establishes HttpSession, and returns active user state.</w:t>
            </w:r>
          </w:p>
        </w:tc>
      </w:tr>
      <w:tr>
        <w:tc>
          <w:tcPr>
            <w:tcW w:type="dxa" w:w="2412"/>
            <w:shd w:fill="FFFFFF"/>
            <w:tcMar>
              <w:top w:w="90" w:type="dxa"/>
              <w:bottom w:w="90" w:type="dxa"/>
              <w:left w:w="120" w:type="dxa"/>
              <w:right w:w="120" w:type="dxa"/>
            </w:tcMar>
          </w:tcPr>
          <w:p>
            <w:r>
              <w:rPr>
                <w:sz w:val="17"/>
              </w:rPr>
              <w:t>RegisterServlet.java</w:t>
            </w:r>
          </w:p>
        </w:tc>
        <w:tc>
          <w:tcPr>
            <w:tcW w:type="dxa" w:w="2412"/>
            <w:shd w:fill="FFFFFF"/>
            <w:tcMar>
              <w:top w:w="90" w:type="dxa"/>
              <w:bottom w:w="90" w:type="dxa"/>
              <w:left w:w="120" w:type="dxa"/>
              <w:right w:w="120" w:type="dxa"/>
            </w:tcMar>
          </w:tcPr>
          <w:p>
            <w:r>
              <w:rPr>
                <w:sz w:val="17"/>
              </w:rPr>
              <w:t>@WebServlet("/api/auth/register")</w:t>
            </w:r>
          </w:p>
        </w:tc>
        <w:tc>
          <w:tcPr>
            <w:tcW w:type="dxa" w:w="2412"/>
            <w:shd w:fill="FFFFFF"/>
            <w:tcMar>
              <w:top w:w="90" w:type="dxa"/>
              <w:bottom w:w="90" w:type="dxa"/>
              <w:left w:w="120" w:type="dxa"/>
              <w:right w:w="120" w:type="dxa"/>
            </w:tcMar>
          </w:tcPr>
          <w:p>
            <w:r>
              <w:rPr>
                <w:sz w:val="17"/>
              </w:rPr>
              <w:t>POST</w:t>
            </w:r>
          </w:p>
        </w:tc>
        <w:tc>
          <w:tcPr>
            <w:tcW w:type="dxa" w:w="2412"/>
            <w:shd w:fill="FFFFFF"/>
            <w:tcMar>
              <w:top w:w="90" w:type="dxa"/>
              <w:bottom w:w="90" w:type="dxa"/>
              <w:left w:w="120" w:type="dxa"/>
              <w:right w:w="120" w:type="dxa"/>
            </w:tcMar>
          </w:tcPr>
          <w:p>
            <w:r>
              <w:rPr>
                <w:sz w:val="17"/>
              </w:rPr>
              <w:t>Registers new customer accounts and generates 10-digit account numbers.</w:t>
            </w:r>
          </w:p>
        </w:tc>
      </w:tr>
      <w:tr>
        <w:tc>
          <w:tcPr>
            <w:tcW w:type="dxa" w:w="2412"/>
            <w:shd w:fill="F4F6F9"/>
            <w:tcMar>
              <w:top w:w="90" w:type="dxa"/>
              <w:bottom w:w="90" w:type="dxa"/>
              <w:left w:w="120" w:type="dxa"/>
              <w:right w:w="120" w:type="dxa"/>
            </w:tcMar>
          </w:tcPr>
          <w:p>
            <w:r>
              <w:rPr>
                <w:sz w:val="17"/>
              </w:rPr>
              <w:t>LogoutServlet.java</w:t>
            </w:r>
          </w:p>
        </w:tc>
        <w:tc>
          <w:tcPr>
            <w:tcW w:type="dxa" w:w="2412"/>
            <w:shd w:fill="F4F6F9"/>
            <w:tcMar>
              <w:top w:w="90" w:type="dxa"/>
              <w:bottom w:w="90" w:type="dxa"/>
              <w:left w:w="120" w:type="dxa"/>
              <w:right w:w="120" w:type="dxa"/>
            </w:tcMar>
          </w:tcPr>
          <w:p>
            <w:r>
              <w:rPr>
                <w:sz w:val="17"/>
              </w:rPr>
              <w:t>@WebServlet("/api/auth/logout")</w:t>
            </w:r>
          </w:p>
        </w:tc>
        <w:tc>
          <w:tcPr>
            <w:tcW w:type="dxa" w:w="2412"/>
            <w:shd w:fill="F4F6F9"/>
            <w:tcMar>
              <w:top w:w="90" w:type="dxa"/>
              <w:bottom w:w="90" w:type="dxa"/>
              <w:left w:w="120" w:type="dxa"/>
              <w:right w:w="120" w:type="dxa"/>
            </w:tcMar>
          </w:tcPr>
          <w:p>
            <w:r>
              <w:rPr>
                <w:sz w:val="17"/>
              </w:rPr>
              <w:t>POST</w:t>
            </w:r>
          </w:p>
        </w:tc>
        <w:tc>
          <w:tcPr>
            <w:tcW w:type="dxa" w:w="2412"/>
            <w:shd w:fill="F4F6F9"/>
            <w:tcMar>
              <w:top w:w="90" w:type="dxa"/>
              <w:bottom w:w="90" w:type="dxa"/>
              <w:left w:w="120" w:type="dxa"/>
              <w:right w:w="120" w:type="dxa"/>
            </w:tcMar>
          </w:tcPr>
          <w:p>
            <w:r>
              <w:rPr>
                <w:sz w:val="17"/>
              </w:rPr>
              <w:t>Terminates active user sessions via session.invalidate().</w:t>
            </w:r>
          </w:p>
        </w:tc>
      </w:tr>
      <w:tr>
        <w:tc>
          <w:tcPr>
            <w:tcW w:type="dxa" w:w="2412"/>
            <w:shd w:fill="FFFFFF"/>
            <w:tcMar>
              <w:top w:w="90" w:type="dxa"/>
              <w:bottom w:w="90" w:type="dxa"/>
              <w:left w:w="120" w:type="dxa"/>
              <w:right w:w="120" w:type="dxa"/>
            </w:tcMar>
          </w:tcPr>
          <w:p>
            <w:r>
              <w:rPr>
                <w:sz w:val="17"/>
              </w:rPr>
              <w:t>AccountServlet.java</w:t>
            </w:r>
          </w:p>
        </w:tc>
        <w:tc>
          <w:tcPr>
            <w:tcW w:type="dxa" w:w="2412"/>
            <w:shd w:fill="FFFFFF"/>
            <w:tcMar>
              <w:top w:w="90" w:type="dxa"/>
              <w:bottom w:w="90" w:type="dxa"/>
              <w:left w:w="120" w:type="dxa"/>
              <w:right w:w="120" w:type="dxa"/>
            </w:tcMar>
          </w:tcPr>
          <w:p>
            <w:r>
              <w:rPr>
                <w:sz w:val="17"/>
              </w:rPr>
              <w:t>@WebServlet(urlPatterns = {"/api/account", "/api/account/balance", "/api/account/lookup"})</w:t>
            </w:r>
          </w:p>
        </w:tc>
        <w:tc>
          <w:tcPr>
            <w:tcW w:type="dxa" w:w="2412"/>
            <w:shd w:fill="FFFFFF"/>
            <w:tcMar>
              <w:top w:w="90" w:type="dxa"/>
              <w:bottom w:w="90" w:type="dxa"/>
              <w:left w:w="120" w:type="dxa"/>
              <w:right w:w="120" w:type="dxa"/>
            </w:tcMar>
          </w:tcPr>
          <w:p>
            <w:r>
              <w:rPr>
                <w:sz w:val="17"/>
              </w:rPr>
              <w:t>GET</w:t>
            </w:r>
          </w:p>
        </w:tc>
        <w:tc>
          <w:tcPr>
            <w:tcW w:type="dxa" w:w="2412"/>
            <w:shd w:fill="FFFFFF"/>
            <w:tcMar>
              <w:top w:w="90" w:type="dxa"/>
              <w:bottom w:w="90" w:type="dxa"/>
              <w:left w:w="120" w:type="dxa"/>
              <w:right w:w="120" w:type="dxa"/>
            </w:tcMar>
          </w:tcPr>
          <w:p>
            <w:r>
              <w:rPr>
                <w:sz w:val="17"/>
              </w:rPr>
              <w:t>Returns authenticated account details, live balances, and validates transfer recipients.</w:t>
            </w:r>
          </w:p>
        </w:tc>
      </w:tr>
      <w:tr>
        <w:tc>
          <w:tcPr>
            <w:tcW w:type="dxa" w:w="2412"/>
            <w:shd w:fill="F4F6F9"/>
            <w:tcMar>
              <w:top w:w="90" w:type="dxa"/>
              <w:bottom w:w="90" w:type="dxa"/>
              <w:left w:w="120" w:type="dxa"/>
              <w:right w:w="120" w:type="dxa"/>
            </w:tcMar>
          </w:tcPr>
          <w:p>
            <w:r>
              <w:rPr>
                <w:sz w:val="17"/>
              </w:rPr>
              <w:t>DepositServlet.java</w:t>
            </w:r>
          </w:p>
        </w:tc>
        <w:tc>
          <w:tcPr>
            <w:tcW w:type="dxa" w:w="2412"/>
            <w:shd w:fill="F4F6F9"/>
            <w:tcMar>
              <w:top w:w="90" w:type="dxa"/>
              <w:bottom w:w="90" w:type="dxa"/>
              <w:left w:w="120" w:type="dxa"/>
              <w:right w:w="120" w:type="dxa"/>
            </w:tcMar>
          </w:tcPr>
          <w:p>
            <w:r>
              <w:rPr>
                <w:sz w:val="17"/>
              </w:rPr>
              <w:t>@WebServlet("/api/account/deposit")</w:t>
            </w:r>
          </w:p>
        </w:tc>
        <w:tc>
          <w:tcPr>
            <w:tcW w:type="dxa" w:w="2412"/>
            <w:shd w:fill="F4F6F9"/>
            <w:tcMar>
              <w:top w:w="90" w:type="dxa"/>
              <w:bottom w:w="90" w:type="dxa"/>
              <w:left w:w="120" w:type="dxa"/>
              <w:right w:w="120" w:type="dxa"/>
            </w:tcMar>
          </w:tcPr>
          <w:p>
            <w:r>
              <w:rPr>
                <w:sz w:val="17"/>
              </w:rPr>
              <w:t>POST</w:t>
            </w:r>
          </w:p>
        </w:tc>
        <w:tc>
          <w:tcPr>
            <w:tcW w:type="dxa" w:w="2412"/>
            <w:shd w:fill="F4F6F9"/>
            <w:tcMar>
              <w:top w:w="90" w:type="dxa"/>
              <w:bottom w:w="90" w:type="dxa"/>
              <w:left w:w="120" w:type="dxa"/>
              <w:right w:w="120" w:type="dxa"/>
            </w:tcMar>
          </w:tcPr>
          <w:p>
            <w:r>
              <w:rPr>
                <w:sz w:val="17"/>
              </w:rPr>
              <w:t>Processes customer cash deposits and updates account balances.</w:t>
            </w:r>
          </w:p>
        </w:tc>
      </w:tr>
      <w:tr>
        <w:tc>
          <w:tcPr>
            <w:tcW w:type="dxa" w:w="2412"/>
            <w:shd w:fill="FFFFFF"/>
            <w:tcMar>
              <w:top w:w="90" w:type="dxa"/>
              <w:bottom w:w="90" w:type="dxa"/>
              <w:left w:w="120" w:type="dxa"/>
              <w:right w:w="120" w:type="dxa"/>
            </w:tcMar>
          </w:tcPr>
          <w:p>
            <w:r>
              <w:rPr>
                <w:sz w:val="17"/>
              </w:rPr>
              <w:t>WithdrawServlet.java</w:t>
            </w:r>
          </w:p>
        </w:tc>
        <w:tc>
          <w:tcPr>
            <w:tcW w:type="dxa" w:w="2412"/>
            <w:shd w:fill="FFFFFF"/>
            <w:tcMar>
              <w:top w:w="90" w:type="dxa"/>
              <w:bottom w:w="90" w:type="dxa"/>
              <w:left w:w="120" w:type="dxa"/>
              <w:right w:w="120" w:type="dxa"/>
            </w:tcMar>
          </w:tcPr>
          <w:p>
            <w:r>
              <w:rPr>
                <w:sz w:val="17"/>
              </w:rPr>
              <w:t>@WebServlet("/api/account/withdraw")</w:t>
            </w:r>
          </w:p>
        </w:tc>
        <w:tc>
          <w:tcPr>
            <w:tcW w:type="dxa" w:w="2412"/>
            <w:shd w:fill="FFFFFF"/>
            <w:tcMar>
              <w:top w:w="90" w:type="dxa"/>
              <w:bottom w:w="90" w:type="dxa"/>
              <w:left w:w="120" w:type="dxa"/>
              <w:right w:w="120" w:type="dxa"/>
            </w:tcMar>
          </w:tcPr>
          <w:p>
            <w:r>
              <w:rPr>
                <w:sz w:val="17"/>
              </w:rPr>
              <w:t>POST</w:t>
            </w:r>
          </w:p>
        </w:tc>
        <w:tc>
          <w:tcPr>
            <w:tcW w:type="dxa" w:w="2412"/>
            <w:shd w:fill="FFFFFF"/>
            <w:tcMar>
              <w:top w:w="90" w:type="dxa"/>
              <w:bottom w:w="90" w:type="dxa"/>
              <w:left w:w="120" w:type="dxa"/>
              <w:right w:w="120" w:type="dxa"/>
            </w:tcMar>
          </w:tcPr>
          <w:p>
            <w:r>
              <w:rPr>
                <w:sz w:val="17"/>
              </w:rPr>
              <w:t>Processes cash and ATM/UPI withdrawals with balance validation.</w:t>
            </w:r>
          </w:p>
        </w:tc>
      </w:tr>
      <w:tr>
        <w:tc>
          <w:tcPr>
            <w:tcW w:type="dxa" w:w="2412"/>
            <w:shd w:fill="F4F6F9"/>
            <w:tcMar>
              <w:top w:w="90" w:type="dxa"/>
              <w:bottom w:w="90" w:type="dxa"/>
              <w:left w:w="120" w:type="dxa"/>
              <w:right w:w="120" w:type="dxa"/>
            </w:tcMar>
          </w:tcPr>
          <w:p>
            <w:r>
              <w:rPr>
                <w:sz w:val="17"/>
              </w:rPr>
              <w:t>TransferServlet.java</w:t>
            </w:r>
          </w:p>
        </w:tc>
        <w:tc>
          <w:tcPr>
            <w:tcW w:type="dxa" w:w="2412"/>
            <w:shd w:fill="F4F6F9"/>
            <w:tcMar>
              <w:top w:w="90" w:type="dxa"/>
              <w:bottom w:w="90" w:type="dxa"/>
              <w:left w:w="120" w:type="dxa"/>
              <w:right w:w="120" w:type="dxa"/>
            </w:tcMar>
          </w:tcPr>
          <w:p>
            <w:r>
              <w:rPr>
                <w:sz w:val="17"/>
              </w:rPr>
              <w:t>@WebServlet("/api/account/transfer")</w:t>
            </w:r>
          </w:p>
        </w:tc>
        <w:tc>
          <w:tcPr>
            <w:tcW w:type="dxa" w:w="2412"/>
            <w:shd w:fill="F4F6F9"/>
            <w:tcMar>
              <w:top w:w="90" w:type="dxa"/>
              <w:bottom w:w="90" w:type="dxa"/>
              <w:left w:w="120" w:type="dxa"/>
              <w:right w:w="120" w:type="dxa"/>
            </w:tcMar>
          </w:tcPr>
          <w:p>
            <w:r>
              <w:rPr>
                <w:sz w:val="17"/>
              </w:rPr>
              <w:t>POST</w:t>
            </w:r>
          </w:p>
        </w:tc>
        <w:tc>
          <w:tcPr>
            <w:tcW w:type="dxa" w:w="2412"/>
            <w:shd w:fill="F4F6F9"/>
            <w:tcMar>
              <w:top w:w="90" w:type="dxa"/>
              <w:bottom w:w="90" w:type="dxa"/>
              <w:left w:w="120" w:type="dxa"/>
              <w:right w:w="120" w:type="dxa"/>
            </w:tcMar>
          </w:tcPr>
          <w:p>
            <w:r>
              <w:rPr>
                <w:sz w:val="17"/>
              </w:rPr>
              <w:t>Executes atomic wire transfers between customer accounts.</w:t>
            </w:r>
          </w:p>
        </w:tc>
      </w:tr>
      <w:tr>
        <w:tc>
          <w:tcPr>
            <w:tcW w:type="dxa" w:w="2412"/>
            <w:shd w:fill="FFFFFF"/>
            <w:tcMar>
              <w:top w:w="90" w:type="dxa"/>
              <w:bottom w:w="90" w:type="dxa"/>
              <w:left w:w="120" w:type="dxa"/>
              <w:right w:w="120" w:type="dxa"/>
            </w:tcMar>
          </w:tcPr>
          <w:p>
            <w:r>
              <w:rPr>
                <w:sz w:val="17"/>
              </w:rPr>
              <w:t>TransactionServlet.java</w:t>
            </w:r>
          </w:p>
        </w:tc>
        <w:tc>
          <w:tcPr>
            <w:tcW w:type="dxa" w:w="2412"/>
            <w:shd w:fill="FFFFFF"/>
            <w:tcMar>
              <w:top w:w="90" w:type="dxa"/>
              <w:bottom w:w="90" w:type="dxa"/>
              <w:left w:w="120" w:type="dxa"/>
              <w:right w:w="120" w:type="dxa"/>
            </w:tcMar>
          </w:tcPr>
          <w:p>
            <w:r>
              <w:rPr>
                <w:sz w:val="17"/>
              </w:rPr>
              <w:t>@WebServlet("/api/account/transactions")</w:t>
            </w:r>
          </w:p>
        </w:tc>
        <w:tc>
          <w:tcPr>
            <w:tcW w:type="dxa" w:w="2412"/>
            <w:shd w:fill="FFFFFF"/>
            <w:tcMar>
              <w:top w:w="90" w:type="dxa"/>
              <w:bottom w:w="90" w:type="dxa"/>
              <w:left w:w="120" w:type="dxa"/>
              <w:right w:w="120" w:type="dxa"/>
            </w:tcMar>
          </w:tcPr>
          <w:p>
            <w:r>
              <w:rPr>
                <w:sz w:val="17"/>
              </w:rPr>
              <w:t>GET</w:t>
            </w:r>
          </w:p>
        </w:tc>
        <w:tc>
          <w:tcPr>
            <w:tcW w:type="dxa" w:w="2412"/>
            <w:shd w:fill="FFFFFF"/>
            <w:tcMar>
              <w:top w:w="90" w:type="dxa"/>
              <w:bottom w:w="90" w:type="dxa"/>
              <w:left w:w="120" w:type="dxa"/>
              <w:right w:w="120" w:type="dxa"/>
            </w:tcMar>
          </w:tcPr>
          <w:p>
            <w:r>
              <w:rPr>
                <w:sz w:val="17"/>
              </w:rPr>
              <w:t>Retrieves past transaction history and passbook statements.</w:t>
            </w:r>
          </w:p>
        </w:tc>
      </w:tr>
      <w:tr>
        <w:tc>
          <w:tcPr>
            <w:tcW w:type="dxa" w:w="2412"/>
            <w:shd w:fill="F4F6F9"/>
            <w:tcMar>
              <w:top w:w="90" w:type="dxa"/>
              <w:bottom w:w="90" w:type="dxa"/>
              <w:left w:w="120" w:type="dxa"/>
              <w:right w:w="120" w:type="dxa"/>
            </w:tcMar>
          </w:tcPr>
          <w:p>
            <w:r>
              <w:rPr>
                <w:sz w:val="17"/>
              </w:rPr>
              <w:t>AdminServlet.java</w:t>
            </w:r>
          </w:p>
        </w:tc>
        <w:tc>
          <w:tcPr>
            <w:tcW w:type="dxa" w:w="2412"/>
            <w:shd w:fill="F4F6F9"/>
            <w:tcMar>
              <w:top w:w="90" w:type="dxa"/>
              <w:bottom w:w="90" w:type="dxa"/>
              <w:left w:w="120" w:type="dxa"/>
              <w:right w:w="120" w:type="dxa"/>
            </w:tcMar>
          </w:tcPr>
          <w:p>
            <w:r>
              <w:rPr>
                <w:sz w:val="17"/>
              </w:rPr>
              <w:t>@WebServlet("/api/admin/*")</w:t>
            </w:r>
          </w:p>
        </w:tc>
        <w:tc>
          <w:tcPr>
            <w:tcW w:type="dxa" w:w="2412"/>
            <w:shd w:fill="F4F6F9"/>
            <w:tcMar>
              <w:top w:w="90" w:type="dxa"/>
              <w:bottom w:w="90" w:type="dxa"/>
              <w:left w:w="120" w:type="dxa"/>
              <w:right w:w="120" w:type="dxa"/>
            </w:tcMar>
          </w:tcPr>
          <w:p>
            <w:r>
              <w:rPr>
                <w:sz w:val="17"/>
              </w:rPr>
              <w:t>GET, POST</w:t>
            </w:r>
          </w:p>
        </w:tc>
        <w:tc>
          <w:tcPr>
            <w:tcW w:type="dxa" w:w="2412"/>
            <w:shd w:fill="F4F6F9"/>
            <w:tcMar>
              <w:top w:w="90" w:type="dxa"/>
              <w:bottom w:w="90" w:type="dxa"/>
              <w:left w:w="120" w:type="dxa"/>
              <w:right w:w="120" w:type="dxa"/>
            </w:tcMar>
          </w:tcPr>
          <w:p>
            <w:r>
              <w:rPr>
                <w:sz w:val="17"/>
              </w:rPr>
              <w:t>Provides bank employee dashboard metrics, client accounts roster, audit ledger, and counter transactions.</w:t>
            </w:r>
          </w:p>
        </w:tc>
      </w:tr>
    </w:tbl>
    <w:p/>
    <w:p>
      <w:pPr>
        <w:pStyle w:val="Heading1"/>
      </w:pPr>
      <w:r>
        <w:t>3. API Endpoint Definitions &amp; Method Implementation</w:t>
      </w:r>
    </w:p>
    <w:p>
      <w:r>
        <w:t>In Jakarta Servlets, endpoints are defined by overriding standard lifecycle methods (doGet, doPost) in classes annotated with @WebServlet.</w:t>
      </w:r>
    </w:p>
    <w:p>
      <w:pPr>
        <w:pStyle w:val="Heading2"/>
      </w:pPr>
      <w:r>
        <w:t>3.1 GET Endpoint Implementation (AccountServlet.java)</w:t>
      </w:r>
    </w:p>
    <w:p>
      <w:r>
        <w:t>File: src/main/java/com/bank/controller/AccountServlet.java (Lines 15–35)</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60" w:type="dxa"/>
              <w:right w:w="160" w:type="dxa"/>
            </w:tcMar>
            <w:tcBorders>
              <w:top w:val="single" w:sz="6" w:space="0" w:color="D0D7DE"/>
              <w:left w:val="single" w:sz="6" w:space="0" w:color="D0D7DE"/>
              <w:bottom w:val="single" w:sz="6" w:space="0" w:color="D0D7DE"/>
              <w:right w:val="single" w:sz="6" w:space="0" w:color="D0D7DE"/>
            </w:tcBorders>
          </w:tcPr>
          <w:p>
            <w:pPr>
              <w:spacing w:before="40" w:after="40"/>
            </w:pPr>
            <w:r>
              <w:rPr>
                <w:rFonts w:ascii="Consolas" w:hAnsi="Consolas"/>
                <w:color w:val="24292F"/>
                <w:sz w:val="17"/>
              </w:rPr>
              <w:t>@WebServlet(urlPatterns = {"/api/account", "/api/account/balance", "/api/account/lookup"})</w:t>
              <w:br/>
              <w:t>public class AccountServlet extends HttpServlet {</w:t>
              <w:br/>
              <w:t xml:space="preserve">    private final AccountService accountService = new AccountService();</w:t>
              <w:br/>
              <w:t xml:space="preserve">    private final UserDAO userDAO = new UserDAO();</w:t>
              <w:br/>
              <w:br/>
              <w:t xml:space="preserve">    @Override</w:t>
              <w:br/>
              <w:t xml:space="preserve">    protected void doGet(HttpServletRequest request, HttpServletResponse response)</w:t>
              <w:br/>
              <w:t xml:space="preserve">            throws ServletException, IOException {</w:t>
              <w:br/>
              <w:t xml:space="preserve">        HttpSession session = request.getSession(false);</w:t>
              <w:br/>
              <w:t xml:space="preserve">        User user = (session != null) ? (User) session.getAttribute("user") : null;</w:t>
              <w:br/>
              <w:t xml:space="preserve">        if (user == null) {</w:t>
              <w:br/>
              <w:t xml:space="preserve">            JsonUtil.sendResponse(response, HttpServletResponse.SC_UNAUTHORIZED, Map.of("success", false, "message", "Not authenticated"));</w:t>
              <w:br/>
              <w:t xml:space="preserve">            return;</w:t>
              <w:br/>
              <w:t xml:space="preserve">        }</w:t>
              <w:br/>
              <w:t xml:space="preserve">        String path = request.getServletPath();</w:t>
              <w:br/>
              <w:t xml:space="preserve">        if ("/api/account/lookup".equals(path)) {</w:t>
              <w:br/>
              <w:t xml:space="preserve">            // Lookup recipient account details</w:t>
              <w:br/>
              <w:t xml:space="preserve">        } else if ("/api/account/balance".equals(path)) {</w:t>
              <w:br/>
              <w:t xml:space="preserve">            // Return current account balance</w:t>
              <w:br/>
              <w:t xml:space="preserve">        } else {</w:t>
              <w:br/>
              <w:t xml:space="preserve">            // Return full account details</w:t>
              <w:br/>
              <w:t xml:space="preserve">        }</w:t>
              <w:br/>
              <w:t xml:space="preserve">    }</w:t>
              <w:br/>
              <w:t>}</w:t>
            </w:r>
          </w:p>
        </w:tc>
      </w:tr>
    </w:tbl>
    <w:p/>
    <w:p>
      <w:pPr>
        <w:pStyle w:val="Heading2"/>
      </w:pPr>
      <w:r>
        <w:t>3.2 POST Endpoint Implementation (TransferServlet.java)</w:t>
      </w:r>
    </w:p>
    <w:p>
      <w:r>
        <w:t>File: src/main/java/com/bank/controller/TransferServlet.java (Lines 16–40)</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60" w:type="dxa"/>
              <w:right w:w="160" w:type="dxa"/>
            </w:tcMar>
            <w:tcBorders>
              <w:top w:val="single" w:sz="6" w:space="0" w:color="D0D7DE"/>
              <w:left w:val="single" w:sz="6" w:space="0" w:color="D0D7DE"/>
              <w:bottom w:val="single" w:sz="6" w:space="0" w:color="D0D7DE"/>
              <w:right w:val="single" w:sz="6" w:space="0" w:color="D0D7DE"/>
            </w:tcBorders>
          </w:tcPr>
          <w:p>
            <w:pPr>
              <w:spacing w:before="40" w:after="40"/>
            </w:pPr>
            <w:r>
              <w:rPr>
                <w:rFonts w:ascii="Consolas" w:hAnsi="Consolas"/>
                <w:color w:val="24292F"/>
                <w:sz w:val="17"/>
              </w:rPr>
              <w:t>@WebServlet("/api/account/transfer")</w:t>
              <w:br/>
              <w:t>public class TransferServlet extends HttpServlet {</w:t>
              <w:br/>
              <w:t xml:space="preserve">    private final AccountService accountService = new AccountService();</w:t>
              <w:br/>
              <w:br/>
              <w:t xml:space="preserve">    @Override</w:t>
              <w:br/>
              <w:t xml:space="preserve">    protected void doPost(HttpServletRequest request, HttpServletResponse response)</w:t>
              <w:br/>
              <w:t xml:space="preserve">            throws ServletException, IOException {</w:t>
              <w:br/>
              <w:t xml:space="preserve">        HttpSession session = request.getSession(false);</w:t>
              <w:br/>
              <w:t xml:space="preserve">        User user = (session != null) ? (User) session.getAttribute("user") : null;</w:t>
              <w:br/>
              <w:t xml:space="preserve">        if (user == null) {</w:t>
              <w:br/>
              <w:t xml:space="preserve">            JsonUtil.sendResponse(response, HttpServletResponse.SC_UNAUTHORIZED, Map.of("success", false, "message", "Not authenticated"));</w:t>
              <w:br/>
              <w:t xml:space="preserve">            return;</w:t>
              <w:br/>
              <w:t xml:space="preserve">        }</w:t>
              <w:br/>
              <w:t xml:space="preserve">        TransferRequest reqObj = JsonUtil.fromRequest(request, TransferRequest.class);</w:t>
              <w:br/>
              <w:t xml:space="preserve">        String ref = accountService.transfer(user.getId(), reqObj.toAccountNumber, reqObj.amount, reqObj.description);</w:t>
              <w:br/>
              <w:t xml:space="preserve">        JsonUtil.sendResponse(response, HttpServletResponse.SC_OK, Map.of("success", true, "reference", ref));</w:t>
              <w:br/>
              <w:t xml:space="preserve">    }</w:t>
              <w:br/>
              <w:t>}</w:t>
            </w:r>
          </w:p>
        </w:tc>
      </w:tr>
    </w:tbl>
    <w:p/>
    <w:p>
      <w:pPr>
        <w:pStyle w:val="Heading2"/>
      </w:pPr>
      <w:r>
        <w:t>3.3 OPTIONS (CORS Preflight) Handling (CorsFilter.java)</w:t>
      </w:r>
    </w:p>
    <w:p>
      <w:r>
        <w:t>File: src/main/java/com/bank/controller/CorsFilter.java (Lines 10–35)</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60" w:type="dxa"/>
              <w:right w:w="160" w:type="dxa"/>
            </w:tcMar>
            <w:tcBorders>
              <w:top w:val="single" w:sz="6" w:space="0" w:color="D0D7DE"/>
              <w:left w:val="single" w:sz="6" w:space="0" w:color="D0D7DE"/>
              <w:bottom w:val="single" w:sz="6" w:space="0" w:color="D0D7DE"/>
              <w:right w:val="single" w:sz="6" w:space="0" w:color="D0D7DE"/>
            </w:tcBorders>
          </w:tcPr>
          <w:p>
            <w:pPr>
              <w:spacing w:before="40" w:after="40"/>
            </w:pPr>
            <w:r>
              <w:rPr>
                <w:rFonts w:ascii="Consolas" w:hAnsi="Consolas"/>
                <w:color w:val="24292F"/>
                <w:sz w:val="17"/>
              </w:rPr>
              <w:t>@WebFilter("/*")</w:t>
              <w:br/>
              <w:t>public class CorsFilter implements Filter {</w:t>
              <w:br/>
              <w:t xml:space="preserve">    @Override</w:t>
              <w:br/>
              <w:t xml:space="preserve">    public void doFilter(ServletRequest req, ServletResponse res, FilterChain chain)</w:t>
              <w:br/>
              <w:t xml:space="preserve">            throws IOException, ServletException {</w:t>
              <w:br/>
              <w:t xml:space="preserve">        HttpServletRequest request = (HttpServletRequest) req;</w:t>
              <w:br/>
              <w:t xml:space="preserve">        HttpServletResponse response = (HttpServletResponse) res;</w:t>
              <w:br/>
              <w:br/>
              <w:t xml:space="preserve">        response.setHeader("Access-Control-Allow-Origin", "http://localhost:4200");</w:t>
              <w:br/>
              <w:t xml:space="preserve">        response.setHeader("Access-Control-Allow-Methods", "GET, POST, PUT, DELETE, OPTIONS, HEAD");</w:t>
              <w:br/>
              <w:t xml:space="preserve">        response.setHeader("Access-Control-Allow-Headers", "Content-Type, Authorization, Accept, X-Requested-With, Origin");</w:t>
              <w:br/>
              <w:t xml:space="preserve">        response.setHeader("Access-Control-Allow-Credentials", "true");</w:t>
              <w:br/>
              <w:br/>
              <w:t xml:space="preserve">        if ("OPTIONS".equalsIgnoreCase(request.getMethod())) {</w:t>
              <w:br/>
              <w:t xml:space="preserve">            response.setStatus(HttpServletResponse.SC_OK);</w:t>
              <w:br/>
              <w:t xml:space="preserve">            return;</w:t>
              <w:br/>
              <w:t xml:space="preserve">        }</w:t>
              <w:br/>
              <w:t xml:space="preserve">        chain.doFilter(req, res);</w:t>
              <w:br/>
              <w:t xml:space="preserve">    }</w:t>
              <w:br/>
              <w:t>}</w:t>
            </w:r>
          </w:p>
        </w:tc>
      </w:tr>
    </w:tbl>
    <w:p/>
    <w:p>
      <w:r>
        <w:t>Note on PUT and DELETE: Financial records (deposits, withdrawals, wire transfers) are modeled as immutable, append-only ledger entries created via HTTP POST. While CorsFilter permits PUT and DELETE, custom servlets choose POST for write operations to uphold standard banking audit trail practices.</w:t>
      </w:r>
    </w:p>
    <w:p>
      <w:pPr>
        <w:pStyle w:val="Heading1"/>
      </w:pPr>
      <w:r>
        <w:t>4. Angular-to-Java Communication Pipeline</w:t>
      </w:r>
    </w:p>
    <w:p>
      <w:r>
        <w:t>Communication between the Angular 21 frontend and the Java Jakarta backend operates over HTTP using JSON payloads and session-based state.</w:t>
      </w:r>
    </w:p>
    <w:p>
      <w:r>
        <w:t>1. Angular Request Dispatch:</w:t>
        <w:br/>
        <w:t xml:space="preserve">   - Client services (e.g., account.service.ts) use Angular HttpClient (this.http.post&lt;any&gt;(...)).</w:t>
        <w:br/>
        <w:t xml:space="preserve">   - Requests include '{ withCredentials: true }', forcing the browser to attach the Tomcat session cookie ('JSESSIONID').</w:t>
        <w:br/>
        <w:t xml:space="preserve">   - Angular CLI uses proxy.conf.json to route '/bank-management' requests on port 4200 directly to Tomcat on port 8080.</w:t>
        <w:br/>
        <w:br/>
        <w:t>2. Java Request Parsing:</w:t>
        <w:br/>
        <w:t xml:space="preserve">   - Incoming JSON body streams are read via request.getReader().</w:t>
        <w:br/>
        <w:t xml:space="preserve">   - JsonUtil.fromRequest() uses Google Gson (gson.fromJson(reader, classOfT)) to deserialize raw JSON into strongly-typed Java DTOs.</w:t>
        <w:br/>
        <w:br/>
        <w:t>3. Java Response Serialization:</w:t>
        <w:br/>
        <w:t xml:space="preserve">   - JsonUtil.sendResponse() sets Content-Type to 'application/json', Character-Encoding to 'UTF-8', and assigns standard HTTP status codes (200, 201, 400, 401, 500).</w:t>
        <w:br/>
        <w:t xml:space="preserve">   - The response payload is serialized using gson.toJson(data) and flushed directly to response.getWriter().</w:t>
        <w:br/>
        <w:br/>
        <w:t>4. Angular Response Processing:</w:t>
        <w:br/>
        <w:t xml:space="preserve">   - The Angular HttpClient automatically parses the incoming JSON body into TypeScript interfaces.</w:t>
        <w:br/>
        <w:t xml:space="preserve">   - ChangeDetectorRef.detectChanges() updates the DOM immediately without zone.js overhead.</w:t>
      </w:r>
    </w:p>
    <w:p>
      <w:pPr>
        <w:pStyle w:val="Heading1"/>
      </w:pPr>
      <w:r>
        <w:t>5. Servlets vs. REST APIs: The Architecture Distinction</w:t>
      </w:r>
    </w:p>
    <w:p>
      <w:r>
        <w:t>A common point of ambiguity is whether this project uses Servlets or REST APIs. The accurate architectural answer is: The project uses Jakarta Servlets as the underlying execution technology to build a RESTful API from scratch.</w:t>
      </w:r>
    </w:p>
    <w:p>
      <w:r>
        <w:t>• Jakarta Servlets is the Runtime Mechanism: It is the low-level Java specification defining how an application server (Tomcat) receives TCP HTTP packets, manages thread execution, and provides request/response wrappers (HttpServletRequest, HttpServletResponse).</w:t>
        <w:br/>
        <w:br/>
        <w:t>• REST API is the Design Architecture: It dictates stateless or session-bound resource endpoints (/api/account, /api/auth), standard HTTP verbs (GET for reads, POST for transactions), JSON resource representations, and explicit HTTP status codes (200 OK, 401 Unauthorized, 400 Bad Request).</w:t>
        <w:br/>
        <w:br/>
        <w:t>• The Key Architectural Takeaway: Unlike Spring Boot (which wraps HTTP handling behind @RestController and DispatcherServlet) or JAX-RS (which uses @Path annotations), this project builds REST endpoints directly with custom Servlets. It parses JSON streams manually via Gson and manually writes JSON responses.</w:t>
      </w:r>
    </w:p>
    <w:p>
      <w:pPr>
        <w:pStyle w:val="Heading1"/>
      </w:pPr>
      <w:r>
        <w:t>6. MySQL Connectivity: Pure Native JDBC</w:t>
      </w:r>
    </w:p>
    <w:p>
      <w:r>
        <w:t>The backend connects to MySQL exclusively through Java Database Connectivity (JDBC) using the official MySQL Connector/J driver. It does NOT use JPA (Jakarta Persistence), Hibernate, Spring Data, or MyBatis.</w:t>
      </w:r>
    </w:p>
    <w:p>
      <w:r>
        <w:t>• Database Connection Factory (DBConnection.java): Uses java.sql.DriverManager.getConnection(url, user, password) configured via db.properties.</w:t>
        <w:br/>
        <w:t>• Data Access Objects (UserDAO, AccountDAO, TransactionDAO): Directly construct and execute SQL statements using java.sql.PreparedStatement and iterate over java.sql.ResultSet.</w:t>
        <w:br/>
        <w:t>• Manual ACID Transaction Management: Financial operations in AccountService.java disable auto-commit (con.setAutoCommit(false)) and execute atomic con.commit() on success or con.rollback() on exception.</w:t>
        <w:br/>
        <w:t>• Pessimistic Concurrency Locking: During deposits, withdrawals, and wire transfers, queries append 'FOR UPDATE' (e.g., SELECT balance FROM accounts WHERE user_id = ? FOR UPDATE) to acquire exclusive row-level database locks, preventing race conditions and double-spending.</w:t>
      </w:r>
    </w:p>
    <w:p>
      <w:pPr>
        <w:pStyle w:val="Heading2"/>
      </w:pPr>
      <w:r>
        <w:t>6.1 ACID Transaction Code Evidence (AccountService.java)</w:t>
      </w:r>
    </w:p>
    <w:p>
      <w:r>
        <w:t>File: src/main/java/com/bank/service/AccountService.java (Lines 25–58)</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60" w:type="dxa"/>
              <w:right w:w="160" w:type="dxa"/>
            </w:tcMar>
            <w:tcBorders>
              <w:top w:val="single" w:sz="6" w:space="0" w:color="D0D7DE"/>
              <w:left w:val="single" w:sz="6" w:space="0" w:color="D0D7DE"/>
              <w:bottom w:val="single" w:sz="6" w:space="0" w:color="D0D7DE"/>
              <w:right w:val="single" w:sz="6" w:space="0" w:color="D0D7DE"/>
            </w:tcBorders>
          </w:tcPr>
          <w:p>
            <w:pPr>
              <w:spacing w:before="40" w:after="40"/>
            </w:pPr>
            <w:r>
              <w:rPr>
                <w:rFonts w:ascii="Consolas" w:hAnsi="Consolas"/>
                <w:color w:val="24292F"/>
                <w:sz w:val="17"/>
              </w:rPr>
              <w:t>try (Connection connection = DBConnection.getConnection()) {</w:t>
              <w:br/>
              <w:t xml:space="preserve">    try {</w:t>
              <w:br/>
              <w:t xml:space="preserve">        connection.setAutoCommit(false); // Begin ACID transaction</w:t>
              <w:br/>
              <w:br/>
              <w:t xml:space="preserve">        // Row-level lock acquisition</w:t>
              <w:br/>
              <w:t xml:space="preserve">        Account account = accountDAO.findByUserIdForUpdate(connection, userId);</w:t>
              <w:br/>
              <w:t xml:space="preserve">        BigDecimal newBalance = account.getBalance().add(amount);</w:t>
              <w:br/>
              <w:br/>
              <w:t xml:space="preserve">        accountDAO.updateBalance(connection, account.getId(), newBalance);</w:t>
              <w:br/>
              <w:t xml:space="preserve">        transactionDAO.createTransaction(connection, account.getId(), "DEPOSIT", amount, description, ref);</w:t>
              <w:br/>
              <w:br/>
              <w:t xml:space="preserve">        connection.commit(); // Atomic commit</w:t>
              <w:br/>
              <w:t xml:space="preserve">        return ref;</w:t>
              <w:br/>
              <w:t xml:space="preserve">    } catch (Exception e) {</w:t>
              <w:br/>
              <w:t xml:space="preserve">        connection.rollback(); // Rollback on error</w:t>
              <w:br/>
              <w:t xml:space="preserve">        throw e;</w:t>
              <w:br/>
              <w:t xml:space="preserve">    }</w:t>
              <w:br/>
              <w:t>}</w:t>
            </w:r>
          </w:p>
        </w:tc>
      </w:tr>
    </w:tbl>
    <w:p/>
    <w:p>
      <w:pPr>
        <w:pStyle w:val="Heading1"/>
      </w:pPr>
      <w:r>
        <w:t>7. Complete End-to-End Request Flow</w:t>
      </w:r>
    </w:p>
    <w:p>
      <w:r>
        <w:t>The following diagram illustrates the complete execution sequence from the Angular frontend, through Tomcat and Jakarta Servlets, down to MySQL and back:</w:t>
      </w:r>
    </w:p>
    <w:tbl>
      <w:tblPr>
        <w:tblW w:type="auto" w:w="0"/>
        <w:jc w:val="center"/>
        <w:tblLook w:firstColumn="1" w:firstRow="1" w:lastColumn="0" w:lastRow="0" w:noHBand="0" w:noVBand="1" w:val="04A0"/>
      </w:tblPr>
      <w:tblGrid>
        <w:gridCol w:w="9648"/>
      </w:tblGrid>
      <w:tr>
        <w:tc>
          <w:tcPr>
            <w:tcW w:type="dxa" w:w="9648"/>
            <w:shd w:fill="F8F9FA"/>
            <w:tcMar>
              <w:top w:w="120" w:type="dxa"/>
              <w:bottom w:w="120" w:type="dxa"/>
              <w:left w:w="160" w:type="dxa"/>
              <w:right w:w="160" w:type="dxa"/>
            </w:tcMar>
            <w:tcBorders>
              <w:top w:val="single" w:sz="6" w:space="0" w:color="D0D7DE"/>
              <w:left w:val="single" w:sz="6" w:space="0" w:color="D0D7DE"/>
              <w:bottom w:val="single" w:sz="6" w:space="0" w:color="D0D7DE"/>
              <w:right w:val="single" w:sz="6" w:space="0" w:color="D0D7DE"/>
            </w:tcBorders>
          </w:tcPr>
          <w:p>
            <w:pPr>
              <w:spacing w:before="40" w:after="40"/>
            </w:pPr>
            <w:r>
              <w:rPr>
                <w:rFonts w:ascii="Consolas" w:hAnsi="Consolas"/>
                <w:color w:val="24292F"/>
                <w:sz w:val="17"/>
              </w:rPr>
              <w:t>1. Angular Frontend:</w:t>
              <w:br/>
              <w:t xml:space="preserve">   - User triggers transfer in TransferComponent.confirmTransfer().</w:t>
              <w:br/>
              <w:t xml:space="preserve">   - AccountService.transfer() makes HTTP POST to /bank-management/api/account/transfer.</w:t>
              <w:br/>
              <w:t>2. Angular CLI Proxy:</w:t>
              <w:br/>
              <w:t xml:space="preserve">   - proxy.conf.json receives request on port 4200 and forwards TCP socket to Tomcat port 8080.</w:t>
              <w:br/>
              <w:t>3. Tomcat Web Container (Engine / Host / Context):</w:t>
              <w:br/>
              <w:t xml:space="preserve">   - CorsFilter.doFilter() inspects headers, appends CORS response headers, calls chain.doFilter().</w:t>
              <w:br/>
              <w:t xml:space="preserve">   - Tomcat matches URL '/api/account/transfer' to TransferServlet.</w:t>
              <w:br/>
              <w:t>4. Controller Layer (TransferServlet.doPost):</w:t>
              <w:br/>
              <w:t xml:space="preserve">   - Checks session: User user = (User) request.getSession(false).getAttribute("user").</w:t>
              <w:br/>
              <w:t xml:space="preserve">   - Deserializes body: TransferRequest req = JsonUtil.fromRequest(request, TransferRequest.class).</w:t>
              <w:br/>
              <w:t xml:space="preserve">   - Delegates to AccountService.transfer(user.getId(), req.toAccountNumber, req.amount, req.description).</w:t>
              <w:br/>
              <w:t>5. Service Layer (AccountService):</w:t>
              <w:br/>
              <w:t xml:space="preserve">   - Opens connection from DBConnection.getConnection().</w:t>
              <w:br/>
              <w:t xml:space="preserve">   - Sets connection.setAutoCommit(false).</w:t>
              <w:br/>
              <w:t xml:space="preserve">   - Calls AccountDAO.findByUserIdForUpdate() -&gt; SQL: SELECT * FROM accounts WHERE user_id = ? FOR UPDATE (Row Lock).</w:t>
              <w:br/>
              <w:t xml:space="preserve">   - Calls AccountDAO.findByAccountNumberForUpdate() -&gt; SQL: SELECT * FROM accounts WHERE account_number = ? FOR UPDATE (Row Lock).</w:t>
              <w:br/>
              <w:t xml:space="preserve">   - Validates balance sufficiency.</w:t>
              <w:br/>
              <w:t xml:space="preserve">   - Calls AccountDAO.updateBalance() to deduct sender balance.</w:t>
              <w:br/>
              <w:t xml:space="preserve">   - Calls AccountDAO.updateBalance() to credit receiver balance.</w:t>
              <w:br/>
              <w:t xml:space="preserve">   - Calls TransactionDAO.createTransaction() twice ('TRANSFER_OUT' and 'TRANSFER_IN').</w:t>
              <w:br/>
              <w:t xml:space="preserve">   - Executes connection.commit().</w:t>
              <w:br/>
              <w:t>6. Response Pipeline:</w:t>
              <w:br/>
              <w:t xml:space="preserve">   - TransferServlet invokes JsonUtil.sendResponse(response, 200, resultMap).</w:t>
              <w:br/>
              <w:t xml:space="preserve">   - Writes HTTP 200 OK + JSON string to output stream.</w:t>
              <w:br/>
              <w:t>7. Client UI Update:</w:t>
              <w:br/>
              <w:t xml:space="preserve">   - Angular HttpClient receives JSON response.</w:t>
              <w:br/>
              <w:t xml:space="preserve">   - TransferComponent receives payload in Observable subscriber.</w:t>
              <w:br/>
              <w:t xml:space="preserve">   - ChangeDetectorRef.detectChanges() forces template re-render, displaying successful receipt.</w:t>
            </w:r>
          </w:p>
        </w:tc>
      </w:tr>
    </w:tbl>
    <w:p/>
    <w:p>
      <w:pPr>
        <w:pStyle w:val="Heading1"/>
      </w:pPr>
      <w:r>
        <w:t>8. Frameworks &amp; Libraries Inventory (pom.xml &amp; Annotations)</w:t>
      </w:r>
    </w:p>
    <w:p>
      <w:r>
        <w:t>An exhaustive inventory of libraries and dependencies confirmed from pom.xml and source code:</w:t>
      </w:r>
    </w:p>
    <w:tbl>
      <w:tblPr>
        <w:tblW w:type="auto" w:w="0"/>
        <w:jc w:val="center"/>
        <w:tblLook w:firstColumn="1" w:firstRow="1" w:lastColumn="0" w:lastRow="0" w:noHBand="0" w:noVBand="1" w:val="04A0"/>
      </w:tblPr>
      <w:tblGrid>
        <w:gridCol w:w="2412"/>
        <w:gridCol w:w="2412"/>
        <w:gridCol w:w="2412"/>
        <w:gridCol w:w="2412"/>
      </w:tblGrid>
      <w:tr>
        <w:tc>
          <w:tcPr>
            <w:tcW w:type="dxa" w:w="2412"/>
            <w:shd w:fill="0D47A1"/>
            <w:tcMar>
              <w:top w:w="120" w:type="dxa"/>
              <w:bottom w:w="120" w:type="dxa"/>
              <w:left w:w="140" w:type="dxa"/>
              <w:right w:w="140" w:type="dxa"/>
            </w:tcMar>
          </w:tcPr>
          <w:p>
            <w:r>
              <w:rPr>
                <w:b/>
                <w:color w:val="FFFFFF"/>
                <w:sz w:val="18"/>
              </w:rPr>
              <w:t>Dependency / Artifact</w:t>
            </w:r>
          </w:p>
        </w:tc>
        <w:tc>
          <w:tcPr>
            <w:tcW w:type="dxa" w:w="2412"/>
            <w:shd w:fill="0D47A1"/>
            <w:tcMar>
              <w:top w:w="120" w:type="dxa"/>
              <w:bottom w:w="120" w:type="dxa"/>
              <w:left w:w="140" w:type="dxa"/>
              <w:right w:w="140" w:type="dxa"/>
            </w:tcMar>
          </w:tcPr>
          <w:p>
            <w:r>
              <w:rPr>
                <w:b/>
                <w:color w:val="FFFFFF"/>
                <w:sz w:val="18"/>
              </w:rPr>
              <w:t>Group ID</w:t>
            </w:r>
          </w:p>
        </w:tc>
        <w:tc>
          <w:tcPr>
            <w:tcW w:type="dxa" w:w="2412"/>
            <w:shd w:fill="0D47A1"/>
            <w:tcMar>
              <w:top w:w="120" w:type="dxa"/>
              <w:bottom w:w="120" w:type="dxa"/>
              <w:left w:w="140" w:type="dxa"/>
              <w:right w:w="140" w:type="dxa"/>
            </w:tcMar>
          </w:tcPr>
          <w:p>
            <w:r>
              <w:rPr>
                <w:b/>
                <w:color w:val="FFFFFF"/>
                <w:sz w:val="18"/>
              </w:rPr>
              <w:t>Version</w:t>
            </w:r>
          </w:p>
        </w:tc>
        <w:tc>
          <w:tcPr>
            <w:tcW w:type="dxa" w:w="2412"/>
            <w:shd w:fill="0D47A1"/>
            <w:tcMar>
              <w:top w:w="120" w:type="dxa"/>
              <w:bottom w:w="120" w:type="dxa"/>
              <w:left w:w="140" w:type="dxa"/>
              <w:right w:w="140" w:type="dxa"/>
            </w:tcMar>
          </w:tcPr>
          <w:p>
            <w:r>
              <w:rPr>
                <w:b/>
                <w:color w:val="FFFFFF"/>
                <w:sz w:val="18"/>
              </w:rPr>
              <w:t>Scope &amp; Purpose</w:t>
            </w:r>
          </w:p>
        </w:tc>
      </w:tr>
      <w:tr>
        <w:tc>
          <w:tcPr>
            <w:tcW w:type="dxa" w:w="2412"/>
            <w:shd w:fill="FFFFFF"/>
            <w:tcMar>
              <w:top w:w="90" w:type="dxa"/>
              <w:bottom w:w="90" w:type="dxa"/>
              <w:left w:w="120" w:type="dxa"/>
              <w:right w:w="120" w:type="dxa"/>
            </w:tcMar>
          </w:tcPr>
          <w:p>
            <w:r>
              <w:rPr>
                <w:sz w:val="17"/>
              </w:rPr>
              <w:t>jakarta.servlet-api</w:t>
            </w:r>
          </w:p>
        </w:tc>
        <w:tc>
          <w:tcPr>
            <w:tcW w:type="dxa" w:w="2412"/>
            <w:shd w:fill="FFFFFF"/>
            <w:tcMar>
              <w:top w:w="90" w:type="dxa"/>
              <w:bottom w:w="90" w:type="dxa"/>
              <w:left w:w="120" w:type="dxa"/>
              <w:right w:w="120" w:type="dxa"/>
            </w:tcMar>
          </w:tcPr>
          <w:p>
            <w:r>
              <w:rPr>
                <w:sz w:val="17"/>
              </w:rPr>
              <w:t>jakarta.servlet</w:t>
            </w:r>
          </w:p>
        </w:tc>
        <w:tc>
          <w:tcPr>
            <w:tcW w:type="dxa" w:w="2412"/>
            <w:shd w:fill="FFFFFF"/>
            <w:tcMar>
              <w:top w:w="90" w:type="dxa"/>
              <w:bottom w:w="90" w:type="dxa"/>
              <w:left w:w="120" w:type="dxa"/>
              <w:right w:w="120" w:type="dxa"/>
            </w:tcMar>
          </w:tcPr>
          <w:p>
            <w:r>
              <w:rPr>
                <w:sz w:val="17"/>
              </w:rPr>
              <w:t>6.1.0</w:t>
            </w:r>
          </w:p>
        </w:tc>
        <w:tc>
          <w:tcPr>
            <w:tcW w:type="dxa" w:w="2412"/>
            <w:shd w:fill="FFFFFF"/>
            <w:tcMar>
              <w:top w:w="90" w:type="dxa"/>
              <w:bottom w:w="90" w:type="dxa"/>
              <w:left w:w="120" w:type="dxa"/>
              <w:right w:w="120" w:type="dxa"/>
            </w:tcMar>
          </w:tcPr>
          <w:p>
            <w:r>
              <w:rPr>
                <w:sz w:val="17"/>
              </w:rPr>
              <w:t>provided: Jakarta Servlet specification interfaces supplied by Tomcat container.</w:t>
            </w:r>
          </w:p>
        </w:tc>
      </w:tr>
      <w:tr>
        <w:tc>
          <w:tcPr>
            <w:tcW w:type="dxa" w:w="2412"/>
            <w:shd w:fill="F4F6F9"/>
            <w:tcMar>
              <w:top w:w="90" w:type="dxa"/>
              <w:bottom w:w="90" w:type="dxa"/>
              <w:left w:w="120" w:type="dxa"/>
              <w:right w:w="120" w:type="dxa"/>
            </w:tcMar>
          </w:tcPr>
          <w:p>
            <w:r>
              <w:rPr>
                <w:sz w:val="17"/>
              </w:rPr>
              <w:t>mysql-connector-j</w:t>
            </w:r>
          </w:p>
        </w:tc>
        <w:tc>
          <w:tcPr>
            <w:tcW w:type="dxa" w:w="2412"/>
            <w:shd w:fill="F4F6F9"/>
            <w:tcMar>
              <w:top w:w="90" w:type="dxa"/>
              <w:bottom w:w="90" w:type="dxa"/>
              <w:left w:w="120" w:type="dxa"/>
              <w:right w:w="120" w:type="dxa"/>
            </w:tcMar>
          </w:tcPr>
          <w:p>
            <w:r>
              <w:rPr>
                <w:sz w:val="17"/>
              </w:rPr>
              <w:t>com.mysql</w:t>
            </w:r>
          </w:p>
        </w:tc>
        <w:tc>
          <w:tcPr>
            <w:tcW w:type="dxa" w:w="2412"/>
            <w:shd w:fill="F4F6F9"/>
            <w:tcMar>
              <w:top w:w="90" w:type="dxa"/>
              <w:bottom w:w="90" w:type="dxa"/>
              <w:left w:w="120" w:type="dxa"/>
              <w:right w:w="120" w:type="dxa"/>
            </w:tcMar>
          </w:tcPr>
          <w:p>
            <w:r>
              <w:rPr>
                <w:sz w:val="17"/>
              </w:rPr>
              <w:t>9.3.0</w:t>
            </w:r>
          </w:p>
        </w:tc>
        <w:tc>
          <w:tcPr>
            <w:tcW w:type="dxa" w:w="2412"/>
            <w:shd w:fill="F4F6F9"/>
            <w:tcMar>
              <w:top w:w="90" w:type="dxa"/>
              <w:bottom w:w="90" w:type="dxa"/>
              <w:left w:w="120" w:type="dxa"/>
              <w:right w:w="120" w:type="dxa"/>
            </w:tcMar>
          </w:tcPr>
          <w:p>
            <w:r>
              <w:rPr>
                <w:sz w:val="17"/>
              </w:rPr>
              <w:t>compile: Official Type-4 JDBC driver connecting to MySQL Server 8.0.</w:t>
            </w:r>
          </w:p>
        </w:tc>
      </w:tr>
      <w:tr>
        <w:tc>
          <w:tcPr>
            <w:tcW w:type="dxa" w:w="2412"/>
            <w:shd w:fill="FFFFFF"/>
            <w:tcMar>
              <w:top w:w="90" w:type="dxa"/>
              <w:bottom w:w="90" w:type="dxa"/>
              <w:left w:w="120" w:type="dxa"/>
              <w:right w:w="120" w:type="dxa"/>
            </w:tcMar>
          </w:tcPr>
          <w:p>
            <w:r>
              <w:rPr>
                <w:sz w:val="17"/>
              </w:rPr>
              <w:t>gson</w:t>
            </w:r>
          </w:p>
        </w:tc>
        <w:tc>
          <w:tcPr>
            <w:tcW w:type="dxa" w:w="2412"/>
            <w:shd w:fill="FFFFFF"/>
            <w:tcMar>
              <w:top w:w="90" w:type="dxa"/>
              <w:bottom w:w="90" w:type="dxa"/>
              <w:left w:w="120" w:type="dxa"/>
              <w:right w:w="120" w:type="dxa"/>
            </w:tcMar>
          </w:tcPr>
          <w:p>
            <w:r>
              <w:rPr>
                <w:sz w:val="17"/>
              </w:rPr>
              <w:t>com.google.code.gson</w:t>
            </w:r>
          </w:p>
        </w:tc>
        <w:tc>
          <w:tcPr>
            <w:tcW w:type="dxa" w:w="2412"/>
            <w:shd w:fill="FFFFFF"/>
            <w:tcMar>
              <w:top w:w="90" w:type="dxa"/>
              <w:bottom w:w="90" w:type="dxa"/>
              <w:left w:w="120" w:type="dxa"/>
              <w:right w:w="120" w:type="dxa"/>
            </w:tcMar>
          </w:tcPr>
          <w:p>
            <w:r>
              <w:rPr>
                <w:sz w:val="17"/>
              </w:rPr>
              <w:t>2.11.0</w:t>
            </w:r>
          </w:p>
        </w:tc>
        <w:tc>
          <w:tcPr>
            <w:tcW w:type="dxa" w:w="2412"/>
            <w:shd w:fill="FFFFFF"/>
            <w:tcMar>
              <w:top w:w="90" w:type="dxa"/>
              <w:bottom w:w="90" w:type="dxa"/>
              <w:left w:w="120" w:type="dxa"/>
              <w:right w:w="120" w:type="dxa"/>
            </w:tcMar>
          </w:tcPr>
          <w:p>
            <w:r>
              <w:rPr>
                <w:sz w:val="17"/>
              </w:rPr>
              <w:t>compile: JSON serialization and deserialization engine.</w:t>
            </w:r>
          </w:p>
        </w:tc>
      </w:tr>
      <w:tr>
        <w:tc>
          <w:tcPr>
            <w:tcW w:type="dxa" w:w="2412"/>
            <w:shd w:fill="F4F6F9"/>
            <w:tcMar>
              <w:top w:w="90" w:type="dxa"/>
              <w:bottom w:w="90" w:type="dxa"/>
              <w:left w:w="120" w:type="dxa"/>
              <w:right w:w="120" w:type="dxa"/>
            </w:tcMar>
          </w:tcPr>
          <w:p>
            <w:r>
              <w:rPr>
                <w:sz w:val="17"/>
              </w:rPr>
              <w:t>maven-compiler-plugin</w:t>
            </w:r>
          </w:p>
        </w:tc>
        <w:tc>
          <w:tcPr>
            <w:tcW w:type="dxa" w:w="2412"/>
            <w:shd w:fill="F4F6F9"/>
            <w:tcMar>
              <w:top w:w="90" w:type="dxa"/>
              <w:bottom w:w="90" w:type="dxa"/>
              <w:left w:w="120" w:type="dxa"/>
              <w:right w:w="120" w:type="dxa"/>
            </w:tcMar>
          </w:tcPr>
          <w:p>
            <w:r>
              <w:rPr>
                <w:sz w:val="17"/>
              </w:rPr>
              <w:t>org.apache.maven.plugins</w:t>
            </w:r>
          </w:p>
        </w:tc>
        <w:tc>
          <w:tcPr>
            <w:tcW w:type="dxa" w:w="2412"/>
            <w:shd w:fill="F4F6F9"/>
            <w:tcMar>
              <w:top w:w="90" w:type="dxa"/>
              <w:bottom w:w="90" w:type="dxa"/>
              <w:left w:w="120" w:type="dxa"/>
              <w:right w:w="120" w:type="dxa"/>
            </w:tcMar>
          </w:tcPr>
          <w:p>
            <w:r>
              <w:rPr>
                <w:sz w:val="17"/>
              </w:rPr>
              <w:t>3.14.0</w:t>
            </w:r>
          </w:p>
        </w:tc>
        <w:tc>
          <w:tcPr>
            <w:tcW w:type="dxa" w:w="2412"/>
            <w:shd w:fill="F4F6F9"/>
            <w:tcMar>
              <w:top w:w="90" w:type="dxa"/>
              <w:bottom w:w="90" w:type="dxa"/>
              <w:left w:w="120" w:type="dxa"/>
              <w:right w:w="120" w:type="dxa"/>
            </w:tcMar>
          </w:tcPr>
          <w:p>
            <w:r>
              <w:rPr>
                <w:sz w:val="17"/>
              </w:rPr>
              <w:t>build: Compiles Java source with &lt;release&gt;21&lt;/release&gt;.</w:t>
            </w:r>
          </w:p>
        </w:tc>
      </w:tr>
      <w:tr>
        <w:tc>
          <w:tcPr>
            <w:tcW w:type="dxa" w:w="2412"/>
            <w:shd w:fill="FFFFFF"/>
            <w:tcMar>
              <w:top w:w="90" w:type="dxa"/>
              <w:bottom w:w="90" w:type="dxa"/>
              <w:left w:w="120" w:type="dxa"/>
              <w:right w:w="120" w:type="dxa"/>
            </w:tcMar>
          </w:tcPr>
          <w:p>
            <w:r>
              <w:rPr>
                <w:sz w:val="17"/>
              </w:rPr>
              <w:t>maven-war-plugin</w:t>
            </w:r>
          </w:p>
        </w:tc>
        <w:tc>
          <w:tcPr>
            <w:tcW w:type="dxa" w:w="2412"/>
            <w:shd w:fill="FFFFFF"/>
            <w:tcMar>
              <w:top w:w="90" w:type="dxa"/>
              <w:bottom w:w="90" w:type="dxa"/>
              <w:left w:w="120" w:type="dxa"/>
              <w:right w:w="120" w:type="dxa"/>
            </w:tcMar>
          </w:tcPr>
          <w:p>
            <w:r>
              <w:rPr>
                <w:sz w:val="17"/>
              </w:rPr>
              <w:t>org.apache.maven.plugins</w:t>
            </w:r>
          </w:p>
        </w:tc>
        <w:tc>
          <w:tcPr>
            <w:tcW w:type="dxa" w:w="2412"/>
            <w:shd w:fill="FFFFFF"/>
            <w:tcMar>
              <w:top w:w="90" w:type="dxa"/>
              <w:bottom w:w="90" w:type="dxa"/>
              <w:left w:w="120" w:type="dxa"/>
              <w:right w:w="120" w:type="dxa"/>
            </w:tcMar>
          </w:tcPr>
          <w:p>
            <w:r>
              <w:rPr>
                <w:sz w:val="17"/>
              </w:rPr>
              <w:t>3.4.0</w:t>
            </w:r>
          </w:p>
        </w:tc>
        <w:tc>
          <w:tcPr>
            <w:tcW w:type="dxa" w:w="2412"/>
            <w:shd w:fill="FFFFFF"/>
            <w:tcMar>
              <w:top w:w="90" w:type="dxa"/>
              <w:bottom w:w="90" w:type="dxa"/>
              <w:left w:w="120" w:type="dxa"/>
              <w:right w:w="120" w:type="dxa"/>
            </w:tcMar>
          </w:tcPr>
          <w:p>
            <w:r>
              <w:rPr>
                <w:sz w:val="17"/>
              </w:rPr>
              <w:t>build: Packages WAR with &lt;failOnMissingWebXml&gt;false&lt;/failOnMissingWebXml&gt;.</w:t>
            </w:r>
          </w:p>
        </w:tc>
      </w:tr>
    </w:tbl>
    <w:p/>
    <w:p>
      <w:r>
        <w:t>Configuration Architecture Note: The project contains NO web.xml file in src/main/webapp/WEB-INF/. The build explicitly declares '&lt;failOnMissingWebXml&gt;false&lt;/failOnMissingWebXml&gt;' because all servlets and filters are discovered dynamically at boot time using modern Jakarta EE annotations (@WebServlet, @WebFilter).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