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815AE" w14:textId="53777C90" w:rsidR="00875A30" w:rsidRPr="003D1558" w:rsidRDefault="003D1558">
      <w:pPr>
        <w:rPr>
          <w:lang w:val="en-IN"/>
        </w:rPr>
      </w:pPr>
      <w:r>
        <w:rPr>
          <w:lang w:val="en-IN"/>
        </w:rPr>
        <w:t>hii</w:t>
      </w:r>
    </w:p>
    <w:sectPr w:rsidR="00875A30" w:rsidRPr="003D1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DEC"/>
    <w:rsid w:val="001E4E77"/>
    <w:rsid w:val="003D1558"/>
    <w:rsid w:val="00875A30"/>
    <w:rsid w:val="0093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14BFB"/>
  <w15:chartTrackingRefBased/>
  <w15:docId w15:val="{E28DD235-0C7E-473C-A48B-7531E47CA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kr</dc:creator>
  <cp:keywords/>
  <dc:description/>
  <cp:lastModifiedBy>pratik kr</cp:lastModifiedBy>
  <cp:revision>3</cp:revision>
  <dcterms:created xsi:type="dcterms:W3CDTF">2024-01-31T04:36:00Z</dcterms:created>
  <dcterms:modified xsi:type="dcterms:W3CDTF">2024-01-31T04:36:00Z</dcterms:modified>
</cp:coreProperties>
</file>