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36396" w14:textId="2B565D6E" w:rsidR="00E86A15" w:rsidRDefault="004E3B4C">
      <w:pPr>
        <w:jc w:val="center"/>
      </w:pPr>
      <w:r>
        <w:rPr>
          <w:noProof/>
          <w:lang w:val="en-IN" w:eastAsia="en-IN"/>
        </w:rPr>
        <mc:AlternateContent>
          <mc:Choice Requires="wps">
            <w:drawing>
              <wp:anchor distT="0" distB="0" distL="114300" distR="114300" simplePos="0" relativeHeight="4" behindDoc="0" locked="0" layoutInCell="1" allowOverlap="1" wp14:anchorId="6F203696" wp14:editId="41DB1240">
                <wp:simplePos x="0" y="0"/>
                <wp:positionH relativeFrom="column">
                  <wp:posOffset>3581399</wp:posOffset>
                </wp:positionH>
                <wp:positionV relativeFrom="page">
                  <wp:posOffset>428625</wp:posOffset>
                </wp:positionV>
                <wp:extent cx="2847975" cy="357505"/>
                <wp:effectExtent l="0" t="0" r="9525" b="4445"/>
                <wp:wrapNone/>
                <wp:docPr id="5" name="Rectangle 5"/>
                <wp:cNvGraphicFramePr/>
                <a:graphic xmlns:a="http://schemas.openxmlformats.org/drawingml/2006/main">
                  <a:graphicData uri="http://schemas.microsoft.com/office/word/2010/wordprocessingShape">
                    <wps:wsp>
                      <wps:cNvSpPr/>
                      <wps:spPr>
                        <a:xfrm>
                          <a:off x="0" y="0"/>
                          <a:ext cx="2847975" cy="357505"/>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tbl>
                            <w:tblPr>
                              <w:tblW w:w="4308" w:type="dxa"/>
                              <w:tblInd w:w="-68" w:type="dxa"/>
                              <w:tblBorders>
                                <w:right w:val="single" w:sz="8" w:space="0" w:color="00000A"/>
                                <w:insideV w:val="single" w:sz="8" w:space="0" w:color="00000A"/>
                              </w:tblBorders>
                              <w:tblCellMar>
                                <w:left w:w="113" w:type="dxa"/>
                              </w:tblCellMar>
                              <w:tblLook w:val="01E0" w:firstRow="1" w:lastRow="1" w:firstColumn="1" w:lastColumn="1" w:noHBand="0" w:noVBand="0"/>
                            </w:tblPr>
                            <w:tblGrid>
                              <w:gridCol w:w="735"/>
                              <w:gridCol w:w="217"/>
                              <w:gridCol w:w="300"/>
                              <w:gridCol w:w="283"/>
                              <w:gridCol w:w="299"/>
                              <w:gridCol w:w="317"/>
                              <w:gridCol w:w="368"/>
                              <w:gridCol w:w="349"/>
                              <w:gridCol w:w="316"/>
                              <w:gridCol w:w="300"/>
                              <w:gridCol w:w="298"/>
                              <w:gridCol w:w="286"/>
                              <w:gridCol w:w="240"/>
                            </w:tblGrid>
                            <w:tr w:rsidR="00E86A15" w14:paraId="50206D92" w14:textId="77777777">
                              <w:tc>
                                <w:tcPr>
                                  <w:tcW w:w="734" w:type="dxa"/>
                                  <w:tcBorders>
                                    <w:right w:val="single" w:sz="8" w:space="0" w:color="00000A"/>
                                  </w:tcBorders>
                                  <w:shd w:val="clear" w:color="auto" w:fill="auto"/>
                                </w:tcPr>
                                <w:p w14:paraId="099E1AF1" w14:textId="77777777" w:rsidR="00E86A15" w:rsidRDefault="004E3B4C">
                                  <w:pPr>
                                    <w:pStyle w:val="FrameContents"/>
                                  </w:pPr>
                                  <w:bookmarkStart w:id="0" w:name="_Hlk55397247"/>
                                  <w:r>
                                    <w:rPr>
                                      <w:b/>
                                    </w:rPr>
                                    <w:t>SRN</w:t>
                                  </w:r>
                                </w:p>
                              </w:tc>
                              <w:tc>
                                <w:tcPr>
                                  <w:tcW w:w="217" w:type="dxa"/>
                                  <w:tcBorders>
                                    <w:top w:val="single" w:sz="4" w:space="0" w:color="00000A"/>
                                    <w:left w:val="single" w:sz="8" w:space="0" w:color="00000A"/>
                                    <w:bottom w:val="single" w:sz="4" w:space="0" w:color="00000A"/>
                                    <w:right w:val="single" w:sz="8" w:space="0" w:color="00000A"/>
                                  </w:tcBorders>
                                  <w:shd w:val="clear" w:color="auto" w:fill="auto"/>
                                  <w:tcMar>
                                    <w:left w:w="-10" w:type="dxa"/>
                                  </w:tcMar>
                                </w:tcPr>
                                <w:p w14:paraId="117C473A" w14:textId="77777777" w:rsidR="00E86A15" w:rsidRDefault="00E86A15">
                                  <w:pPr>
                                    <w:pStyle w:val="FrameContents"/>
                                  </w:pPr>
                                </w:p>
                              </w:tc>
                              <w:tc>
                                <w:tcPr>
                                  <w:tcW w:w="300" w:type="dxa"/>
                                  <w:tcBorders>
                                    <w:top w:val="single" w:sz="4" w:space="0" w:color="00000A"/>
                                    <w:left w:val="single" w:sz="8" w:space="0" w:color="00000A"/>
                                    <w:bottom w:val="single" w:sz="4" w:space="0" w:color="00000A"/>
                                    <w:right w:val="single" w:sz="8" w:space="0" w:color="00000A"/>
                                  </w:tcBorders>
                                  <w:shd w:val="clear" w:color="auto" w:fill="auto"/>
                                  <w:tcMar>
                                    <w:left w:w="-10" w:type="dxa"/>
                                  </w:tcMar>
                                </w:tcPr>
                                <w:p w14:paraId="67C52DF8" w14:textId="77777777" w:rsidR="00E86A15" w:rsidRDefault="00E86A15">
                                  <w:pPr>
                                    <w:pStyle w:val="FrameContents"/>
                                  </w:pPr>
                                </w:p>
                              </w:tc>
                              <w:tc>
                                <w:tcPr>
                                  <w:tcW w:w="283" w:type="dxa"/>
                                  <w:tcBorders>
                                    <w:top w:val="single" w:sz="4" w:space="0" w:color="00000A"/>
                                    <w:left w:val="single" w:sz="8" w:space="0" w:color="00000A"/>
                                    <w:bottom w:val="single" w:sz="4" w:space="0" w:color="00000A"/>
                                    <w:right w:val="single" w:sz="4" w:space="0" w:color="00000A"/>
                                  </w:tcBorders>
                                  <w:shd w:val="clear" w:color="auto" w:fill="auto"/>
                                  <w:tcMar>
                                    <w:left w:w="-10" w:type="dxa"/>
                                  </w:tcMar>
                                </w:tcPr>
                                <w:p w14:paraId="12818240" w14:textId="77777777" w:rsidR="00E86A15" w:rsidRDefault="00E86A15">
                                  <w:pPr>
                                    <w:pStyle w:val="FrameContents"/>
                                  </w:pPr>
                                </w:p>
                              </w:tc>
                              <w:tc>
                                <w:tcPr>
                                  <w:tcW w:w="299"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D6E8E18" w14:textId="77777777" w:rsidR="00E86A15" w:rsidRDefault="00E86A15">
                                  <w:pPr>
                                    <w:pStyle w:val="FrameContents"/>
                                  </w:pPr>
                                </w:p>
                              </w:tc>
                              <w:tc>
                                <w:tcPr>
                                  <w:tcW w:w="31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54DF513" w14:textId="77777777" w:rsidR="00E86A15" w:rsidRDefault="00E86A15">
                                  <w:pPr>
                                    <w:pStyle w:val="FrameContents"/>
                                  </w:pPr>
                                </w:p>
                              </w:tc>
                              <w:tc>
                                <w:tcPr>
                                  <w:tcW w:w="36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ABFC93E" w14:textId="77777777" w:rsidR="00E86A15" w:rsidRDefault="00E86A15">
                                  <w:pPr>
                                    <w:pStyle w:val="FrameContents"/>
                                  </w:pPr>
                                </w:p>
                              </w:tc>
                              <w:tc>
                                <w:tcPr>
                                  <w:tcW w:w="349"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A984C95" w14:textId="77777777" w:rsidR="00E86A15" w:rsidRDefault="00E86A15">
                                  <w:pPr>
                                    <w:pStyle w:val="FrameContents"/>
                                  </w:pPr>
                                </w:p>
                              </w:tc>
                              <w:tc>
                                <w:tcPr>
                                  <w:tcW w:w="316"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FBEA9C0" w14:textId="77777777" w:rsidR="00E86A15" w:rsidRDefault="00E86A15">
                                  <w:pPr>
                                    <w:pStyle w:val="FrameContents"/>
                                  </w:pPr>
                                </w:p>
                              </w:tc>
                              <w:tc>
                                <w:tcPr>
                                  <w:tcW w:w="300"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082F860" w14:textId="77777777" w:rsidR="00E86A15" w:rsidRDefault="00E86A15">
                                  <w:pPr>
                                    <w:pStyle w:val="FrameContents"/>
                                  </w:pPr>
                                </w:p>
                              </w:tc>
                              <w:tc>
                                <w:tcPr>
                                  <w:tcW w:w="2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B7F5B9B" w14:textId="77777777" w:rsidR="00E86A15" w:rsidRDefault="00E86A15">
                                  <w:pPr>
                                    <w:pStyle w:val="FrameContents"/>
                                  </w:pPr>
                                </w:p>
                              </w:tc>
                              <w:tc>
                                <w:tcPr>
                                  <w:tcW w:w="286"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FEA3641" w14:textId="77777777" w:rsidR="00E86A15" w:rsidRDefault="00E86A15">
                                  <w:pPr>
                                    <w:pStyle w:val="FrameContents"/>
                                  </w:pPr>
                                </w:p>
                              </w:tc>
                              <w:tc>
                                <w:tcPr>
                                  <w:tcW w:w="240"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73039A6" w14:textId="77777777" w:rsidR="00E86A15" w:rsidRDefault="00E86A15">
                                  <w:pPr>
                                    <w:pStyle w:val="FrameContents"/>
                                  </w:pPr>
                                </w:p>
                              </w:tc>
                            </w:tr>
                            <w:bookmarkEnd w:id="0"/>
                          </w:tbl>
                          <w:p w14:paraId="071852D5" w14:textId="77777777" w:rsidR="00E86A15" w:rsidRDefault="00E86A15">
                            <w:pPr>
                              <w:pStyle w:val="FrameContents"/>
                            </w:pPr>
                          </w:p>
                        </w:txbxContent>
                      </wps:txbx>
                      <wps:bodyPr wrap="square">
                        <a:noAutofit/>
                      </wps:bodyPr>
                    </wps:wsp>
                  </a:graphicData>
                </a:graphic>
                <wp14:sizeRelH relativeFrom="margin">
                  <wp14:pctWidth>0</wp14:pctWidth>
                </wp14:sizeRelH>
              </wp:anchor>
            </w:drawing>
          </mc:Choice>
          <mc:Fallback>
            <w:pict>
              <v:rect w14:anchorId="6F203696" id="Rectangle 5" o:spid="_x0000_s1026" style="position:absolute;left:0;text-align:left;margin-left:282pt;margin-top:33.75pt;width:224.25pt;height:28.15pt;z-index: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" stroked="f">
                <v:textbox>
                  <w:txbxContent>
                    <w:tbl>
                      <w:tblPr>
                        <w:tblW w:w="4308" w:type="dxa"/>
                        <w:tblInd w:w="-68" w:type="dxa"/>
                        <w:tblBorders>
                          <w:right w:val="single" w:sz="8" w:space="0" w:color="00000A"/>
                          <w:insideV w:val="single" w:sz="8" w:space="0" w:color="00000A"/>
                        </w:tblBorders>
                        <w:tblCellMar>
                          <w:left w:w="113" w:type="dxa"/>
                        </w:tblCellMar>
                        <w:tblLook w:val="01E0" w:firstRow="1" w:lastRow="1" w:firstColumn="1" w:lastColumn="1" w:noHBand="0" w:noVBand="0"/>
                      </w:tblPr>
                      <w:tblGrid>
                        <w:gridCol w:w="735"/>
                        <w:gridCol w:w="217"/>
                        <w:gridCol w:w="300"/>
                        <w:gridCol w:w="283"/>
                        <w:gridCol w:w="299"/>
                        <w:gridCol w:w="317"/>
                        <w:gridCol w:w="368"/>
                        <w:gridCol w:w="349"/>
                        <w:gridCol w:w="316"/>
                        <w:gridCol w:w="300"/>
                        <w:gridCol w:w="298"/>
                        <w:gridCol w:w="286"/>
                        <w:gridCol w:w="240"/>
                      </w:tblGrid>
                      <w:tr w:rsidR="00E86A15" w14:paraId="50206D92" w14:textId="77777777">
                        <w:tc>
                          <w:tcPr>
                            <w:tcW w:w="734" w:type="dxa"/>
                            <w:tcBorders>
                              <w:right w:val="single" w:sz="8" w:space="0" w:color="00000A"/>
                            </w:tcBorders>
                            <w:shd w:val="clear" w:color="auto" w:fill="auto"/>
                          </w:tcPr>
                          <w:p w14:paraId="099E1AF1" w14:textId="77777777" w:rsidR="00E86A15" w:rsidRDefault="004E3B4C">
                            <w:pPr>
                              <w:pStyle w:val="FrameContents"/>
                            </w:pPr>
                            <w:bookmarkStart w:id="1" w:name="_Hlk55397247"/>
                            <w:r>
                              <w:rPr>
                                <w:b/>
                              </w:rPr>
                              <w:t>SRN</w:t>
                            </w:r>
                          </w:p>
                        </w:tc>
                        <w:tc>
                          <w:tcPr>
                            <w:tcW w:w="217" w:type="dxa"/>
                            <w:tcBorders>
                              <w:top w:val="single" w:sz="4" w:space="0" w:color="00000A"/>
                              <w:left w:val="single" w:sz="8" w:space="0" w:color="00000A"/>
                              <w:bottom w:val="single" w:sz="4" w:space="0" w:color="00000A"/>
                              <w:right w:val="single" w:sz="8" w:space="0" w:color="00000A"/>
                            </w:tcBorders>
                            <w:shd w:val="clear" w:color="auto" w:fill="auto"/>
                            <w:tcMar>
                              <w:left w:w="-10" w:type="dxa"/>
                            </w:tcMar>
                          </w:tcPr>
                          <w:p w14:paraId="117C473A" w14:textId="77777777" w:rsidR="00E86A15" w:rsidRDefault="00E86A15">
                            <w:pPr>
                              <w:pStyle w:val="FrameContents"/>
                            </w:pPr>
                          </w:p>
                        </w:tc>
                        <w:tc>
                          <w:tcPr>
                            <w:tcW w:w="300" w:type="dxa"/>
                            <w:tcBorders>
                              <w:top w:val="single" w:sz="4" w:space="0" w:color="00000A"/>
                              <w:left w:val="single" w:sz="8" w:space="0" w:color="00000A"/>
                              <w:bottom w:val="single" w:sz="4" w:space="0" w:color="00000A"/>
                              <w:right w:val="single" w:sz="8" w:space="0" w:color="00000A"/>
                            </w:tcBorders>
                            <w:shd w:val="clear" w:color="auto" w:fill="auto"/>
                            <w:tcMar>
                              <w:left w:w="-10" w:type="dxa"/>
                            </w:tcMar>
                          </w:tcPr>
                          <w:p w14:paraId="67C52DF8" w14:textId="77777777" w:rsidR="00E86A15" w:rsidRDefault="00E86A15">
                            <w:pPr>
                              <w:pStyle w:val="FrameContents"/>
                            </w:pPr>
                          </w:p>
                        </w:tc>
                        <w:tc>
                          <w:tcPr>
                            <w:tcW w:w="283" w:type="dxa"/>
                            <w:tcBorders>
                              <w:top w:val="single" w:sz="4" w:space="0" w:color="00000A"/>
                              <w:left w:val="single" w:sz="8" w:space="0" w:color="00000A"/>
                              <w:bottom w:val="single" w:sz="4" w:space="0" w:color="00000A"/>
                              <w:right w:val="single" w:sz="4" w:space="0" w:color="00000A"/>
                            </w:tcBorders>
                            <w:shd w:val="clear" w:color="auto" w:fill="auto"/>
                            <w:tcMar>
                              <w:left w:w="-10" w:type="dxa"/>
                            </w:tcMar>
                          </w:tcPr>
                          <w:p w14:paraId="12818240" w14:textId="77777777" w:rsidR="00E86A15" w:rsidRDefault="00E86A15">
                            <w:pPr>
                              <w:pStyle w:val="FrameContents"/>
                            </w:pPr>
                          </w:p>
                        </w:tc>
                        <w:tc>
                          <w:tcPr>
                            <w:tcW w:w="299"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D6E8E18" w14:textId="77777777" w:rsidR="00E86A15" w:rsidRDefault="00E86A15">
                            <w:pPr>
                              <w:pStyle w:val="FrameContents"/>
                            </w:pPr>
                          </w:p>
                        </w:tc>
                        <w:tc>
                          <w:tcPr>
                            <w:tcW w:w="31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54DF513" w14:textId="77777777" w:rsidR="00E86A15" w:rsidRDefault="00E86A15">
                            <w:pPr>
                              <w:pStyle w:val="FrameContents"/>
                            </w:pPr>
                          </w:p>
                        </w:tc>
                        <w:tc>
                          <w:tcPr>
                            <w:tcW w:w="36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ABFC93E" w14:textId="77777777" w:rsidR="00E86A15" w:rsidRDefault="00E86A15">
                            <w:pPr>
                              <w:pStyle w:val="FrameContents"/>
                            </w:pPr>
                          </w:p>
                        </w:tc>
                        <w:tc>
                          <w:tcPr>
                            <w:tcW w:w="349"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A984C95" w14:textId="77777777" w:rsidR="00E86A15" w:rsidRDefault="00E86A15">
                            <w:pPr>
                              <w:pStyle w:val="FrameContents"/>
                            </w:pPr>
                          </w:p>
                        </w:tc>
                        <w:tc>
                          <w:tcPr>
                            <w:tcW w:w="316"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FBEA9C0" w14:textId="77777777" w:rsidR="00E86A15" w:rsidRDefault="00E86A15">
                            <w:pPr>
                              <w:pStyle w:val="FrameContents"/>
                            </w:pPr>
                          </w:p>
                        </w:tc>
                        <w:tc>
                          <w:tcPr>
                            <w:tcW w:w="300"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082F860" w14:textId="77777777" w:rsidR="00E86A15" w:rsidRDefault="00E86A15">
                            <w:pPr>
                              <w:pStyle w:val="FrameContents"/>
                            </w:pPr>
                          </w:p>
                        </w:tc>
                        <w:tc>
                          <w:tcPr>
                            <w:tcW w:w="2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B7F5B9B" w14:textId="77777777" w:rsidR="00E86A15" w:rsidRDefault="00E86A15">
                            <w:pPr>
                              <w:pStyle w:val="FrameContents"/>
                            </w:pPr>
                          </w:p>
                        </w:tc>
                        <w:tc>
                          <w:tcPr>
                            <w:tcW w:w="286"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FEA3641" w14:textId="77777777" w:rsidR="00E86A15" w:rsidRDefault="00E86A15">
                            <w:pPr>
                              <w:pStyle w:val="FrameContents"/>
                            </w:pPr>
                          </w:p>
                        </w:tc>
                        <w:tc>
                          <w:tcPr>
                            <w:tcW w:w="240"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73039A6" w14:textId="77777777" w:rsidR="00E86A15" w:rsidRDefault="00E86A15">
                            <w:pPr>
                              <w:pStyle w:val="FrameContents"/>
                            </w:pPr>
                          </w:p>
                        </w:tc>
                      </w:tr>
                      <w:bookmarkEnd w:id="1"/>
                    </w:tbl>
                    <w:p w14:paraId="071852D5" w14:textId="77777777" w:rsidR="00E86A15" w:rsidRDefault="00E86A15">
                      <w:pPr>
                        <w:pStyle w:val="FrameContents"/>
                      </w:pPr>
                    </w:p>
                  </w:txbxContent>
                </v:textbox>
                <w10:wrap anchory="page"/>
              </v:rect>
            </w:pict>
          </mc:Fallback>
        </mc:AlternateContent>
      </w:r>
      <w:r>
        <w:rPr>
          <w:noProof/>
          <w:lang w:val="en-IN" w:eastAsia="en-IN"/>
        </w:rPr>
        <mc:AlternateContent>
          <mc:Choice Requires="wps">
            <w:drawing>
              <wp:anchor distT="0" distB="0" distL="114300" distR="114300" simplePos="0" relativeHeight="2" behindDoc="0" locked="0" layoutInCell="1" allowOverlap="1" wp14:anchorId="0C580189" wp14:editId="273FA7E8">
                <wp:simplePos x="0" y="0"/>
                <wp:positionH relativeFrom="column">
                  <wp:posOffset>4533900</wp:posOffset>
                </wp:positionH>
                <wp:positionV relativeFrom="page">
                  <wp:posOffset>142875</wp:posOffset>
                </wp:positionV>
                <wp:extent cx="1297305" cy="353695"/>
                <wp:effectExtent l="0" t="0" r="0" b="8255"/>
                <wp:wrapSquare wrapText="bothSides"/>
                <wp:docPr id="1" name="Rectangle 1"/>
                <wp:cNvGraphicFramePr/>
                <a:graphic xmlns:a="http://schemas.openxmlformats.org/drawingml/2006/main">
                  <a:graphicData uri="http://schemas.microsoft.com/office/word/2010/wordprocessingShape">
                    <wps:wsp>
                      <wps:cNvSpPr/>
                      <wps:spPr>
                        <a:xfrm>
                          <a:off x="0" y="0"/>
                          <a:ext cx="1297305" cy="353695"/>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4FE0BB10" w14:textId="405231D0" w:rsidR="00E86A15" w:rsidRDefault="0056658E">
                            <w:pPr>
                              <w:pStyle w:val="FrameContents"/>
                              <w:tabs>
                                <w:tab w:val="left" w:pos="120"/>
                              </w:tabs>
                            </w:pPr>
                            <w:r>
                              <w:rPr>
                                <w:b/>
                                <w:sz w:val="28"/>
                                <w:szCs w:val="28"/>
                              </w:rPr>
                              <w:t>17EECC305</w:t>
                            </w:r>
                          </w:p>
                        </w:txbxContent>
                      </wps:txbx>
                      <wps:bodyPr>
                        <a:noAutofit/>
                      </wps:bodyPr>
                    </wps:wsp>
                  </a:graphicData>
                </a:graphic>
              </wp:anchor>
            </w:drawing>
          </mc:Choice>
          <mc:Fallback>
            <w:pict>
              <v:rect w14:anchorId="0C580189" id="Rectangle 1" o:spid="_x0000_s1027" style="position:absolute;left:0;text-align:left;margin-left:357pt;margin-top:11.25pt;width:102.15pt;height:27.85pt;z-index: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" stroked="f">
                <v:textbox>
                  <w:txbxContent>
                    <w:p w14:paraId="4FE0BB10" w14:textId="405231D0" w:rsidR="00E86A15" w:rsidRDefault="0056658E">
                      <w:pPr>
                        <w:pStyle w:val="FrameContents"/>
                        <w:tabs>
                          <w:tab w:val="left" w:pos="120"/>
                        </w:tabs>
                      </w:pPr>
                      <w:r>
                        <w:rPr>
                          <w:b/>
                          <w:sz w:val="28"/>
                          <w:szCs w:val="28"/>
                        </w:rPr>
                        <w:t>17EECC305</w:t>
                      </w:r>
                    </w:p>
                  </w:txbxContent>
                </v:textbox>
                <w10:wrap type="square" anchory="page"/>
              </v:rect>
            </w:pict>
          </mc:Fallback>
        </mc:AlternateContent>
      </w:r>
      <w:r>
        <w:rPr>
          <w:noProof/>
          <w:lang w:val="en-IN" w:eastAsia="en-IN"/>
        </w:rPr>
        <mc:AlternateContent>
          <mc:Choice Requires="wps">
            <w:drawing>
              <wp:anchor distT="0" distB="0" distL="114300" distR="114300" simplePos="0" relativeHeight="3" behindDoc="0" locked="0" layoutInCell="1" allowOverlap="1" wp14:anchorId="50193F87" wp14:editId="73A70C7C">
                <wp:simplePos x="0" y="0"/>
                <wp:positionH relativeFrom="column">
                  <wp:posOffset>-542925</wp:posOffset>
                </wp:positionH>
                <wp:positionV relativeFrom="page">
                  <wp:posOffset>142875</wp:posOffset>
                </wp:positionV>
                <wp:extent cx="2601595" cy="353695"/>
                <wp:effectExtent l="0" t="0" r="0" b="8255"/>
                <wp:wrapSquare wrapText="bothSides"/>
                <wp:docPr id="3" name="Rectangle 3"/>
                <wp:cNvGraphicFramePr/>
                <a:graphic xmlns:a="http://schemas.openxmlformats.org/drawingml/2006/main">
                  <a:graphicData uri="http://schemas.microsoft.com/office/word/2010/wordprocessingShape">
                    <wps:wsp>
                      <wps:cNvSpPr/>
                      <wps:spPr>
                        <a:xfrm>
                          <a:off x="0" y="0"/>
                          <a:ext cx="2601595" cy="353695"/>
                        </a:xfrm>
                        <a:prstGeom prst="rect">
                          <a:avLst/>
                        </a:prstGeom>
                        <a:noFill/>
                        <a:ln>
                          <a:noFill/>
                        </a:ln>
                      </wps:spPr>
                      <wps:style>
                        <a:lnRef idx="0">
                          <a:scrgbClr r="0" g="0" b="0"/>
                        </a:lnRef>
                        <a:fillRef idx="0">
                          <a:scrgbClr r="0" g="0" b="0"/>
                        </a:fillRef>
                        <a:effectRef idx="0">
                          <a:scrgbClr r="0" g="0" b="0"/>
                        </a:effectRef>
                        <a:fontRef idx="minor"/>
                      </wps:style>
                      <wps:txbx>
                        <w:txbxContent>
                          <w:p w14:paraId="5CC48939" w14:textId="20E354E7" w:rsidR="00E86A15" w:rsidRDefault="00D45E1D">
                            <w:pPr>
                              <w:pStyle w:val="FrameContents"/>
                            </w:pPr>
                            <w:r>
                              <w:rPr>
                                <w:b/>
                                <w:sz w:val="32"/>
                                <w:szCs w:val="32"/>
                              </w:rPr>
                              <w:t>Ju</w:t>
                            </w:r>
                            <w:r w:rsidR="00C12C39">
                              <w:rPr>
                                <w:b/>
                                <w:sz w:val="32"/>
                                <w:szCs w:val="32"/>
                              </w:rPr>
                              <w:t>ly</w:t>
                            </w:r>
                            <w:r w:rsidR="004E3B4C">
                              <w:rPr>
                                <w:b/>
                                <w:sz w:val="32"/>
                                <w:szCs w:val="32"/>
                              </w:rPr>
                              <w:t>_202</w:t>
                            </w:r>
                            <w:r>
                              <w:rPr>
                                <w:b/>
                                <w:sz w:val="32"/>
                                <w:szCs w:val="32"/>
                              </w:rPr>
                              <w:t>1</w:t>
                            </w:r>
                          </w:p>
                          <w:p w14:paraId="7AD12FB0" w14:textId="77777777" w:rsidR="00E86A15" w:rsidRDefault="00E86A15">
                            <w:pPr>
                              <w:pStyle w:val="FrameContents"/>
                            </w:pPr>
                          </w:p>
                        </w:txbxContent>
                      </wps:txbx>
                      <wps:bodyPr>
                        <a:noAutofit/>
                      </wps:bodyPr>
                    </wps:wsp>
                  </a:graphicData>
                </a:graphic>
              </wp:anchor>
            </w:drawing>
          </mc:Choice>
          <mc:Fallback>
            <w:pict>
              <v:rect w14:anchorId="50193F87" id="Rectangle 3" o:spid="_x0000_s1028" style="position:absolute;left:0;text-align:left;margin-left:-42.75pt;margin-top:11.25pt;width:204.85pt;height:27.85pt;z-index:3;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" filled="f" stroked="f">
                <v:textbox>
                  <w:txbxContent>
                    <w:p w14:paraId="5CC48939" w14:textId="20E354E7" w:rsidR="00E86A15" w:rsidRDefault="00D45E1D">
                      <w:pPr>
                        <w:pStyle w:val="FrameContents"/>
                      </w:pPr>
                      <w:r>
                        <w:rPr>
                          <w:b/>
                          <w:sz w:val="32"/>
                          <w:szCs w:val="32"/>
                        </w:rPr>
                        <w:t>Ju</w:t>
                      </w:r>
                      <w:r w:rsidR="00C12C39">
                        <w:rPr>
                          <w:b/>
                          <w:sz w:val="32"/>
                          <w:szCs w:val="32"/>
                        </w:rPr>
                        <w:t>ly</w:t>
                      </w:r>
                      <w:r w:rsidR="004E3B4C">
                        <w:rPr>
                          <w:b/>
                          <w:sz w:val="32"/>
                          <w:szCs w:val="32"/>
                        </w:rPr>
                        <w:t>_202</w:t>
                      </w:r>
                      <w:r>
                        <w:rPr>
                          <w:b/>
                          <w:sz w:val="32"/>
                          <w:szCs w:val="32"/>
                        </w:rPr>
                        <w:t>1</w:t>
                      </w:r>
                    </w:p>
                    <w:p w14:paraId="7AD12FB0" w14:textId="77777777" w:rsidR="00E86A15" w:rsidRDefault="00E86A15">
                      <w:pPr>
                        <w:pStyle w:val="FrameContents"/>
                      </w:pPr>
                    </w:p>
                  </w:txbxContent>
                </v:textbox>
                <w10:wrap type="square" anchory="page"/>
              </v:rect>
            </w:pict>
          </mc:Fallback>
        </mc:AlternateContent>
      </w:r>
      <w:r w:rsidR="00796D8F">
        <w:rPr>
          <w:b/>
          <w:sz w:val="28"/>
          <w:szCs w:val="28"/>
        </w:rPr>
        <w:t>V</w:t>
      </w:r>
      <w:r w:rsidR="00D45E1D">
        <w:rPr>
          <w:b/>
          <w:sz w:val="28"/>
          <w:szCs w:val="28"/>
        </w:rPr>
        <w:t>I</w:t>
      </w:r>
      <w:r>
        <w:rPr>
          <w:b/>
          <w:sz w:val="28"/>
          <w:szCs w:val="28"/>
        </w:rPr>
        <w:t xml:space="preserve"> Semester B.E. Examination</w:t>
      </w:r>
    </w:p>
    <w:p w14:paraId="68503CA5" w14:textId="072E534D" w:rsidR="00E86A15" w:rsidRDefault="005E2D35">
      <w:pPr>
        <w:jc w:val="center"/>
        <w:rPr>
          <w:b/>
          <w:sz w:val="28"/>
          <w:szCs w:val="28"/>
        </w:rPr>
      </w:pPr>
      <w:r>
        <w:rPr>
          <w:b/>
          <w:sz w:val="28"/>
          <w:szCs w:val="28"/>
        </w:rPr>
        <w:t>(</w:t>
      </w:r>
      <w:r w:rsidR="0056658E">
        <w:rPr>
          <w:b/>
          <w:sz w:val="28"/>
          <w:szCs w:val="28"/>
        </w:rPr>
        <w:t>Electronics and Communication Engineering</w:t>
      </w:r>
      <w:r w:rsidR="004E3B4C">
        <w:rPr>
          <w:b/>
          <w:sz w:val="28"/>
          <w:szCs w:val="28"/>
        </w:rPr>
        <w:t>)</w:t>
      </w:r>
    </w:p>
    <w:p w14:paraId="693366E5" w14:textId="5937F71C" w:rsidR="00E86A15" w:rsidRDefault="0056658E">
      <w:pPr>
        <w:jc w:val="center"/>
      </w:pPr>
      <w:r>
        <w:rPr>
          <w:b/>
          <w:sz w:val="28"/>
          <w:szCs w:val="28"/>
        </w:rPr>
        <w:t>Automotive Electronics</w:t>
      </w:r>
      <w:r w:rsidR="004514CB">
        <w:rPr>
          <w:b/>
          <w:sz w:val="28"/>
          <w:szCs w:val="28"/>
        </w:rPr>
        <w:t xml:space="preserve"> (</w:t>
      </w:r>
      <w:r>
        <w:rPr>
          <w:b/>
          <w:sz w:val="28"/>
          <w:szCs w:val="28"/>
        </w:rPr>
        <w:t>17EECC305</w:t>
      </w:r>
      <w:r w:rsidR="004E3B4C">
        <w:rPr>
          <w:b/>
          <w:sz w:val="28"/>
          <w:szCs w:val="28"/>
        </w:rPr>
        <w:t>)</w:t>
      </w:r>
    </w:p>
    <w:p w14:paraId="73FF610A" w14:textId="4F33D988" w:rsidR="00F334D5" w:rsidRDefault="004E3B4C" w:rsidP="00F334D5">
      <w:pPr>
        <w:tabs>
          <w:tab w:val="right" w:pos="9720"/>
        </w:tabs>
        <w:spacing w:before="60" w:after="60"/>
      </w:pPr>
      <w:r>
        <w:rPr>
          <w:b/>
        </w:rPr>
        <w:t>Duration: 1hr</w:t>
      </w:r>
      <w:r w:rsidR="00796D8F">
        <w:rPr>
          <w:b/>
        </w:rPr>
        <w:t xml:space="preserve"> 30 min</w:t>
      </w:r>
      <w:r>
        <w:rPr>
          <w:b/>
        </w:rPr>
        <w:tab/>
        <w:t xml:space="preserve">Max. Marks: </w:t>
      </w:r>
      <w:r w:rsidR="008D79AC">
        <w:rPr>
          <w:b/>
        </w:rPr>
        <w:t>5</w:t>
      </w:r>
      <w:r w:rsidR="004514CB">
        <w:rPr>
          <w:b/>
        </w:rPr>
        <w:t>0</w:t>
      </w:r>
    </w:p>
    <w:p w14:paraId="122C1DC6" w14:textId="1547714D" w:rsidR="00E86A15" w:rsidRDefault="008D79AC">
      <w:pPr>
        <w:tabs>
          <w:tab w:val="left" w:pos="1440"/>
          <w:tab w:val="left" w:pos="1920"/>
        </w:tabs>
        <w:jc w:val="both"/>
        <w:rPr>
          <w:b/>
          <w:i/>
          <w:sz w:val="22"/>
          <w:szCs w:val="22"/>
        </w:rPr>
      </w:pPr>
      <w:r w:rsidRPr="00F334D5">
        <w:rPr>
          <w:b/>
          <w:sz w:val="22"/>
          <w:szCs w:val="22"/>
        </w:rPr>
        <w:t>Note:</w:t>
      </w:r>
      <w:r w:rsidRPr="00F334D5">
        <w:rPr>
          <w:sz w:val="22"/>
          <w:szCs w:val="22"/>
        </w:rPr>
        <w:t xml:space="preserve"> </w:t>
      </w:r>
      <w:r w:rsidRPr="00F334D5">
        <w:rPr>
          <w:b/>
          <w:i/>
          <w:sz w:val="22"/>
          <w:szCs w:val="22"/>
        </w:rPr>
        <w:t xml:space="preserve">i) </w:t>
      </w:r>
      <w:r w:rsidR="00214E4F" w:rsidRPr="00F334D5">
        <w:rPr>
          <w:b/>
          <w:i/>
          <w:sz w:val="22"/>
          <w:szCs w:val="22"/>
        </w:rPr>
        <w:t xml:space="preserve">Answer any TWO full questions from </w:t>
      </w:r>
      <w:proofErr w:type="spellStart"/>
      <w:r w:rsidR="00214E4F">
        <w:rPr>
          <w:b/>
          <w:i/>
          <w:sz w:val="22"/>
          <w:szCs w:val="22"/>
        </w:rPr>
        <w:t>Q.No</w:t>
      </w:r>
      <w:proofErr w:type="spellEnd"/>
      <w:r w:rsidR="00214E4F">
        <w:rPr>
          <w:b/>
          <w:i/>
          <w:sz w:val="22"/>
          <w:szCs w:val="22"/>
        </w:rPr>
        <w:t>. 1, 2 &amp; 3</w:t>
      </w:r>
      <w:r w:rsidR="00214E4F" w:rsidRPr="00F334D5">
        <w:rPr>
          <w:b/>
          <w:i/>
          <w:sz w:val="22"/>
          <w:szCs w:val="22"/>
        </w:rPr>
        <w:t xml:space="preserve"> </w:t>
      </w:r>
      <w:r w:rsidR="00214E4F">
        <w:rPr>
          <w:b/>
          <w:i/>
          <w:sz w:val="22"/>
          <w:szCs w:val="22"/>
        </w:rPr>
        <w:t xml:space="preserve">and </w:t>
      </w:r>
      <w:r w:rsidR="00214E4F" w:rsidRPr="00F334D5">
        <w:rPr>
          <w:b/>
          <w:i/>
          <w:sz w:val="22"/>
          <w:szCs w:val="22"/>
        </w:rPr>
        <w:t xml:space="preserve">ONE full question from </w:t>
      </w:r>
      <w:r w:rsidR="00214E4F">
        <w:rPr>
          <w:b/>
          <w:i/>
          <w:sz w:val="22"/>
          <w:szCs w:val="22"/>
        </w:rPr>
        <w:t>Q. No. 4 &amp; 5</w:t>
      </w:r>
    </w:p>
    <w:p w14:paraId="26F0E730" w14:textId="02E1D1A4" w:rsidR="00825158" w:rsidRDefault="00825158">
      <w:pPr>
        <w:tabs>
          <w:tab w:val="left" w:pos="1440"/>
          <w:tab w:val="left" w:pos="1920"/>
        </w:tabs>
        <w:jc w:val="both"/>
        <w:rPr>
          <w:b/>
          <w:i/>
          <w:sz w:val="22"/>
          <w:szCs w:val="22"/>
        </w:rPr>
      </w:pPr>
    </w:p>
    <w:p w14:paraId="2C3432B5" w14:textId="698A1116" w:rsidR="00825158" w:rsidRDefault="00825158">
      <w:pPr>
        <w:tabs>
          <w:tab w:val="left" w:pos="1440"/>
          <w:tab w:val="left" w:pos="1920"/>
        </w:tabs>
        <w:jc w:val="both"/>
        <w:rPr>
          <w:b/>
          <w:i/>
          <w:sz w:val="22"/>
          <w:szCs w:val="22"/>
        </w:rPr>
      </w:pPr>
    </w:p>
    <w:p w14:paraId="70BE66D6" w14:textId="77777777" w:rsidR="00825158" w:rsidRDefault="00825158">
      <w:pPr>
        <w:tabs>
          <w:tab w:val="left" w:pos="1440"/>
          <w:tab w:val="left" w:pos="1920"/>
        </w:tabs>
        <w:jc w:val="both"/>
        <w:rPr>
          <w:i/>
          <w:sz w:val="16"/>
        </w:rPr>
      </w:pPr>
    </w:p>
    <w:tbl>
      <w:tblPr>
        <w:tblW w:w="9895"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1E0" w:firstRow="1" w:lastRow="1" w:firstColumn="1" w:lastColumn="1" w:noHBand="0" w:noVBand="0"/>
      </w:tblPr>
      <w:tblGrid>
        <w:gridCol w:w="494"/>
        <w:gridCol w:w="409"/>
        <w:gridCol w:w="14"/>
        <w:gridCol w:w="6559"/>
        <w:gridCol w:w="1339"/>
        <w:gridCol w:w="1080"/>
      </w:tblGrid>
      <w:tr w:rsidR="004A68F3" w14:paraId="3C255546" w14:textId="4199D50A" w:rsidTr="004A68F3">
        <w:trPr>
          <w:trHeight w:val="287"/>
        </w:trPr>
        <w:tc>
          <w:tcPr>
            <w:tcW w:w="7476" w:type="dxa"/>
            <w:gridSpan w:val="4"/>
            <w:shd w:val="clear" w:color="auto" w:fill="auto"/>
          </w:tcPr>
          <w:p w14:paraId="73E2A55C" w14:textId="0C8BFDD7" w:rsidR="004A68F3" w:rsidRDefault="004A68F3" w:rsidP="004A68F3">
            <w:pPr>
              <w:jc w:val="center"/>
              <w:rPr>
                <w:rFonts w:ascii="Abyssinica SIL" w:hAnsi="Abyssinica SIL"/>
              </w:rPr>
            </w:pPr>
            <w:r w:rsidRPr="00991153">
              <w:rPr>
                <w:b/>
                <w:sz w:val="30"/>
                <w:szCs w:val="30"/>
              </w:rPr>
              <w:t>PART-I</w:t>
            </w:r>
          </w:p>
        </w:tc>
        <w:tc>
          <w:tcPr>
            <w:tcW w:w="1339" w:type="dxa"/>
            <w:shd w:val="clear" w:color="auto" w:fill="auto"/>
          </w:tcPr>
          <w:p w14:paraId="417EE509" w14:textId="5F5DB670" w:rsidR="004A68F3" w:rsidRDefault="004A68F3" w:rsidP="004A68F3">
            <w:pPr>
              <w:jc w:val="center"/>
              <w:rPr>
                <w:rFonts w:ascii="Abyssinica SIL" w:hAnsi="Abyssinica SIL"/>
              </w:rPr>
            </w:pPr>
            <w:r>
              <w:rPr>
                <w:rFonts w:ascii="Abyssinica SIL" w:hAnsi="Abyssinica SIL"/>
              </w:rPr>
              <w:t>Marks</w:t>
            </w:r>
          </w:p>
        </w:tc>
        <w:tc>
          <w:tcPr>
            <w:tcW w:w="1080" w:type="dxa"/>
          </w:tcPr>
          <w:p w14:paraId="458EAF3C" w14:textId="4AC7545E" w:rsidR="004A68F3" w:rsidRDefault="004A68F3" w:rsidP="004A68F3">
            <w:pPr>
              <w:jc w:val="center"/>
              <w:rPr>
                <w:rFonts w:ascii="Abyssinica SIL" w:hAnsi="Abyssinica SIL"/>
              </w:rPr>
            </w:pPr>
            <w:r>
              <w:rPr>
                <w:rFonts w:ascii="Abyssinica SIL" w:hAnsi="Abyssinica SIL"/>
              </w:rPr>
              <w:t>PI</w:t>
            </w:r>
          </w:p>
        </w:tc>
      </w:tr>
      <w:tr w:rsidR="004A68F3" w14:paraId="17B4DD7F" w14:textId="0DE55908" w:rsidTr="004A68F3">
        <w:trPr>
          <w:trHeight w:val="379"/>
        </w:trPr>
        <w:tc>
          <w:tcPr>
            <w:tcW w:w="494" w:type="dxa"/>
            <w:shd w:val="clear" w:color="auto" w:fill="auto"/>
          </w:tcPr>
          <w:p w14:paraId="7F453172" w14:textId="77777777" w:rsidR="004A68F3" w:rsidRDefault="004A68F3" w:rsidP="004A68F3">
            <w:pPr>
              <w:jc w:val="center"/>
            </w:pPr>
            <w:r>
              <w:t>1</w:t>
            </w:r>
          </w:p>
        </w:tc>
        <w:tc>
          <w:tcPr>
            <w:tcW w:w="409" w:type="dxa"/>
            <w:shd w:val="clear" w:color="auto" w:fill="auto"/>
          </w:tcPr>
          <w:p w14:paraId="1C86EC82" w14:textId="483A851F" w:rsidR="004A68F3" w:rsidRDefault="004A68F3" w:rsidP="004A68F3">
            <w:pPr>
              <w:jc w:val="both"/>
            </w:pPr>
            <w:r>
              <w:t>a.</w:t>
            </w:r>
          </w:p>
        </w:tc>
        <w:tc>
          <w:tcPr>
            <w:tcW w:w="6573" w:type="dxa"/>
            <w:gridSpan w:val="2"/>
            <w:shd w:val="clear" w:color="auto" w:fill="auto"/>
            <w:vAlign w:val="center"/>
          </w:tcPr>
          <w:p w14:paraId="7F2C0812" w14:textId="210D7EF7" w:rsidR="00851DB3" w:rsidRDefault="00851DB3" w:rsidP="005A7D6E">
            <w:pPr>
              <w:ind w:right="-24"/>
              <w:jc w:val="both"/>
            </w:pPr>
            <w:r w:rsidRPr="001C6B9D">
              <w:t>What is stochiometric ratio? Calculate Lambda if air fuel ratio is 12.2.</w:t>
            </w:r>
            <w:r>
              <w:t xml:space="preserve"> </w:t>
            </w:r>
            <w:r w:rsidR="00AE4EDF">
              <w:t>Derive the expression for determining fuel injector pulse duration (base pulse width Tw) for open loop and closed loop modes using speed-density method of computing mass air flow rate.</w:t>
            </w:r>
          </w:p>
        </w:tc>
        <w:tc>
          <w:tcPr>
            <w:tcW w:w="1339" w:type="dxa"/>
            <w:shd w:val="clear" w:color="auto" w:fill="auto"/>
            <w:vAlign w:val="bottom"/>
          </w:tcPr>
          <w:p w14:paraId="573E9A5E" w14:textId="40EB49BF" w:rsidR="004A68F3" w:rsidRDefault="00266555" w:rsidP="004A68F3">
            <w:pPr>
              <w:jc w:val="center"/>
            </w:pPr>
            <w:r>
              <w:t>8M</w:t>
            </w:r>
          </w:p>
        </w:tc>
        <w:tc>
          <w:tcPr>
            <w:tcW w:w="1080" w:type="dxa"/>
          </w:tcPr>
          <w:p w14:paraId="32953F48" w14:textId="77777777" w:rsidR="004A68F3" w:rsidRDefault="004A68F3" w:rsidP="004A68F3">
            <w:pPr>
              <w:jc w:val="center"/>
            </w:pPr>
          </w:p>
        </w:tc>
      </w:tr>
      <w:tr w:rsidR="004A68F3" w14:paraId="0039CA59" w14:textId="22A9698D" w:rsidTr="004A68F3">
        <w:trPr>
          <w:trHeight w:val="379"/>
        </w:trPr>
        <w:tc>
          <w:tcPr>
            <w:tcW w:w="494" w:type="dxa"/>
            <w:shd w:val="clear" w:color="auto" w:fill="auto"/>
          </w:tcPr>
          <w:p w14:paraId="5C4FDEA2" w14:textId="77777777" w:rsidR="004A68F3" w:rsidRDefault="004A68F3" w:rsidP="004A68F3">
            <w:pPr>
              <w:jc w:val="center"/>
            </w:pPr>
          </w:p>
        </w:tc>
        <w:tc>
          <w:tcPr>
            <w:tcW w:w="409" w:type="dxa"/>
            <w:shd w:val="clear" w:color="auto" w:fill="auto"/>
          </w:tcPr>
          <w:p w14:paraId="7F1CE76E" w14:textId="2DF92C2A" w:rsidR="004A68F3" w:rsidRDefault="004A68F3" w:rsidP="004A68F3">
            <w:pPr>
              <w:jc w:val="both"/>
            </w:pPr>
            <w:r>
              <w:t>b.</w:t>
            </w:r>
          </w:p>
        </w:tc>
        <w:tc>
          <w:tcPr>
            <w:tcW w:w="6573" w:type="dxa"/>
            <w:gridSpan w:val="2"/>
            <w:shd w:val="clear" w:color="auto" w:fill="auto"/>
            <w:vAlign w:val="center"/>
          </w:tcPr>
          <w:p w14:paraId="12E76D76" w14:textId="4D8ADB3F" w:rsidR="004A68F3" w:rsidRDefault="00AE4EDF" w:rsidP="004A68F3">
            <w:pPr>
              <w:ind w:right="-24"/>
              <w:jc w:val="both"/>
            </w:pPr>
            <w:r w:rsidRPr="00AE4EDF">
              <w:t>Imagine the vehicle is running at a fixed rpm of 8000 and further the driver demands for increase in speed; How the engine ECU handles driver’s request using ignition timing? Suggest a suitable Instrumentation system with related electronics for closed loop control of ignition timing.</w:t>
            </w:r>
          </w:p>
        </w:tc>
        <w:tc>
          <w:tcPr>
            <w:tcW w:w="1339" w:type="dxa"/>
            <w:shd w:val="clear" w:color="auto" w:fill="auto"/>
            <w:vAlign w:val="bottom"/>
          </w:tcPr>
          <w:p w14:paraId="535EFD24" w14:textId="4FA5327A" w:rsidR="004A68F3" w:rsidRDefault="00F433A3" w:rsidP="004A68F3">
            <w:pPr>
              <w:jc w:val="center"/>
            </w:pPr>
            <w:r>
              <w:t>6M</w:t>
            </w:r>
          </w:p>
        </w:tc>
        <w:tc>
          <w:tcPr>
            <w:tcW w:w="1080" w:type="dxa"/>
          </w:tcPr>
          <w:p w14:paraId="58430922" w14:textId="77777777" w:rsidR="004A68F3" w:rsidRDefault="004A68F3" w:rsidP="004A68F3">
            <w:pPr>
              <w:jc w:val="center"/>
            </w:pPr>
          </w:p>
        </w:tc>
      </w:tr>
      <w:tr w:rsidR="00266555" w14:paraId="20664988" w14:textId="77777777" w:rsidTr="004A68F3">
        <w:trPr>
          <w:trHeight w:val="379"/>
        </w:trPr>
        <w:tc>
          <w:tcPr>
            <w:tcW w:w="494" w:type="dxa"/>
            <w:shd w:val="clear" w:color="auto" w:fill="auto"/>
          </w:tcPr>
          <w:p w14:paraId="025177B3" w14:textId="77777777" w:rsidR="00266555" w:rsidRDefault="00266555" w:rsidP="004A68F3">
            <w:pPr>
              <w:jc w:val="center"/>
            </w:pPr>
          </w:p>
        </w:tc>
        <w:tc>
          <w:tcPr>
            <w:tcW w:w="409" w:type="dxa"/>
            <w:shd w:val="clear" w:color="auto" w:fill="auto"/>
          </w:tcPr>
          <w:p w14:paraId="0A69C39B" w14:textId="7A37AFF1" w:rsidR="00266555" w:rsidRDefault="00266555" w:rsidP="004A68F3">
            <w:pPr>
              <w:jc w:val="both"/>
            </w:pPr>
            <w:r>
              <w:t>c.</w:t>
            </w:r>
          </w:p>
        </w:tc>
        <w:tc>
          <w:tcPr>
            <w:tcW w:w="6573" w:type="dxa"/>
            <w:gridSpan w:val="2"/>
            <w:shd w:val="clear" w:color="auto" w:fill="auto"/>
            <w:vAlign w:val="center"/>
          </w:tcPr>
          <w:p w14:paraId="1681BFEB" w14:textId="40FB1B9D" w:rsidR="00266555" w:rsidRDefault="00851DB3" w:rsidP="00A80B88">
            <w:pPr>
              <w:ind w:right="-24"/>
              <w:jc w:val="both"/>
            </w:pPr>
            <w:r>
              <w:t>Explain the need for EGO Sensor. Draw the schematic of EGO Sensor and analyze the output for rich and lean mixtures.</w:t>
            </w:r>
          </w:p>
        </w:tc>
        <w:tc>
          <w:tcPr>
            <w:tcW w:w="1339" w:type="dxa"/>
            <w:shd w:val="clear" w:color="auto" w:fill="auto"/>
            <w:vAlign w:val="bottom"/>
          </w:tcPr>
          <w:p w14:paraId="0AAC6418" w14:textId="0F8E5AB3" w:rsidR="00266555" w:rsidRDefault="00F433A3" w:rsidP="004A68F3">
            <w:pPr>
              <w:jc w:val="center"/>
            </w:pPr>
            <w:r>
              <w:t>6M</w:t>
            </w:r>
          </w:p>
        </w:tc>
        <w:tc>
          <w:tcPr>
            <w:tcW w:w="1080" w:type="dxa"/>
          </w:tcPr>
          <w:p w14:paraId="1288AD1F" w14:textId="77777777" w:rsidR="00266555" w:rsidRDefault="00266555" w:rsidP="004A68F3">
            <w:pPr>
              <w:jc w:val="center"/>
            </w:pPr>
          </w:p>
        </w:tc>
      </w:tr>
      <w:tr w:rsidR="00F433A3" w14:paraId="04C549EB" w14:textId="1EC23F0F" w:rsidTr="004A68F3">
        <w:trPr>
          <w:trHeight w:val="398"/>
        </w:trPr>
        <w:tc>
          <w:tcPr>
            <w:tcW w:w="494" w:type="dxa"/>
            <w:shd w:val="clear" w:color="auto" w:fill="auto"/>
          </w:tcPr>
          <w:p w14:paraId="10A20058" w14:textId="77777777" w:rsidR="00F433A3" w:rsidRDefault="00F433A3" w:rsidP="004A68F3">
            <w:pPr>
              <w:jc w:val="center"/>
            </w:pPr>
            <w:r>
              <w:t>2</w:t>
            </w:r>
          </w:p>
        </w:tc>
        <w:tc>
          <w:tcPr>
            <w:tcW w:w="409" w:type="dxa"/>
            <w:shd w:val="clear" w:color="auto" w:fill="auto"/>
          </w:tcPr>
          <w:p w14:paraId="31F3F414" w14:textId="25E86434" w:rsidR="00F433A3" w:rsidRDefault="00F433A3" w:rsidP="004A68F3">
            <w:pPr>
              <w:jc w:val="both"/>
            </w:pPr>
            <w:r>
              <w:t>a.</w:t>
            </w:r>
          </w:p>
        </w:tc>
        <w:tc>
          <w:tcPr>
            <w:tcW w:w="6573" w:type="dxa"/>
            <w:gridSpan w:val="2"/>
            <w:shd w:val="clear" w:color="auto" w:fill="auto"/>
            <w:vAlign w:val="center"/>
          </w:tcPr>
          <w:p w14:paraId="76E7815F" w14:textId="650646F3" w:rsidR="00F433A3" w:rsidRDefault="00851DB3" w:rsidP="002833BB">
            <w:pPr>
              <w:ind w:right="-24"/>
              <w:jc w:val="both"/>
            </w:pPr>
            <w:r>
              <w:t xml:space="preserve">The BMW 3 series car, eight-cylinder engine with its displacement of 121.86 cubic inches. The mass air flow is to be calculated for every second to control the air fuel ratio at stoichiometry using volumetric efficiency </w:t>
            </w:r>
            <w:r>
              <w:sym w:font="Symbol" w:char="F068"/>
            </w:r>
            <w:r>
              <w:rPr>
                <w:vertAlign w:val="subscript"/>
              </w:rPr>
              <w:t>v</w:t>
            </w:r>
            <w:r>
              <w:t>=0.95, da=1.225 kg/m</w:t>
            </w:r>
            <w:r w:rsidRPr="002833BB">
              <w:rPr>
                <w:vertAlign w:val="superscript"/>
              </w:rPr>
              <w:t xml:space="preserve">3 </w:t>
            </w:r>
            <w:r>
              <w:t>with no EGR rates. Determine the fuel injector activation duration during the intake stroke to run the warmed-up engine at 5000 rpm. Estimate the fuel injector pulse duration the changes to be done for the engine working in warm-up condition.</w:t>
            </w:r>
          </w:p>
        </w:tc>
        <w:tc>
          <w:tcPr>
            <w:tcW w:w="1339" w:type="dxa"/>
            <w:shd w:val="clear" w:color="auto" w:fill="auto"/>
            <w:vAlign w:val="bottom"/>
          </w:tcPr>
          <w:p w14:paraId="2A5B1F1C" w14:textId="13254208" w:rsidR="00F433A3" w:rsidRDefault="00F433A3" w:rsidP="004A68F3">
            <w:pPr>
              <w:jc w:val="center"/>
            </w:pPr>
            <w:r>
              <w:t>8M</w:t>
            </w:r>
          </w:p>
        </w:tc>
        <w:tc>
          <w:tcPr>
            <w:tcW w:w="1080" w:type="dxa"/>
          </w:tcPr>
          <w:p w14:paraId="1CF9F6E5" w14:textId="77777777" w:rsidR="00F433A3" w:rsidRDefault="00F433A3" w:rsidP="004A68F3">
            <w:pPr>
              <w:jc w:val="center"/>
            </w:pPr>
          </w:p>
        </w:tc>
      </w:tr>
      <w:tr w:rsidR="00F433A3" w14:paraId="59076631" w14:textId="3C817DDE" w:rsidTr="004A68F3">
        <w:trPr>
          <w:trHeight w:val="398"/>
        </w:trPr>
        <w:tc>
          <w:tcPr>
            <w:tcW w:w="494" w:type="dxa"/>
            <w:shd w:val="clear" w:color="auto" w:fill="auto"/>
          </w:tcPr>
          <w:p w14:paraId="19A4842B" w14:textId="77777777" w:rsidR="00F433A3" w:rsidRDefault="00F433A3" w:rsidP="004A68F3">
            <w:pPr>
              <w:jc w:val="center"/>
            </w:pPr>
          </w:p>
        </w:tc>
        <w:tc>
          <w:tcPr>
            <w:tcW w:w="409" w:type="dxa"/>
            <w:shd w:val="clear" w:color="auto" w:fill="auto"/>
          </w:tcPr>
          <w:p w14:paraId="576F2AC7" w14:textId="6EC483B9" w:rsidR="00F433A3" w:rsidRDefault="00F433A3" w:rsidP="004A68F3">
            <w:pPr>
              <w:jc w:val="both"/>
            </w:pPr>
            <w:r>
              <w:t>b.</w:t>
            </w:r>
          </w:p>
        </w:tc>
        <w:tc>
          <w:tcPr>
            <w:tcW w:w="6573" w:type="dxa"/>
            <w:gridSpan w:val="2"/>
            <w:shd w:val="clear" w:color="auto" w:fill="auto"/>
            <w:vAlign w:val="center"/>
          </w:tcPr>
          <w:p w14:paraId="7A296DA0" w14:textId="77777777" w:rsidR="00207800" w:rsidRDefault="00207800" w:rsidP="00207800">
            <w:pPr>
              <w:ind w:right="-24"/>
              <w:jc w:val="both"/>
            </w:pPr>
            <w:r>
              <w:t>Why idle speed control is necessary for an engine? Explain its</w:t>
            </w:r>
          </w:p>
          <w:p w14:paraId="5EC9073B" w14:textId="225F955A" w:rsidR="00F433A3" w:rsidRDefault="00207800" w:rsidP="00207800">
            <w:pPr>
              <w:ind w:right="-24"/>
              <w:jc w:val="both"/>
            </w:pPr>
            <w:r>
              <w:t>configuration with a necessary block diagram.</w:t>
            </w:r>
          </w:p>
        </w:tc>
        <w:tc>
          <w:tcPr>
            <w:tcW w:w="1339" w:type="dxa"/>
            <w:shd w:val="clear" w:color="auto" w:fill="auto"/>
            <w:vAlign w:val="bottom"/>
          </w:tcPr>
          <w:p w14:paraId="612754B3" w14:textId="49046D3A" w:rsidR="00F433A3" w:rsidRDefault="00F433A3" w:rsidP="004A68F3">
            <w:pPr>
              <w:jc w:val="center"/>
            </w:pPr>
            <w:r>
              <w:t>6M</w:t>
            </w:r>
          </w:p>
        </w:tc>
        <w:tc>
          <w:tcPr>
            <w:tcW w:w="1080" w:type="dxa"/>
          </w:tcPr>
          <w:p w14:paraId="4EC67CD9" w14:textId="77777777" w:rsidR="00F433A3" w:rsidRDefault="00F433A3" w:rsidP="004A68F3">
            <w:pPr>
              <w:jc w:val="center"/>
            </w:pPr>
          </w:p>
        </w:tc>
      </w:tr>
      <w:tr w:rsidR="00F433A3" w14:paraId="1741F27F" w14:textId="77777777" w:rsidTr="004A68F3">
        <w:trPr>
          <w:trHeight w:val="398"/>
        </w:trPr>
        <w:tc>
          <w:tcPr>
            <w:tcW w:w="494" w:type="dxa"/>
            <w:shd w:val="clear" w:color="auto" w:fill="auto"/>
          </w:tcPr>
          <w:p w14:paraId="40819B43" w14:textId="77777777" w:rsidR="00F433A3" w:rsidRDefault="00F433A3" w:rsidP="004A68F3">
            <w:pPr>
              <w:jc w:val="center"/>
            </w:pPr>
          </w:p>
        </w:tc>
        <w:tc>
          <w:tcPr>
            <w:tcW w:w="409" w:type="dxa"/>
            <w:shd w:val="clear" w:color="auto" w:fill="auto"/>
          </w:tcPr>
          <w:p w14:paraId="472E302E" w14:textId="4565B8C5" w:rsidR="00F433A3" w:rsidRDefault="00F433A3" w:rsidP="004A68F3">
            <w:pPr>
              <w:jc w:val="both"/>
            </w:pPr>
            <w:r>
              <w:t>c.</w:t>
            </w:r>
          </w:p>
        </w:tc>
        <w:tc>
          <w:tcPr>
            <w:tcW w:w="6573" w:type="dxa"/>
            <w:gridSpan w:val="2"/>
            <w:shd w:val="clear" w:color="auto" w:fill="auto"/>
            <w:vAlign w:val="center"/>
          </w:tcPr>
          <w:p w14:paraId="51FB428E" w14:textId="5389DDD9" w:rsidR="00F433A3" w:rsidRDefault="00F433A3" w:rsidP="004A68F3">
            <w:pPr>
              <w:ind w:right="-24"/>
              <w:jc w:val="both"/>
            </w:pPr>
            <w:r w:rsidRPr="001256B4">
              <w:rPr>
                <w:sz w:val="22"/>
              </w:rPr>
              <w:t>For the development of an Engine ECU, apply MBD approach adhering to automotive V design model.</w:t>
            </w:r>
          </w:p>
        </w:tc>
        <w:tc>
          <w:tcPr>
            <w:tcW w:w="1339" w:type="dxa"/>
            <w:shd w:val="clear" w:color="auto" w:fill="auto"/>
            <w:vAlign w:val="bottom"/>
          </w:tcPr>
          <w:p w14:paraId="2F35265E" w14:textId="49DF30DF" w:rsidR="00F433A3" w:rsidRDefault="00F433A3" w:rsidP="004A68F3">
            <w:pPr>
              <w:jc w:val="center"/>
            </w:pPr>
            <w:r>
              <w:t>6M</w:t>
            </w:r>
          </w:p>
        </w:tc>
        <w:tc>
          <w:tcPr>
            <w:tcW w:w="1080" w:type="dxa"/>
          </w:tcPr>
          <w:p w14:paraId="250DA364" w14:textId="77777777" w:rsidR="00F433A3" w:rsidRDefault="00F433A3" w:rsidP="004A68F3">
            <w:pPr>
              <w:jc w:val="center"/>
            </w:pPr>
          </w:p>
        </w:tc>
      </w:tr>
      <w:tr w:rsidR="00F433A3" w14:paraId="69EC8937" w14:textId="2FB06A73" w:rsidTr="00337B43">
        <w:trPr>
          <w:trHeight w:val="354"/>
        </w:trPr>
        <w:tc>
          <w:tcPr>
            <w:tcW w:w="494" w:type="dxa"/>
            <w:shd w:val="clear" w:color="auto" w:fill="auto"/>
          </w:tcPr>
          <w:p w14:paraId="1FB1808F" w14:textId="77777777" w:rsidR="00F433A3" w:rsidRDefault="00F433A3" w:rsidP="004A68F3">
            <w:pPr>
              <w:jc w:val="center"/>
            </w:pPr>
            <w:r>
              <w:t>3</w:t>
            </w:r>
          </w:p>
        </w:tc>
        <w:tc>
          <w:tcPr>
            <w:tcW w:w="409" w:type="dxa"/>
            <w:shd w:val="clear" w:color="auto" w:fill="auto"/>
          </w:tcPr>
          <w:p w14:paraId="779DACA9" w14:textId="488C0D3C" w:rsidR="00F433A3" w:rsidRDefault="00F433A3" w:rsidP="004A68F3">
            <w:pPr>
              <w:jc w:val="both"/>
            </w:pPr>
            <w:r>
              <w:t>a.</w:t>
            </w:r>
          </w:p>
        </w:tc>
        <w:tc>
          <w:tcPr>
            <w:tcW w:w="6573" w:type="dxa"/>
            <w:gridSpan w:val="2"/>
            <w:shd w:val="clear" w:color="auto" w:fill="auto"/>
            <w:vAlign w:val="center"/>
          </w:tcPr>
          <w:p w14:paraId="76F5D0DE" w14:textId="63FC66F2" w:rsidR="00ED5BEE" w:rsidRDefault="00851DB3" w:rsidP="004A68F3">
            <w:pPr>
              <w:ind w:right="-24"/>
              <w:jc w:val="both"/>
            </w:pPr>
            <w:r>
              <w:t>The designer needs to choose between a magnetic reluctance sensor and Hall Effect Sensor for measuring the engine speed. Justify your choice, and also propose a schematic for the chosen measurement technique.</w:t>
            </w:r>
          </w:p>
        </w:tc>
        <w:tc>
          <w:tcPr>
            <w:tcW w:w="1339" w:type="dxa"/>
            <w:shd w:val="clear" w:color="auto" w:fill="auto"/>
            <w:vAlign w:val="bottom"/>
          </w:tcPr>
          <w:p w14:paraId="4F5AD00E" w14:textId="1DCB6666" w:rsidR="00F433A3" w:rsidRDefault="00F433A3" w:rsidP="004A68F3">
            <w:pPr>
              <w:jc w:val="center"/>
            </w:pPr>
            <w:r>
              <w:t>8M</w:t>
            </w:r>
          </w:p>
        </w:tc>
        <w:tc>
          <w:tcPr>
            <w:tcW w:w="1080" w:type="dxa"/>
          </w:tcPr>
          <w:p w14:paraId="1DF07A8C" w14:textId="77777777" w:rsidR="00F433A3" w:rsidRDefault="00F433A3" w:rsidP="004A68F3">
            <w:pPr>
              <w:jc w:val="center"/>
            </w:pPr>
          </w:p>
        </w:tc>
      </w:tr>
      <w:tr w:rsidR="00F433A3" w14:paraId="6067A07F" w14:textId="2D9A0C40" w:rsidTr="00337B43">
        <w:trPr>
          <w:trHeight w:val="354"/>
        </w:trPr>
        <w:tc>
          <w:tcPr>
            <w:tcW w:w="494" w:type="dxa"/>
            <w:shd w:val="clear" w:color="auto" w:fill="auto"/>
          </w:tcPr>
          <w:p w14:paraId="325104CF" w14:textId="77777777" w:rsidR="00F433A3" w:rsidRDefault="00F433A3" w:rsidP="004A68F3">
            <w:pPr>
              <w:jc w:val="center"/>
            </w:pPr>
          </w:p>
        </w:tc>
        <w:tc>
          <w:tcPr>
            <w:tcW w:w="409" w:type="dxa"/>
            <w:shd w:val="clear" w:color="auto" w:fill="auto"/>
          </w:tcPr>
          <w:p w14:paraId="6932385D" w14:textId="400BF4B1" w:rsidR="00F433A3" w:rsidRDefault="00F433A3" w:rsidP="004A68F3">
            <w:pPr>
              <w:jc w:val="both"/>
            </w:pPr>
            <w:r>
              <w:t>b.</w:t>
            </w:r>
          </w:p>
        </w:tc>
        <w:tc>
          <w:tcPr>
            <w:tcW w:w="6573" w:type="dxa"/>
            <w:gridSpan w:val="2"/>
            <w:shd w:val="clear" w:color="auto" w:fill="auto"/>
            <w:vAlign w:val="center"/>
          </w:tcPr>
          <w:p w14:paraId="2BC74192" w14:textId="77777777" w:rsidR="00207800" w:rsidRDefault="00207800" w:rsidP="00207800">
            <w:pPr>
              <w:ind w:right="-24"/>
              <w:jc w:val="both"/>
            </w:pPr>
            <w:r>
              <w:t>An engine operating in closed loop mode how the</w:t>
            </w:r>
          </w:p>
          <w:p w14:paraId="162B3736" w14:textId="77777777" w:rsidR="00207800" w:rsidRDefault="00207800" w:rsidP="00207800">
            <w:pPr>
              <w:ind w:right="-24"/>
              <w:jc w:val="both"/>
            </w:pPr>
            <w:r>
              <w:t>variations in,</w:t>
            </w:r>
          </w:p>
          <w:p w14:paraId="12F1DCCD" w14:textId="77777777" w:rsidR="00207800" w:rsidRDefault="00207800" w:rsidP="00207800">
            <w:pPr>
              <w:ind w:right="-24"/>
              <w:jc w:val="both"/>
            </w:pPr>
            <w:proofErr w:type="spellStart"/>
            <w:r>
              <w:t>i</w:t>
            </w:r>
            <w:proofErr w:type="spellEnd"/>
            <w:r>
              <w:t>) Exhaust gas recirculation</w:t>
            </w:r>
          </w:p>
          <w:p w14:paraId="63B05134" w14:textId="77777777" w:rsidR="00207800" w:rsidRDefault="00207800" w:rsidP="00207800">
            <w:pPr>
              <w:ind w:right="-24"/>
              <w:jc w:val="both"/>
            </w:pPr>
            <w:r>
              <w:t>ii) Air fuel ratio and</w:t>
            </w:r>
          </w:p>
          <w:p w14:paraId="7E282296" w14:textId="77777777" w:rsidR="00207800" w:rsidRDefault="00207800" w:rsidP="00207800">
            <w:pPr>
              <w:ind w:right="-24"/>
              <w:jc w:val="both"/>
            </w:pPr>
            <w:r>
              <w:t>iii) Ignition timing</w:t>
            </w:r>
          </w:p>
          <w:p w14:paraId="46A92658" w14:textId="42C0D147" w:rsidR="00F433A3" w:rsidRDefault="00207800" w:rsidP="004A68F3">
            <w:pPr>
              <w:ind w:right="-24"/>
              <w:jc w:val="both"/>
            </w:pPr>
            <w:r>
              <w:t>Affect its performance. Show with the necessary plots.</w:t>
            </w:r>
          </w:p>
        </w:tc>
        <w:tc>
          <w:tcPr>
            <w:tcW w:w="1339" w:type="dxa"/>
            <w:shd w:val="clear" w:color="auto" w:fill="auto"/>
            <w:vAlign w:val="bottom"/>
          </w:tcPr>
          <w:p w14:paraId="6230E0A6" w14:textId="1F241E9D" w:rsidR="00F433A3" w:rsidRDefault="00F433A3" w:rsidP="00F55CBD">
            <w:pPr>
              <w:jc w:val="center"/>
            </w:pPr>
            <w:r>
              <w:t>6M</w:t>
            </w:r>
          </w:p>
        </w:tc>
        <w:tc>
          <w:tcPr>
            <w:tcW w:w="1080" w:type="dxa"/>
          </w:tcPr>
          <w:p w14:paraId="09D4C05B" w14:textId="77777777" w:rsidR="00F433A3" w:rsidRDefault="00F433A3" w:rsidP="004A68F3">
            <w:pPr>
              <w:jc w:val="center"/>
            </w:pPr>
          </w:p>
        </w:tc>
      </w:tr>
      <w:tr w:rsidR="00F433A3" w14:paraId="47F6269E" w14:textId="77777777" w:rsidTr="00337B43">
        <w:trPr>
          <w:trHeight w:val="354"/>
        </w:trPr>
        <w:tc>
          <w:tcPr>
            <w:tcW w:w="494" w:type="dxa"/>
            <w:shd w:val="clear" w:color="auto" w:fill="auto"/>
          </w:tcPr>
          <w:p w14:paraId="0E750A76" w14:textId="77777777" w:rsidR="00F433A3" w:rsidRDefault="00F433A3" w:rsidP="004A68F3">
            <w:pPr>
              <w:jc w:val="center"/>
            </w:pPr>
          </w:p>
        </w:tc>
        <w:tc>
          <w:tcPr>
            <w:tcW w:w="409" w:type="dxa"/>
            <w:shd w:val="clear" w:color="auto" w:fill="auto"/>
          </w:tcPr>
          <w:p w14:paraId="3B1F0E4F" w14:textId="6A6E4018" w:rsidR="00F433A3" w:rsidRDefault="00F433A3" w:rsidP="004A68F3">
            <w:pPr>
              <w:jc w:val="both"/>
            </w:pPr>
            <w:r>
              <w:t>c.</w:t>
            </w:r>
          </w:p>
        </w:tc>
        <w:tc>
          <w:tcPr>
            <w:tcW w:w="6573" w:type="dxa"/>
            <w:gridSpan w:val="2"/>
            <w:shd w:val="clear" w:color="auto" w:fill="auto"/>
            <w:vAlign w:val="center"/>
          </w:tcPr>
          <w:p w14:paraId="3174C471" w14:textId="1EB17069" w:rsidR="00F433A3" w:rsidRDefault="00207800" w:rsidP="00851DB3">
            <w:pPr>
              <w:ind w:right="-24"/>
              <w:jc w:val="both"/>
            </w:pPr>
            <w:r>
              <w:t>Discuss how</w:t>
            </w:r>
            <w:r w:rsidR="00851DB3">
              <w:t xml:space="preserve"> secondary air injection system regulates air supply to EMS with respect to different operating conditions?</w:t>
            </w:r>
          </w:p>
        </w:tc>
        <w:tc>
          <w:tcPr>
            <w:tcW w:w="1339" w:type="dxa"/>
            <w:shd w:val="clear" w:color="auto" w:fill="auto"/>
            <w:vAlign w:val="bottom"/>
          </w:tcPr>
          <w:p w14:paraId="67A0F16C" w14:textId="47B7326B" w:rsidR="00F433A3" w:rsidRDefault="00F433A3" w:rsidP="004A68F3">
            <w:pPr>
              <w:jc w:val="center"/>
            </w:pPr>
            <w:r>
              <w:t>6M</w:t>
            </w:r>
          </w:p>
        </w:tc>
        <w:tc>
          <w:tcPr>
            <w:tcW w:w="1080" w:type="dxa"/>
          </w:tcPr>
          <w:p w14:paraId="245ABC4A" w14:textId="77777777" w:rsidR="00F433A3" w:rsidRDefault="00F433A3" w:rsidP="004A68F3">
            <w:pPr>
              <w:jc w:val="center"/>
            </w:pPr>
          </w:p>
        </w:tc>
      </w:tr>
      <w:tr w:rsidR="00F433A3" w14:paraId="1D63137D" w14:textId="41E41303" w:rsidTr="005E24F3">
        <w:trPr>
          <w:trHeight w:val="287"/>
        </w:trPr>
        <w:tc>
          <w:tcPr>
            <w:tcW w:w="494" w:type="dxa"/>
            <w:shd w:val="clear" w:color="auto" w:fill="auto"/>
          </w:tcPr>
          <w:p w14:paraId="2CAE4E6D" w14:textId="77777777" w:rsidR="00F433A3" w:rsidRDefault="00F433A3" w:rsidP="004A68F3">
            <w:pPr>
              <w:jc w:val="center"/>
              <w:rPr>
                <w:b/>
              </w:rPr>
            </w:pPr>
            <w:r>
              <w:t>4</w:t>
            </w:r>
          </w:p>
        </w:tc>
        <w:tc>
          <w:tcPr>
            <w:tcW w:w="423" w:type="dxa"/>
            <w:gridSpan w:val="2"/>
            <w:shd w:val="clear" w:color="auto" w:fill="auto"/>
          </w:tcPr>
          <w:p w14:paraId="3603727B" w14:textId="229DD374" w:rsidR="00F433A3" w:rsidRDefault="00F433A3" w:rsidP="004A68F3">
            <w:pPr>
              <w:jc w:val="both"/>
            </w:pPr>
            <w:r>
              <w:t>a.</w:t>
            </w:r>
          </w:p>
        </w:tc>
        <w:tc>
          <w:tcPr>
            <w:tcW w:w="6559" w:type="dxa"/>
            <w:shd w:val="clear" w:color="auto" w:fill="auto"/>
            <w:vAlign w:val="center"/>
          </w:tcPr>
          <w:p w14:paraId="19413BB8" w14:textId="77777777" w:rsidR="002833BB" w:rsidRDefault="002833BB" w:rsidP="002833BB">
            <w:pPr>
              <w:ind w:right="-24"/>
              <w:jc w:val="both"/>
            </w:pPr>
            <w:r w:rsidRPr="00561224">
              <w:t>Describe the physical reasons why a car could skid or experience wheel lock when braking. Also, discuss the best wheel lock prevention control method.</w:t>
            </w:r>
            <w:r>
              <w:t xml:space="preserve"> </w:t>
            </w:r>
          </w:p>
          <w:p w14:paraId="769CB877" w14:textId="77777777" w:rsidR="002833BB" w:rsidRDefault="002833BB" w:rsidP="002833BB">
            <w:pPr>
              <w:ind w:right="-24"/>
              <w:jc w:val="both"/>
            </w:pPr>
            <w:proofErr w:type="spellStart"/>
            <w:r>
              <w:t>i</w:t>
            </w:r>
            <w:proofErr w:type="spellEnd"/>
            <w:r>
              <w:t>) Calculate the wheel slip if vehicle speed is matching with</w:t>
            </w:r>
          </w:p>
          <w:p w14:paraId="755D9707" w14:textId="77777777" w:rsidR="002833BB" w:rsidRDefault="002833BB" w:rsidP="002833BB">
            <w:pPr>
              <w:ind w:right="-24"/>
              <w:jc w:val="both"/>
            </w:pPr>
            <w:r>
              <w:t>wheel speed?</w:t>
            </w:r>
          </w:p>
          <w:p w14:paraId="2277D3AB" w14:textId="77777777" w:rsidR="002833BB" w:rsidRDefault="002833BB" w:rsidP="002833BB">
            <w:pPr>
              <w:ind w:right="-24"/>
              <w:jc w:val="both"/>
            </w:pPr>
            <w:r>
              <w:lastRenderedPageBreak/>
              <w:t xml:space="preserve">ii)Calculate wheel slip for </w:t>
            </w:r>
            <w:proofErr w:type="gramStart"/>
            <w:r>
              <w:t>Fl(</w:t>
            </w:r>
            <w:proofErr w:type="gramEnd"/>
            <w:r>
              <w:t>Front left) and Fr(Front right), for which the wheel rpm is measured as 2000 rpm and 2200 rpm with wheel radius as 0.3 m, when vehicle speed is 68 kph.</w:t>
            </w:r>
          </w:p>
          <w:p w14:paraId="3D4BAC14" w14:textId="54C133F1" w:rsidR="00F433A3" w:rsidRDefault="002833BB" w:rsidP="002833BB">
            <w:pPr>
              <w:ind w:right="-24"/>
              <w:jc w:val="both"/>
            </w:pPr>
            <w:r>
              <w:t>iii) Calculate wheel slip when panic braking is done at 150kph and ABS is shut down due to pump failure?</w:t>
            </w:r>
          </w:p>
        </w:tc>
        <w:tc>
          <w:tcPr>
            <w:tcW w:w="1339" w:type="dxa"/>
            <w:shd w:val="clear" w:color="auto" w:fill="auto"/>
            <w:vAlign w:val="bottom"/>
          </w:tcPr>
          <w:p w14:paraId="1B155B7A" w14:textId="278E09F5" w:rsidR="00F433A3" w:rsidRDefault="00F433A3" w:rsidP="004A68F3">
            <w:pPr>
              <w:jc w:val="center"/>
            </w:pPr>
            <w:r>
              <w:lastRenderedPageBreak/>
              <w:t>8M</w:t>
            </w:r>
          </w:p>
        </w:tc>
        <w:tc>
          <w:tcPr>
            <w:tcW w:w="1080" w:type="dxa"/>
          </w:tcPr>
          <w:p w14:paraId="65BA3D85" w14:textId="77777777" w:rsidR="00F433A3" w:rsidRDefault="00F433A3" w:rsidP="004A68F3">
            <w:pPr>
              <w:jc w:val="center"/>
            </w:pPr>
          </w:p>
        </w:tc>
      </w:tr>
      <w:tr w:rsidR="00F433A3" w14:paraId="7F26FD6A" w14:textId="77777777" w:rsidTr="005E24F3">
        <w:trPr>
          <w:trHeight w:val="287"/>
        </w:trPr>
        <w:tc>
          <w:tcPr>
            <w:tcW w:w="494" w:type="dxa"/>
            <w:shd w:val="clear" w:color="auto" w:fill="auto"/>
          </w:tcPr>
          <w:p w14:paraId="55AF42A3" w14:textId="77777777" w:rsidR="00F433A3" w:rsidRDefault="00F433A3" w:rsidP="004A68F3">
            <w:pPr>
              <w:jc w:val="center"/>
            </w:pPr>
          </w:p>
        </w:tc>
        <w:tc>
          <w:tcPr>
            <w:tcW w:w="423" w:type="dxa"/>
            <w:gridSpan w:val="2"/>
            <w:shd w:val="clear" w:color="auto" w:fill="auto"/>
          </w:tcPr>
          <w:p w14:paraId="3F9C4B78" w14:textId="1BC5D0D9" w:rsidR="00F433A3" w:rsidRDefault="00F433A3" w:rsidP="004A68F3">
            <w:pPr>
              <w:jc w:val="both"/>
            </w:pPr>
            <w:r>
              <w:t>b.</w:t>
            </w:r>
          </w:p>
        </w:tc>
        <w:tc>
          <w:tcPr>
            <w:tcW w:w="6559" w:type="dxa"/>
            <w:shd w:val="clear" w:color="auto" w:fill="auto"/>
            <w:vAlign w:val="center"/>
          </w:tcPr>
          <w:p w14:paraId="6A0815C7" w14:textId="299103B1" w:rsidR="00F433A3" w:rsidRPr="0051335F" w:rsidRDefault="00F433A3" w:rsidP="004A68F3">
            <w:pPr>
              <w:ind w:right="-29"/>
              <w:jc w:val="both"/>
            </w:pPr>
            <w:r>
              <w:t>What are the individual channels of MOST and what kind of information is transported therein? What is the coding technique used in MOST Physical layer? Determine how the data 10100111001 is transmitted.</w:t>
            </w:r>
          </w:p>
        </w:tc>
        <w:tc>
          <w:tcPr>
            <w:tcW w:w="1339" w:type="dxa"/>
            <w:shd w:val="clear" w:color="auto" w:fill="auto"/>
            <w:vAlign w:val="bottom"/>
          </w:tcPr>
          <w:p w14:paraId="533875AB" w14:textId="0F20B5C7" w:rsidR="00F433A3" w:rsidRDefault="00F433A3" w:rsidP="004A68F3">
            <w:pPr>
              <w:jc w:val="center"/>
            </w:pPr>
            <w:r>
              <w:t>6M</w:t>
            </w:r>
          </w:p>
        </w:tc>
        <w:tc>
          <w:tcPr>
            <w:tcW w:w="1080" w:type="dxa"/>
          </w:tcPr>
          <w:p w14:paraId="3806FD0F" w14:textId="77777777" w:rsidR="00F433A3" w:rsidRDefault="00F433A3" w:rsidP="004A68F3">
            <w:pPr>
              <w:jc w:val="center"/>
            </w:pPr>
          </w:p>
        </w:tc>
      </w:tr>
      <w:tr w:rsidR="00266555" w14:paraId="7832ECE5" w14:textId="77777777" w:rsidTr="004A68F3">
        <w:trPr>
          <w:trHeight w:val="287"/>
        </w:trPr>
        <w:tc>
          <w:tcPr>
            <w:tcW w:w="494" w:type="dxa"/>
            <w:shd w:val="clear" w:color="auto" w:fill="auto"/>
          </w:tcPr>
          <w:p w14:paraId="374C6ECD" w14:textId="77777777" w:rsidR="00266555" w:rsidRDefault="00266555" w:rsidP="004A68F3">
            <w:pPr>
              <w:jc w:val="center"/>
            </w:pPr>
          </w:p>
        </w:tc>
        <w:tc>
          <w:tcPr>
            <w:tcW w:w="423" w:type="dxa"/>
            <w:gridSpan w:val="2"/>
            <w:shd w:val="clear" w:color="auto" w:fill="auto"/>
          </w:tcPr>
          <w:p w14:paraId="0A438E62" w14:textId="0EE9E828" w:rsidR="00266555" w:rsidRDefault="00266555" w:rsidP="004A68F3">
            <w:pPr>
              <w:jc w:val="both"/>
            </w:pPr>
            <w:r>
              <w:t>c.</w:t>
            </w:r>
          </w:p>
        </w:tc>
        <w:tc>
          <w:tcPr>
            <w:tcW w:w="6559" w:type="dxa"/>
            <w:shd w:val="clear" w:color="auto" w:fill="auto"/>
            <w:vAlign w:val="center"/>
          </w:tcPr>
          <w:p w14:paraId="3FA5F8BB" w14:textId="46A6463E" w:rsidR="002833BB" w:rsidRDefault="002833BB" w:rsidP="002833BB">
            <w:pPr>
              <w:ind w:right="-24"/>
              <w:jc w:val="both"/>
            </w:pPr>
            <w:r>
              <w:t>Assume that the driver has activated the cruise control switch set for the desired speed of (say, 60 mph).  For the following conditions, determine the action of throttle controlled by the suitable control algorithm;</w:t>
            </w:r>
          </w:p>
          <w:p w14:paraId="5D43E44A" w14:textId="77777777" w:rsidR="002833BB" w:rsidRDefault="002833BB" w:rsidP="002833BB">
            <w:pPr>
              <w:ind w:right="-24"/>
              <w:jc w:val="both"/>
            </w:pPr>
            <w:proofErr w:type="spellStart"/>
            <w:r>
              <w:t>i</w:t>
            </w:r>
            <w:proofErr w:type="spellEnd"/>
            <w:r>
              <w:t>)</w:t>
            </w:r>
            <w:r>
              <w:tab/>
              <w:t xml:space="preserve">If the car is travelling on a level road  </w:t>
            </w:r>
          </w:p>
          <w:p w14:paraId="5CBA0C42" w14:textId="570DFAA4" w:rsidR="00266555" w:rsidRPr="0051335F" w:rsidRDefault="002833BB" w:rsidP="004A68F3">
            <w:pPr>
              <w:ind w:right="-29"/>
              <w:jc w:val="both"/>
            </w:pPr>
            <w:r>
              <w:t>ii)</w:t>
            </w:r>
            <w:r>
              <w:tab/>
              <w:t>If the car is then to enter a long hill with a steady positive slope (</w:t>
            </w:r>
            <w:proofErr w:type="gramStart"/>
            <w:r>
              <w:t>i.e.</w:t>
            </w:r>
            <w:proofErr w:type="gramEnd"/>
            <w:r>
              <w:t xml:space="preserve"> a hill going up).</w:t>
            </w:r>
          </w:p>
        </w:tc>
        <w:tc>
          <w:tcPr>
            <w:tcW w:w="1339" w:type="dxa"/>
            <w:shd w:val="clear" w:color="auto" w:fill="auto"/>
          </w:tcPr>
          <w:p w14:paraId="687524D4" w14:textId="74EA487D" w:rsidR="00266555" w:rsidRDefault="00F433A3" w:rsidP="004A68F3">
            <w:pPr>
              <w:jc w:val="center"/>
            </w:pPr>
            <w:r>
              <w:t>6M</w:t>
            </w:r>
          </w:p>
        </w:tc>
        <w:tc>
          <w:tcPr>
            <w:tcW w:w="1080" w:type="dxa"/>
          </w:tcPr>
          <w:p w14:paraId="7112C596" w14:textId="77777777" w:rsidR="00266555" w:rsidRDefault="00266555" w:rsidP="004A68F3">
            <w:pPr>
              <w:jc w:val="center"/>
            </w:pPr>
          </w:p>
        </w:tc>
      </w:tr>
      <w:tr w:rsidR="00F433A3" w14:paraId="2D3F7EE7" w14:textId="34D6F294" w:rsidTr="00470FEA">
        <w:trPr>
          <w:trHeight w:val="163"/>
        </w:trPr>
        <w:tc>
          <w:tcPr>
            <w:tcW w:w="494" w:type="dxa"/>
            <w:shd w:val="clear" w:color="auto" w:fill="auto"/>
          </w:tcPr>
          <w:p w14:paraId="7CEF76C7" w14:textId="77777777" w:rsidR="00F433A3" w:rsidRDefault="00F433A3" w:rsidP="004A68F3">
            <w:pPr>
              <w:jc w:val="center"/>
              <w:rPr>
                <w:b/>
              </w:rPr>
            </w:pPr>
            <w:r>
              <w:t>5</w:t>
            </w:r>
          </w:p>
        </w:tc>
        <w:tc>
          <w:tcPr>
            <w:tcW w:w="423" w:type="dxa"/>
            <w:gridSpan w:val="2"/>
            <w:shd w:val="clear" w:color="auto" w:fill="auto"/>
          </w:tcPr>
          <w:p w14:paraId="09AC9E5E" w14:textId="3E7BF968" w:rsidR="00F433A3" w:rsidRDefault="00F433A3" w:rsidP="004A68F3">
            <w:pPr>
              <w:jc w:val="both"/>
            </w:pPr>
            <w:r>
              <w:t>a.</w:t>
            </w:r>
          </w:p>
        </w:tc>
        <w:tc>
          <w:tcPr>
            <w:tcW w:w="6559" w:type="dxa"/>
            <w:shd w:val="clear" w:color="auto" w:fill="auto"/>
            <w:vAlign w:val="center"/>
          </w:tcPr>
          <w:p w14:paraId="639545D7" w14:textId="77777777" w:rsidR="00D0529A" w:rsidRPr="00890344" w:rsidRDefault="00D0529A" w:rsidP="00D0529A">
            <w:pPr>
              <w:spacing w:line="360" w:lineRule="auto"/>
              <w:jc w:val="both"/>
            </w:pPr>
            <w:r w:rsidRPr="00890344">
              <w:t>Answer the following with respect to CAN communication</w:t>
            </w:r>
          </w:p>
          <w:p w14:paraId="70A53393" w14:textId="77777777" w:rsidR="00D0529A" w:rsidRDefault="00D0529A" w:rsidP="00D0529A">
            <w:pPr>
              <w:numPr>
                <w:ilvl w:val="0"/>
                <w:numId w:val="1"/>
              </w:numPr>
              <w:spacing w:line="360" w:lineRule="auto"/>
              <w:jc w:val="both"/>
            </w:pPr>
            <w:r w:rsidRPr="00890344">
              <w:t>Message prioritization in case of CAN protocol.</w:t>
            </w:r>
          </w:p>
          <w:p w14:paraId="0CB892E1" w14:textId="59AF03E1" w:rsidR="00D0529A" w:rsidRDefault="009D1EF3" w:rsidP="00D0529A">
            <w:pPr>
              <w:numPr>
                <w:ilvl w:val="0"/>
                <w:numId w:val="1"/>
              </w:numPr>
              <w:spacing w:line="360" w:lineRule="auto"/>
              <w:jc w:val="both"/>
            </w:pPr>
            <w:r>
              <w:t>Difference between Classical CAN and CAN FD</w:t>
            </w:r>
          </w:p>
          <w:p w14:paraId="1FE77A9C" w14:textId="77777777" w:rsidR="00D0529A" w:rsidRPr="00890344" w:rsidRDefault="00D0529A" w:rsidP="00D0529A">
            <w:pPr>
              <w:numPr>
                <w:ilvl w:val="0"/>
                <w:numId w:val="1"/>
              </w:numPr>
              <w:spacing w:line="360" w:lineRule="auto"/>
              <w:jc w:val="both"/>
            </w:pPr>
            <w:r>
              <w:t>Physical signal transmission</w:t>
            </w:r>
          </w:p>
          <w:p w14:paraId="0E578758" w14:textId="77777777" w:rsidR="00D0529A" w:rsidRPr="00890344" w:rsidRDefault="00D0529A" w:rsidP="00D0529A">
            <w:pPr>
              <w:numPr>
                <w:ilvl w:val="0"/>
                <w:numId w:val="1"/>
              </w:numPr>
              <w:spacing w:line="360" w:lineRule="auto"/>
              <w:jc w:val="both"/>
            </w:pPr>
            <w:r w:rsidRPr="00890344">
              <w:t>What is the data seen by the CAN bus for the following condition?</w:t>
            </w:r>
          </w:p>
          <w:p w14:paraId="3E44292E" w14:textId="5FDCAE2F" w:rsidR="00F433A3" w:rsidRDefault="00D0529A" w:rsidP="004A68F3">
            <w:pPr>
              <w:ind w:right="-24"/>
              <w:jc w:val="both"/>
            </w:pPr>
            <w:r w:rsidRPr="00890344">
              <w:rPr>
                <w:noProof/>
              </w:rPr>
              <w:drawing>
                <wp:inline distT="0" distB="0" distL="0" distR="0" wp14:anchorId="301335BD" wp14:editId="6C016661">
                  <wp:extent cx="4170333" cy="2105025"/>
                  <wp:effectExtent l="0" t="0" r="1905" b="0"/>
                  <wp:docPr id="4" name="Picture 4" descr="C:\Users\giree\Desktop\New Microsoft PowerPoint Presentation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ree\Desktop\New Microsoft PowerPoint Presentation21.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8021" t="39306" r="28091" b="24861"/>
                          <a:stretch/>
                        </pic:blipFill>
                        <pic:spPr bwMode="auto">
                          <a:xfrm>
                            <a:off x="0" y="0"/>
                            <a:ext cx="4182907" cy="211137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39" w:type="dxa"/>
            <w:shd w:val="clear" w:color="auto" w:fill="auto"/>
            <w:vAlign w:val="bottom"/>
          </w:tcPr>
          <w:p w14:paraId="57ECA9EB" w14:textId="460B3369" w:rsidR="00F433A3" w:rsidRDefault="00F433A3" w:rsidP="004A68F3">
            <w:pPr>
              <w:jc w:val="center"/>
            </w:pPr>
            <w:r>
              <w:t>8M</w:t>
            </w:r>
          </w:p>
        </w:tc>
        <w:tc>
          <w:tcPr>
            <w:tcW w:w="1080" w:type="dxa"/>
          </w:tcPr>
          <w:p w14:paraId="3524FABF" w14:textId="77777777" w:rsidR="00F433A3" w:rsidRDefault="00F433A3" w:rsidP="004A68F3">
            <w:pPr>
              <w:jc w:val="center"/>
            </w:pPr>
          </w:p>
        </w:tc>
      </w:tr>
      <w:tr w:rsidR="00F433A3" w14:paraId="11E61929" w14:textId="77777777" w:rsidTr="00470FEA">
        <w:trPr>
          <w:trHeight w:val="163"/>
        </w:trPr>
        <w:tc>
          <w:tcPr>
            <w:tcW w:w="494" w:type="dxa"/>
            <w:shd w:val="clear" w:color="auto" w:fill="auto"/>
          </w:tcPr>
          <w:p w14:paraId="3A1A2484" w14:textId="77777777" w:rsidR="00F433A3" w:rsidRDefault="00F433A3" w:rsidP="004A68F3">
            <w:pPr>
              <w:jc w:val="center"/>
            </w:pPr>
          </w:p>
        </w:tc>
        <w:tc>
          <w:tcPr>
            <w:tcW w:w="423" w:type="dxa"/>
            <w:gridSpan w:val="2"/>
            <w:shd w:val="clear" w:color="auto" w:fill="auto"/>
          </w:tcPr>
          <w:p w14:paraId="17F7B485" w14:textId="351BF16F" w:rsidR="00F433A3" w:rsidRDefault="00F433A3" w:rsidP="004A68F3">
            <w:pPr>
              <w:jc w:val="both"/>
            </w:pPr>
            <w:r>
              <w:t>b.</w:t>
            </w:r>
          </w:p>
        </w:tc>
        <w:tc>
          <w:tcPr>
            <w:tcW w:w="6559" w:type="dxa"/>
            <w:shd w:val="clear" w:color="auto" w:fill="auto"/>
            <w:vAlign w:val="center"/>
          </w:tcPr>
          <w:p w14:paraId="14D5209F" w14:textId="10329962" w:rsidR="00F433A3" w:rsidRDefault="005A7D6E" w:rsidP="004A68F3">
            <w:pPr>
              <w:ind w:right="-24"/>
              <w:jc w:val="both"/>
            </w:pPr>
            <w:r w:rsidRPr="00AE4EDF">
              <w:t>Describe the control system which provides a solution for wheel spinning, and discuss the related control functions.</w:t>
            </w:r>
          </w:p>
        </w:tc>
        <w:tc>
          <w:tcPr>
            <w:tcW w:w="1339" w:type="dxa"/>
            <w:shd w:val="clear" w:color="auto" w:fill="auto"/>
            <w:vAlign w:val="bottom"/>
          </w:tcPr>
          <w:p w14:paraId="4F51201E" w14:textId="36C00B00" w:rsidR="00F433A3" w:rsidRDefault="00F433A3" w:rsidP="004A68F3">
            <w:pPr>
              <w:jc w:val="center"/>
            </w:pPr>
            <w:r>
              <w:t>6M</w:t>
            </w:r>
          </w:p>
        </w:tc>
        <w:tc>
          <w:tcPr>
            <w:tcW w:w="1080" w:type="dxa"/>
          </w:tcPr>
          <w:p w14:paraId="764A0D1D" w14:textId="77777777" w:rsidR="00F433A3" w:rsidRDefault="00F433A3" w:rsidP="004A68F3">
            <w:pPr>
              <w:jc w:val="center"/>
            </w:pPr>
          </w:p>
        </w:tc>
      </w:tr>
      <w:tr w:rsidR="00F433A3" w14:paraId="0D3F019D" w14:textId="77777777" w:rsidTr="00470FEA">
        <w:trPr>
          <w:trHeight w:val="163"/>
        </w:trPr>
        <w:tc>
          <w:tcPr>
            <w:tcW w:w="494" w:type="dxa"/>
            <w:shd w:val="clear" w:color="auto" w:fill="auto"/>
          </w:tcPr>
          <w:p w14:paraId="56B828CE" w14:textId="77777777" w:rsidR="00F433A3" w:rsidRDefault="00F433A3" w:rsidP="004A68F3">
            <w:pPr>
              <w:jc w:val="center"/>
            </w:pPr>
          </w:p>
        </w:tc>
        <w:tc>
          <w:tcPr>
            <w:tcW w:w="423" w:type="dxa"/>
            <w:gridSpan w:val="2"/>
            <w:shd w:val="clear" w:color="auto" w:fill="auto"/>
          </w:tcPr>
          <w:p w14:paraId="720254C1" w14:textId="0C0A0353" w:rsidR="00F433A3" w:rsidRDefault="00F433A3" w:rsidP="004A68F3">
            <w:pPr>
              <w:jc w:val="both"/>
            </w:pPr>
            <w:r>
              <w:t>c.</w:t>
            </w:r>
          </w:p>
        </w:tc>
        <w:tc>
          <w:tcPr>
            <w:tcW w:w="6559" w:type="dxa"/>
            <w:shd w:val="clear" w:color="auto" w:fill="auto"/>
            <w:vAlign w:val="center"/>
          </w:tcPr>
          <w:p w14:paraId="5E7A5BDC" w14:textId="109AD94C" w:rsidR="00872D63" w:rsidRDefault="00ED5BEE" w:rsidP="004A68F3">
            <w:pPr>
              <w:ind w:right="-24"/>
              <w:jc w:val="both"/>
            </w:pPr>
            <w:r>
              <w:t>What do you mean by over steering and under steering, with the necessary break circuit configuration demonstrate how electronic stability program (ESP) counteracts the over steering and understanding condition?</w:t>
            </w:r>
          </w:p>
        </w:tc>
        <w:tc>
          <w:tcPr>
            <w:tcW w:w="1339" w:type="dxa"/>
            <w:shd w:val="clear" w:color="auto" w:fill="auto"/>
            <w:vAlign w:val="bottom"/>
          </w:tcPr>
          <w:p w14:paraId="1722E88E" w14:textId="0072E043" w:rsidR="00F433A3" w:rsidRDefault="00F433A3" w:rsidP="004A68F3">
            <w:pPr>
              <w:jc w:val="center"/>
            </w:pPr>
            <w:r>
              <w:t>6M</w:t>
            </w:r>
          </w:p>
        </w:tc>
        <w:tc>
          <w:tcPr>
            <w:tcW w:w="1080" w:type="dxa"/>
          </w:tcPr>
          <w:p w14:paraId="31405D10" w14:textId="77777777" w:rsidR="00F433A3" w:rsidRDefault="00F433A3" w:rsidP="004A68F3">
            <w:pPr>
              <w:jc w:val="center"/>
            </w:pPr>
          </w:p>
        </w:tc>
      </w:tr>
      <w:tr w:rsidR="00F433A3" w14:paraId="373E969F" w14:textId="77777777" w:rsidTr="008B73A0">
        <w:trPr>
          <w:trHeight w:val="163"/>
        </w:trPr>
        <w:tc>
          <w:tcPr>
            <w:tcW w:w="494" w:type="dxa"/>
            <w:shd w:val="clear" w:color="auto" w:fill="auto"/>
          </w:tcPr>
          <w:p w14:paraId="6BB3D5F7" w14:textId="772E2C04" w:rsidR="00F433A3" w:rsidRDefault="00F433A3" w:rsidP="004A68F3">
            <w:pPr>
              <w:jc w:val="center"/>
            </w:pPr>
            <w:r>
              <w:t>6</w:t>
            </w:r>
          </w:p>
        </w:tc>
        <w:tc>
          <w:tcPr>
            <w:tcW w:w="423" w:type="dxa"/>
            <w:gridSpan w:val="2"/>
            <w:shd w:val="clear" w:color="auto" w:fill="auto"/>
          </w:tcPr>
          <w:p w14:paraId="6D244D7A" w14:textId="415B7D61" w:rsidR="00F433A3" w:rsidRDefault="00F433A3" w:rsidP="004A68F3">
            <w:pPr>
              <w:jc w:val="both"/>
            </w:pPr>
            <w:r>
              <w:t>a.</w:t>
            </w:r>
          </w:p>
        </w:tc>
        <w:tc>
          <w:tcPr>
            <w:tcW w:w="6559" w:type="dxa"/>
            <w:shd w:val="clear" w:color="auto" w:fill="auto"/>
            <w:vAlign w:val="center"/>
          </w:tcPr>
          <w:p w14:paraId="75084FE6" w14:textId="6C30F6A6" w:rsidR="00F433A3" w:rsidRDefault="00F433A3" w:rsidP="00192A3A">
            <w:pPr>
              <w:spacing w:before="113" w:after="57"/>
              <w:ind w:right="-24"/>
              <w:jc w:val="both"/>
            </w:pPr>
            <w:r>
              <w:t>For the Communication schedule shown below, draw the</w:t>
            </w:r>
          </w:p>
          <w:p w14:paraId="5AEE17CD" w14:textId="77777777" w:rsidR="00F433A3" w:rsidRDefault="00F433A3" w:rsidP="00192A3A">
            <w:pPr>
              <w:spacing w:before="113" w:after="57"/>
              <w:ind w:right="-24"/>
              <w:jc w:val="both"/>
            </w:pPr>
            <w:proofErr w:type="spellStart"/>
            <w:r>
              <w:t>i</w:t>
            </w:r>
            <w:proofErr w:type="spellEnd"/>
            <w:r>
              <w:t xml:space="preserve">) </w:t>
            </w:r>
            <w:proofErr w:type="spellStart"/>
            <w:r>
              <w:t>FlexRay</w:t>
            </w:r>
            <w:proofErr w:type="spellEnd"/>
            <w:r>
              <w:t xml:space="preserve"> cluster and</w:t>
            </w:r>
          </w:p>
          <w:p w14:paraId="7B13E704" w14:textId="4B3DA374" w:rsidR="00F433A3" w:rsidRDefault="00F433A3" w:rsidP="00192A3A">
            <w:pPr>
              <w:spacing w:before="113" w:after="57"/>
              <w:ind w:right="-24"/>
              <w:jc w:val="both"/>
            </w:pPr>
            <w:r>
              <w:t>ii) Respective communication cycle.</w:t>
            </w:r>
          </w:p>
          <w:p w14:paraId="24BD3F20" w14:textId="1D807B57" w:rsidR="00F433A3" w:rsidRDefault="00F433A3" w:rsidP="00B50BE8">
            <w:pPr>
              <w:spacing w:before="113" w:after="57"/>
              <w:ind w:right="-24"/>
              <w:jc w:val="both"/>
            </w:pPr>
            <w:r w:rsidRPr="00DE2B3B">
              <w:rPr>
                <w:noProof/>
                <w:lang w:val="en-IN" w:eastAsia="en-IN"/>
              </w:rPr>
              <w:lastRenderedPageBreak/>
              <w:drawing>
                <wp:inline distT="0" distB="0" distL="0" distR="0" wp14:anchorId="12E2CCE0" wp14:editId="21DA65CC">
                  <wp:extent cx="2489887" cy="284423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5676" cy="2862270"/>
                          </a:xfrm>
                          <a:prstGeom prst="rect">
                            <a:avLst/>
                          </a:prstGeom>
                        </pic:spPr>
                      </pic:pic>
                    </a:graphicData>
                  </a:graphic>
                </wp:inline>
              </w:drawing>
            </w:r>
          </w:p>
        </w:tc>
        <w:tc>
          <w:tcPr>
            <w:tcW w:w="1339" w:type="dxa"/>
            <w:shd w:val="clear" w:color="auto" w:fill="auto"/>
            <w:vAlign w:val="bottom"/>
          </w:tcPr>
          <w:p w14:paraId="0B2B8792" w14:textId="7FAFC10E" w:rsidR="00F433A3" w:rsidRDefault="00F433A3" w:rsidP="004A68F3">
            <w:pPr>
              <w:jc w:val="center"/>
            </w:pPr>
            <w:r>
              <w:lastRenderedPageBreak/>
              <w:t>8M</w:t>
            </w:r>
          </w:p>
        </w:tc>
        <w:tc>
          <w:tcPr>
            <w:tcW w:w="1080" w:type="dxa"/>
          </w:tcPr>
          <w:p w14:paraId="1FFC9075" w14:textId="77777777" w:rsidR="00F433A3" w:rsidRDefault="00F433A3" w:rsidP="004A68F3">
            <w:pPr>
              <w:jc w:val="center"/>
            </w:pPr>
          </w:p>
        </w:tc>
      </w:tr>
      <w:tr w:rsidR="00F433A3" w14:paraId="28F2807B" w14:textId="77777777" w:rsidTr="008B73A0">
        <w:trPr>
          <w:trHeight w:val="163"/>
        </w:trPr>
        <w:tc>
          <w:tcPr>
            <w:tcW w:w="494" w:type="dxa"/>
            <w:shd w:val="clear" w:color="auto" w:fill="auto"/>
          </w:tcPr>
          <w:p w14:paraId="68E089E4" w14:textId="77777777" w:rsidR="00F433A3" w:rsidRDefault="00F433A3" w:rsidP="004A68F3">
            <w:pPr>
              <w:jc w:val="center"/>
            </w:pPr>
          </w:p>
        </w:tc>
        <w:tc>
          <w:tcPr>
            <w:tcW w:w="423" w:type="dxa"/>
            <w:gridSpan w:val="2"/>
            <w:shd w:val="clear" w:color="auto" w:fill="auto"/>
          </w:tcPr>
          <w:p w14:paraId="0916E073" w14:textId="6DE5C9AD" w:rsidR="00F433A3" w:rsidRDefault="00F433A3" w:rsidP="004A68F3">
            <w:pPr>
              <w:jc w:val="both"/>
            </w:pPr>
            <w:r>
              <w:t>b.</w:t>
            </w:r>
          </w:p>
        </w:tc>
        <w:tc>
          <w:tcPr>
            <w:tcW w:w="6559" w:type="dxa"/>
            <w:shd w:val="clear" w:color="auto" w:fill="auto"/>
            <w:vAlign w:val="center"/>
          </w:tcPr>
          <w:p w14:paraId="4DAD4F7A" w14:textId="21C7D864" w:rsidR="00F433A3" w:rsidRDefault="00561224" w:rsidP="004A68F3">
            <w:pPr>
              <w:ind w:right="-24"/>
              <w:jc w:val="both"/>
            </w:pPr>
            <w:r w:rsidRPr="00561224">
              <w:t xml:space="preserve">Compare the two communication strategies, event-driven and time-triggered. Explain to the scenario how </w:t>
            </w:r>
            <w:proofErr w:type="spellStart"/>
            <w:r w:rsidRPr="00561224">
              <w:t>Flexray</w:t>
            </w:r>
            <w:proofErr w:type="spellEnd"/>
            <w:r w:rsidRPr="00561224">
              <w:t xml:space="preserve"> combines these two techniques into a single protocol.</w:t>
            </w:r>
          </w:p>
        </w:tc>
        <w:tc>
          <w:tcPr>
            <w:tcW w:w="1339" w:type="dxa"/>
            <w:shd w:val="clear" w:color="auto" w:fill="auto"/>
            <w:vAlign w:val="bottom"/>
          </w:tcPr>
          <w:p w14:paraId="0CCEE1E7" w14:textId="148E23B6" w:rsidR="00F433A3" w:rsidRDefault="00F433A3" w:rsidP="004A68F3">
            <w:pPr>
              <w:jc w:val="center"/>
            </w:pPr>
            <w:r>
              <w:t>6M</w:t>
            </w:r>
          </w:p>
        </w:tc>
        <w:tc>
          <w:tcPr>
            <w:tcW w:w="1080" w:type="dxa"/>
          </w:tcPr>
          <w:p w14:paraId="77BD0194" w14:textId="77777777" w:rsidR="00F433A3" w:rsidRDefault="00F433A3" w:rsidP="004A68F3">
            <w:pPr>
              <w:jc w:val="center"/>
            </w:pPr>
          </w:p>
        </w:tc>
      </w:tr>
      <w:tr w:rsidR="00F433A3" w14:paraId="1D02FD0B" w14:textId="77777777" w:rsidTr="008B73A0">
        <w:trPr>
          <w:trHeight w:val="163"/>
        </w:trPr>
        <w:tc>
          <w:tcPr>
            <w:tcW w:w="494" w:type="dxa"/>
            <w:shd w:val="clear" w:color="auto" w:fill="auto"/>
          </w:tcPr>
          <w:p w14:paraId="3E21DFFF" w14:textId="77777777" w:rsidR="00F433A3" w:rsidRDefault="00F433A3" w:rsidP="004A68F3">
            <w:pPr>
              <w:jc w:val="center"/>
            </w:pPr>
          </w:p>
        </w:tc>
        <w:tc>
          <w:tcPr>
            <w:tcW w:w="423" w:type="dxa"/>
            <w:gridSpan w:val="2"/>
            <w:shd w:val="clear" w:color="auto" w:fill="auto"/>
          </w:tcPr>
          <w:p w14:paraId="349AFF52" w14:textId="16B2471F" w:rsidR="00F433A3" w:rsidRDefault="00F433A3" w:rsidP="004A68F3">
            <w:pPr>
              <w:jc w:val="both"/>
            </w:pPr>
            <w:r>
              <w:t>c.</w:t>
            </w:r>
          </w:p>
        </w:tc>
        <w:tc>
          <w:tcPr>
            <w:tcW w:w="6559" w:type="dxa"/>
            <w:shd w:val="clear" w:color="auto" w:fill="auto"/>
            <w:vAlign w:val="center"/>
          </w:tcPr>
          <w:p w14:paraId="3941C3C8" w14:textId="2A02987F" w:rsidR="00F433A3" w:rsidRDefault="00F433A3" w:rsidP="004A68F3">
            <w:pPr>
              <w:ind w:right="-24"/>
              <w:jc w:val="both"/>
            </w:pPr>
            <w:r>
              <w:t>Calculate nominal and maximum T Header, T Response, and T Frame, if LIN is operating at 10 Kbps baud rate and reserved time is set to 30% for transmitting four bytes of data.</w:t>
            </w:r>
          </w:p>
        </w:tc>
        <w:tc>
          <w:tcPr>
            <w:tcW w:w="1339" w:type="dxa"/>
            <w:shd w:val="clear" w:color="auto" w:fill="auto"/>
            <w:vAlign w:val="bottom"/>
          </w:tcPr>
          <w:p w14:paraId="2B00A513" w14:textId="2BFCA6B4" w:rsidR="00F433A3" w:rsidRDefault="00F433A3" w:rsidP="004A68F3">
            <w:pPr>
              <w:jc w:val="center"/>
            </w:pPr>
            <w:r>
              <w:t>6M</w:t>
            </w:r>
          </w:p>
        </w:tc>
        <w:tc>
          <w:tcPr>
            <w:tcW w:w="1080" w:type="dxa"/>
          </w:tcPr>
          <w:p w14:paraId="52C9A670" w14:textId="77777777" w:rsidR="00F433A3" w:rsidRDefault="00F433A3" w:rsidP="004A68F3">
            <w:pPr>
              <w:jc w:val="center"/>
            </w:pPr>
          </w:p>
        </w:tc>
      </w:tr>
      <w:tr w:rsidR="00F433A3" w14:paraId="5FF0655B" w14:textId="77777777" w:rsidTr="000168BD">
        <w:trPr>
          <w:trHeight w:val="163"/>
        </w:trPr>
        <w:tc>
          <w:tcPr>
            <w:tcW w:w="494" w:type="dxa"/>
            <w:shd w:val="clear" w:color="auto" w:fill="auto"/>
          </w:tcPr>
          <w:p w14:paraId="59AE336B" w14:textId="246D3CA9" w:rsidR="00F433A3" w:rsidRDefault="00F433A3" w:rsidP="004A68F3">
            <w:pPr>
              <w:jc w:val="center"/>
            </w:pPr>
            <w:r>
              <w:t>7</w:t>
            </w:r>
          </w:p>
        </w:tc>
        <w:tc>
          <w:tcPr>
            <w:tcW w:w="423" w:type="dxa"/>
            <w:gridSpan w:val="2"/>
            <w:shd w:val="clear" w:color="auto" w:fill="auto"/>
          </w:tcPr>
          <w:p w14:paraId="0AF779F9" w14:textId="0DBCE8C1" w:rsidR="00F433A3" w:rsidRDefault="00F433A3" w:rsidP="004A68F3">
            <w:pPr>
              <w:jc w:val="both"/>
            </w:pPr>
            <w:r>
              <w:t>a.</w:t>
            </w:r>
          </w:p>
        </w:tc>
        <w:tc>
          <w:tcPr>
            <w:tcW w:w="6559" w:type="dxa"/>
            <w:shd w:val="clear" w:color="auto" w:fill="auto"/>
            <w:vAlign w:val="center"/>
          </w:tcPr>
          <w:p w14:paraId="530F00B9" w14:textId="605F4055" w:rsidR="00F433A3" w:rsidRDefault="00F433A3" w:rsidP="004A68F3">
            <w:pPr>
              <w:ind w:right="-24"/>
              <w:jc w:val="both"/>
            </w:pPr>
            <w:r w:rsidRPr="00F55CBD">
              <w:t>Describe the safety standard ISO 26262. An OEM defines an item as ABS, the system for avoiding wheel lock condition and skidding during hard/panic braking. Perform Hazard analysis and risk assessment in-terms of ASIL and estimate the risk or consequence likelihood.</w:t>
            </w:r>
          </w:p>
        </w:tc>
        <w:tc>
          <w:tcPr>
            <w:tcW w:w="1339" w:type="dxa"/>
            <w:shd w:val="clear" w:color="auto" w:fill="auto"/>
            <w:vAlign w:val="bottom"/>
          </w:tcPr>
          <w:p w14:paraId="019BAD0D" w14:textId="02D3CA09" w:rsidR="00F433A3" w:rsidRDefault="00F433A3" w:rsidP="004A68F3">
            <w:pPr>
              <w:jc w:val="center"/>
            </w:pPr>
            <w:r>
              <w:t>10M</w:t>
            </w:r>
          </w:p>
        </w:tc>
        <w:tc>
          <w:tcPr>
            <w:tcW w:w="1080" w:type="dxa"/>
          </w:tcPr>
          <w:p w14:paraId="4C4A7828" w14:textId="77777777" w:rsidR="00F433A3" w:rsidRDefault="00F433A3" w:rsidP="004A68F3">
            <w:pPr>
              <w:jc w:val="center"/>
            </w:pPr>
          </w:p>
        </w:tc>
      </w:tr>
      <w:tr w:rsidR="00F433A3" w14:paraId="180B6AF8" w14:textId="77777777" w:rsidTr="000168BD">
        <w:trPr>
          <w:trHeight w:val="163"/>
        </w:trPr>
        <w:tc>
          <w:tcPr>
            <w:tcW w:w="494" w:type="dxa"/>
            <w:shd w:val="clear" w:color="auto" w:fill="auto"/>
          </w:tcPr>
          <w:p w14:paraId="141EFD21" w14:textId="77777777" w:rsidR="00F433A3" w:rsidRDefault="00F433A3" w:rsidP="004A68F3">
            <w:pPr>
              <w:jc w:val="center"/>
            </w:pPr>
          </w:p>
        </w:tc>
        <w:tc>
          <w:tcPr>
            <w:tcW w:w="423" w:type="dxa"/>
            <w:gridSpan w:val="2"/>
            <w:shd w:val="clear" w:color="auto" w:fill="auto"/>
          </w:tcPr>
          <w:p w14:paraId="03E18840" w14:textId="09135FB9" w:rsidR="00F433A3" w:rsidRDefault="00F433A3" w:rsidP="004A68F3">
            <w:pPr>
              <w:jc w:val="both"/>
            </w:pPr>
            <w:r>
              <w:t>b.</w:t>
            </w:r>
          </w:p>
        </w:tc>
        <w:tc>
          <w:tcPr>
            <w:tcW w:w="6559" w:type="dxa"/>
            <w:shd w:val="clear" w:color="auto" w:fill="auto"/>
            <w:vAlign w:val="center"/>
          </w:tcPr>
          <w:p w14:paraId="7E34A7A2" w14:textId="723379F3" w:rsidR="00F433A3" w:rsidRDefault="00F433A3" w:rsidP="004A68F3">
            <w:pPr>
              <w:ind w:right="-24"/>
              <w:jc w:val="both"/>
            </w:pPr>
            <w:r>
              <w:t>Explain SAE levels of autonomous driving and name the OEM, which has achieved SAE Level-3.</w:t>
            </w:r>
          </w:p>
        </w:tc>
        <w:tc>
          <w:tcPr>
            <w:tcW w:w="1339" w:type="dxa"/>
            <w:shd w:val="clear" w:color="auto" w:fill="auto"/>
            <w:vAlign w:val="bottom"/>
          </w:tcPr>
          <w:p w14:paraId="450FEE62" w14:textId="4F240AD0" w:rsidR="00F433A3" w:rsidRDefault="00F433A3" w:rsidP="004A68F3">
            <w:pPr>
              <w:jc w:val="center"/>
            </w:pPr>
            <w:r>
              <w:t>10M</w:t>
            </w:r>
          </w:p>
        </w:tc>
        <w:tc>
          <w:tcPr>
            <w:tcW w:w="1080" w:type="dxa"/>
          </w:tcPr>
          <w:p w14:paraId="0F38FB3F" w14:textId="77777777" w:rsidR="00F433A3" w:rsidRDefault="00F433A3" w:rsidP="004A68F3">
            <w:pPr>
              <w:jc w:val="center"/>
            </w:pPr>
          </w:p>
        </w:tc>
      </w:tr>
      <w:tr w:rsidR="00F433A3" w14:paraId="62A57C16" w14:textId="77777777" w:rsidTr="000168BD">
        <w:trPr>
          <w:trHeight w:val="163"/>
        </w:trPr>
        <w:tc>
          <w:tcPr>
            <w:tcW w:w="494" w:type="dxa"/>
            <w:shd w:val="clear" w:color="auto" w:fill="auto"/>
          </w:tcPr>
          <w:p w14:paraId="41617DD0" w14:textId="01963A14" w:rsidR="00F433A3" w:rsidRDefault="00F433A3" w:rsidP="004A68F3">
            <w:pPr>
              <w:jc w:val="center"/>
            </w:pPr>
            <w:r>
              <w:t>8</w:t>
            </w:r>
          </w:p>
        </w:tc>
        <w:tc>
          <w:tcPr>
            <w:tcW w:w="423" w:type="dxa"/>
            <w:gridSpan w:val="2"/>
            <w:shd w:val="clear" w:color="auto" w:fill="auto"/>
          </w:tcPr>
          <w:p w14:paraId="54246C3A" w14:textId="77634409" w:rsidR="00F433A3" w:rsidRDefault="00F433A3" w:rsidP="004A68F3">
            <w:pPr>
              <w:jc w:val="both"/>
            </w:pPr>
            <w:r>
              <w:t>a.</w:t>
            </w:r>
          </w:p>
        </w:tc>
        <w:tc>
          <w:tcPr>
            <w:tcW w:w="6559" w:type="dxa"/>
            <w:shd w:val="clear" w:color="auto" w:fill="auto"/>
            <w:vAlign w:val="center"/>
          </w:tcPr>
          <w:p w14:paraId="1458DAD8" w14:textId="715F364B" w:rsidR="00F433A3" w:rsidRDefault="00F433A3" w:rsidP="00F55CBD">
            <w:pPr>
              <w:ind w:right="-24"/>
              <w:jc w:val="both"/>
            </w:pPr>
            <w:r w:rsidRPr="00F55CBD">
              <w:t>Discuss the objectives of on-board diagnostics.  A 20</w:t>
            </w:r>
            <w:r>
              <w:t>22</w:t>
            </w:r>
            <w:r w:rsidRPr="00F55CBD">
              <w:t xml:space="preserve"> Audi A8 was having a problem with rough running which in turn was causing the engine management light to illuminate. List the possible faults.</w:t>
            </w:r>
          </w:p>
        </w:tc>
        <w:tc>
          <w:tcPr>
            <w:tcW w:w="1339" w:type="dxa"/>
            <w:shd w:val="clear" w:color="auto" w:fill="auto"/>
            <w:vAlign w:val="bottom"/>
          </w:tcPr>
          <w:p w14:paraId="2FD047EB" w14:textId="35D0FFC0" w:rsidR="00F433A3" w:rsidRDefault="00F433A3" w:rsidP="004A68F3">
            <w:pPr>
              <w:jc w:val="center"/>
            </w:pPr>
            <w:r>
              <w:t>10M</w:t>
            </w:r>
          </w:p>
        </w:tc>
        <w:tc>
          <w:tcPr>
            <w:tcW w:w="1080" w:type="dxa"/>
          </w:tcPr>
          <w:p w14:paraId="6463C5BB" w14:textId="77777777" w:rsidR="00F433A3" w:rsidRDefault="00F433A3" w:rsidP="004A68F3">
            <w:pPr>
              <w:jc w:val="center"/>
            </w:pPr>
          </w:p>
        </w:tc>
      </w:tr>
      <w:tr w:rsidR="00F433A3" w14:paraId="27DA438F" w14:textId="77777777" w:rsidTr="004A68F3">
        <w:trPr>
          <w:trHeight w:val="163"/>
        </w:trPr>
        <w:tc>
          <w:tcPr>
            <w:tcW w:w="494" w:type="dxa"/>
            <w:shd w:val="clear" w:color="auto" w:fill="auto"/>
          </w:tcPr>
          <w:p w14:paraId="2041B2C4" w14:textId="77777777" w:rsidR="00F433A3" w:rsidRDefault="00F433A3" w:rsidP="004A68F3">
            <w:pPr>
              <w:jc w:val="center"/>
            </w:pPr>
          </w:p>
        </w:tc>
        <w:tc>
          <w:tcPr>
            <w:tcW w:w="423" w:type="dxa"/>
            <w:gridSpan w:val="2"/>
            <w:shd w:val="clear" w:color="auto" w:fill="auto"/>
          </w:tcPr>
          <w:p w14:paraId="1373D363" w14:textId="7B5E9ABD" w:rsidR="00F433A3" w:rsidRDefault="00F433A3" w:rsidP="004A68F3">
            <w:pPr>
              <w:jc w:val="both"/>
            </w:pPr>
            <w:r>
              <w:t>b.</w:t>
            </w:r>
          </w:p>
        </w:tc>
        <w:tc>
          <w:tcPr>
            <w:tcW w:w="6559" w:type="dxa"/>
            <w:shd w:val="clear" w:color="auto" w:fill="auto"/>
            <w:vAlign w:val="center"/>
          </w:tcPr>
          <w:p w14:paraId="4B7A221F" w14:textId="77777777" w:rsidR="00F433A3" w:rsidRDefault="00F433A3" w:rsidP="00192A3A">
            <w:pPr>
              <w:spacing w:before="113" w:after="57"/>
              <w:ind w:right="-24"/>
            </w:pPr>
            <w:r>
              <w:t>During cold cranking the air/fuel ratio is not able to be controlled. List the possible faults.</w:t>
            </w:r>
          </w:p>
          <w:p w14:paraId="5D8129B2" w14:textId="277BCA31" w:rsidR="00F433A3" w:rsidRDefault="00F433A3" w:rsidP="00192A3A">
            <w:pPr>
              <w:ind w:right="-24"/>
              <w:jc w:val="both"/>
            </w:pPr>
            <w:r w:rsidRPr="004A68F3">
              <w:t>Discuss the features of diagnostic protocol KWP2000.</w:t>
            </w:r>
          </w:p>
        </w:tc>
        <w:tc>
          <w:tcPr>
            <w:tcW w:w="1339" w:type="dxa"/>
            <w:shd w:val="clear" w:color="auto" w:fill="auto"/>
          </w:tcPr>
          <w:p w14:paraId="3F297C5D" w14:textId="2DF0285E" w:rsidR="00F433A3" w:rsidRDefault="00F433A3" w:rsidP="004A68F3">
            <w:pPr>
              <w:jc w:val="center"/>
            </w:pPr>
            <w:r>
              <w:t>10M</w:t>
            </w:r>
          </w:p>
        </w:tc>
        <w:tc>
          <w:tcPr>
            <w:tcW w:w="1080" w:type="dxa"/>
          </w:tcPr>
          <w:p w14:paraId="3594C870" w14:textId="77777777" w:rsidR="00F433A3" w:rsidRDefault="00F433A3" w:rsidP="004A68F3">
            <w:pPr>
              <w:jc w:val="center"/>
            </w:pPr>
          </w:p>
        </w:tc>
      </w:tr>
    </w:tbl>
    <w:p w14:paraId="77F43849" w14:textId="69477323" w:rsidR="00E86A15" w:rsidRDefault="00E86A15"/>
    <w:p w14:paraId="7518F5BB" w14:textId="5997F5FA" w:rsidR="00796D8F" w:rsidRDefault="00796D8F"/>
    <w:p w14:paraId="35C45927" w14:textId="489D0522" w:rsidR="00796D8F" w:rsidRDefault="00796D8F"/>
    <w:p w14:paraId="4ADACCA2" w14:textId="46E9302D" w:rsidR="00796D8F" w:rsidRDefault="00796D8F"/>
    <w:p w14:paraId="1B406159" w14:textId="0FE35354" w:rsidR="00796D8F" w:rsidRDefault="00796D8F"/>
    <w:p w14:paraId="1F006647" w14:textId="6D608470" w:rsidR="00796D8F" w:rsidRDefault="00796D8F"/>
    <w:p w14:paraId="2AC5A3F1" w14:textId="7B2F13B6" w:rsidR="00796D8F" w:rsidRDefault="00796D8F"/>
    <w:p w14:paraId="5814320A" w14:textId="19D08C77" w:rsidR="00796D8F" w:rsidRDefault="00796D8F"/>
    <w:p w14:paraId="70A97B1B" w14:textId="30E4BEC2" w:rsidR="00796D8F" w:rsidRDefault="00796D8F"/>
    <w:p w14:paraId="5276ED5F" w14:textId="377D27A2" w:rsidR="00796D8F" w:rsidRDefault="00796D8F"/>
    <w:p w14:paraId="57664EB0" w14:textId="0AE591CE" w:rsidR="00796D8F" w:rsidRDefault="00796D8F"/>
    <w:p w14:paraId="2417337A" w14:textId="291E862B" w:rsidR="00796D8F" w:rsidRDefault="00796D8F"/>
    <w:p w14:paraId="130DF7F7" w14:textId="19EE7821" w:rsidR="00796D8F" w:rsidRDefault="00796D8F"/>
    <w:p w14:paraId="6C8342B5" w14:textId="02A306DB" w:rsidR="00796D8F" w:rsidRDefault="00796D8F"/>
    <w:p w14:paraId="434A9EA7" w14:textId="20B5551F" w:rsidR="00796D8F" w:rsidRDefault="00796D8F"/>
    <w:p w14:paraId="678F58AE" w14:textId="014A03ED" w:rsidR="00796D8F" w:rsidRDefault="00796D8F"/>
    <w:sectPr w:rsidR="00796D8F">
      <w:headerReference w:type="default" r:id="rId10"/>
      <w:footerReference w:type="default" r:id="rId11"/>
      <w:pgSz w:w="11906" w:h="16838"/>
      <w:pgMar w:top="1440" w:right="720" w:bottom="432" w:left="1440" w:header="0" w:footer="325"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05880" w14:textId="77777777" w:rsidR="003425F3" w:rsidRDefault="003425F3">
      <w:r>
        <w:separator/>
      </w:r>
    </w:p>
  </w:endnote>
  <w:endnote w:type="continuationSeparator" w:id="0">
    <w:p w14:paraId="44F7673B" w14:textId="77777777" w:rsidR="003425F3" w:rsidRDefault="00342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Calibri">
    <w:panose1 w:val="020F0502020204030204"/>
    <w:charset w:val="00"/>
    <w:family w:val="swiss"/>
    <w:pitch w:val="variable"/>
    <w:sig w:usb0="E1002AFF" w:usb1="C000ACFF" w:usb2="00000009" w:usb3="00000000" w:csb0="000001FF" w:csb1="00000000"/>
  </w:font>
  <w:font w:name="Abyssinica SIL">
    <w:altName w:val="Times New Roman"/>
    <w:panose1 w:val="020B0604020202020204"/>
    <w:charset w:val="01"/>
    <w:family w:val="roman"/>
    <w:pitch w:val="variable"/>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48" w:type="dxa"/>
      <w:tblBorders>
        <w:top w:val="single" w:sz="8" w:space="0" w:color="00000A"/>
      </w:tblBorders>
      <w:tblLook w:val="01E0" w:firstRow="1" w:lastRow="1" w:firstColumn="1" w:lastColumn="1" w:noHBand="0" w:noVBand="0"/>
    </w:tblPr>
    <w:tblGrid>
      <w:gridCol w:w="9848"/>
    </w:tblGrid>
    <w:tr w:rsidR="00E86A15" w14:paraId="028641EE" w14:textId="77777777">
      <w:trPr>
        <w:trHeight w:val="435"/>
      </w:trPr>
      <w:tc>
        <w:tcPr>
          <w:tcW w:w="9848" w:type="dxa"/>
          <w:tcBorders>
            <w:top w:val="single" w:sz="8" w:space="0" w:color="00000A"/>
          </w:tcBorders>
          <w:shd w:val="clear" w:color="auto" w:fill="auto"/>
        </w:tcPr>
        <w:p w14:paraId="02D6B910" w14:textId="31EF4F96" w:rsidR="00E86A15" w:rsidRDefault="004E3B4C">
          <w:pPr>
            <w:pStyle w:val="Footer"/>
            <w:spacing w:before="60"/>
            <w:jc w:val="right"/>
          </w:pPr>
          <w:r>
            <w:t xml:space="preserve">Page </w:t>
          </w:r>
          <w:r>
            <w:fldChar w:fldCharType="begin"/>
          </w:r>
          <w:r>
            <w:instrText>PAGE</w:instrText>
          </w:r>
          <w:r>
            <w:fldChar w:fldCharType="separate"/>
          </w:r>
          <w:r w:rsidR="009D1EF3">
            <w:rPr>
              <w:noProof/>
            </w:rPr>
            <w:t>2</w:t>
          </w:r>
          <w:r>
            <w:fldChar w:fldCharType="end"/>
          </w:r>
          <w:r>
            <w:rPr>
              <w:rStyle w:val="PageNumber"/>
            </w:rPr>
            <w:t xml:space="preserve"> </w:t>
          </w:r>
        </w:p>
      </w:tc>
    </w:tr>
  </w:tbl>
  <w:p w14:paraId="739BF3E5" w14:textId="77777777" w:rsidR="00E86A15" w:rsidRDefault="00E86A15" w:rsidP="004514CB">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AF128" w14:textId="77777777" w:rsidR="003425F3" w:rsidRDefault="003425F3">
      <w:r>
        <w:separator/>
      </w:r>
    </w:p>
  </w:footnote>
  <w:footnote w:type="continuationSeparator" w:id="0">
    <w:p w14:paraId="2B480BCD" w14:textId="77777777" w:rsidR="003425F3" w:rsidRDefault="003425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9EF7E" w14:textId="77777777" w:rsidR="008D79AC" w:rsidRDefault="008D79AC" w:rsidP="008D79AC">
    <w:pPr>
      <w:pStyle w:val="FrameContents"/>
      <w:rPr>
        <w:b/>
        <w:sz w:val="32"/>
        <w:szCs w:val="32"/>
      </w:rPr>
    </w:pPr>
  </w:p>
  <w:p w14:paraId="063AAB5E" w14:textId="710DBDE0" w:rsidR="008D79AC" w:rsidRDefault="008D79AC" w:rsidP="008D79AC">
    <w:pPr>
      <w:pStyle w:val="FrameContent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605360"/>
    <w:multiLevelType w:val="hybridMultilevel"/>
    <w:tmpl w:val="22EE70C0"/>
    <w:lvl w:ilvl="0" w:tplc="E130AD6E">
      <w:start w:val="1"/>
      <w:numFmt w:val="lowerRoman"/>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5083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0MQdiA0tLUxMjAyUdpeDU4uLM/DyQAtNaAEchxdMsAAAA"/>
  </w:docVars>
  <w:rsids>
    <w:rsidRoot w:val="00E86A15"/>
    <w:rsid w:val="0000385C"/>
    <w:rsid w:val="00033CA9"/>
    <w:rsid w:val="0005057F"/>
    <w:rsid w:val="00056E21"/>
    <w:rsid w:val="000915C6"/>
    <w:rsid w:val="001019D1"/>
    <w:rsid w:val="00115995"/>
    <w:rsid w:val="001754EC"/>
    <w:rsid w:val="00175874"/>
    <w:rsid w:val="00192A3A"/>
    <w:rsid w:val="00193D0E"/>
    <w:rsid w:val="001C6B9D"/>
    <w:rsid w:val="001D77A6"/>
    <w:rsid w:val="00207800"/>
    <w:rsid w:val="00214E4F"/>
    <w:rsid w:val="00266555"/>
    <w:rsid w:val="002833BB"/>
    <w:rsid w:val="002A52A8"/>
    <w:rsid w:val="002B0886"/>
    <w:rsid w:val="003425F3"/>
    <w:rsid w:val="003565EC"/>
    <w:rsid w:val="003658E3"/>
    <w:rsid w:val="00444A3A"/>
    <w:rsid w:val="004514CB"/>
    <w:rsid w:val="004A68F3"/>
    <w:rsid w:val="004E3B4C"/>
    <w:rsid w:val="0051335F"/>
    <w:rsid w:val="00533277"/>
    <w:rsid w:val="00561224"/>
    <w:rsid w:val="0056658E"/>
    <w:rsid w:val="005A0DE3"/>
    <w:rsid w:val="005A7D6E"/>
    <w:rsid w:val="005C5DCC"/>
    <w:rsid w:val="005E2D35"/>
    <w:rsid w:val="006F0FD5"/>
    <w:rsid w:val="0074329E"/>
    <w:rsid w:val="00796D8F"/>
    <w:rsid w:val="007F7911"/>
    <w:rsid w:val="00825158"/>
    <w:rsid w:val="00851DB3"/>
    <w:rsid w:val="00872D63"/>
    <w:rsid w:val="008B0B1F"/>
    <w:rsid w:val="008B75DD"/>
    <w:rsid w:val="008C58A5"/>
    <w:rsid w:val="008D79AC"/>
    <w:rsid w:val="009030F4"/>
    <w:rsid w:val="0094000B"/>
    <w:rsid w:val="009460B3"/>
    <w:rsid w:val="00991153"/>
    <w:rsid w:val="009D1EF3"/>
    <w:rsid w:val="009E3D4B"/>
    <w:rsid w:val="00A01D2E"/>
    <w:rsid w:val="00A31C55"/>
    <w:rsid w:val="00A80B88"/>
    <w:rsid w:val="00AC4D37"/>
    <w:rsid w:val="00AE4EDF"/>
    <w:rsid w:val="00B1486B"/>
    <w:rsid w:val="00B2127C"/>
    <w:rsid w:val="00B50BE8"/>
    <w:rsid w:val="00BB27D4"/>
    <w:rsid w:val="00BC6F7F"/>
    <w:rsid w:val="00BD6744"/>
    <w:rsid w:val="00C12C39"/>
    <w:rsid w:val="00D0529A"/>
    <w:rsid w:val="00D3360B"/>
    <w:rsid w:val="00D45E1D"/>
    <w:rsid w:val="00DE2B3B"/>
    <w:rsid w:val="00E0091A"/>
    <w:rsid w:val="00E12C38"/>
    <w:rsid w:val="00E86A15"/>
    <w:rsid w:val="00ED5BEE"/>
    <w:rsid w:val="00F0785B"/>
    <w:rsid w:val="00F21C05"/>
    <w:rsid w:val="00F334D5"/>
    <w:rsid w:val="00F433A3"/>
    <w:rsid w:val="00F55CBD"/>
    <w:rsid w:val="00FC517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38A41"/>
  <w15:docId w15:val="{0A860CDD-5231-F446-8584-B8505DDF2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A2"/>
    <w:rPr>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F44017"/>
  </w:style>
  <w:style w:type="character" w:customStyle="1" w:styleId="FooterChar">
    <w:name w:val="Footer Char"/>
    <w:basedOn w:val="DefaultParagraphFont"/>
    <w:link w:val="Footer"/>
    <w:qFormat/>
    <w:rsid w:val="000A065A"/>
    <w:rPr>
      <w:sz w:val="24"/>
      <w:szCs w:val="24"/>
    </w:rPr>
  </w:style>
  <w:style w:type="character" w:customStyle="1" w:styleId="BodyTextChar">
    <w:name w:val="Body Text Char"/>
    <w:basedOn w:val="DefaultParagraphFont"/>
    <w:link w:val="BodyText"/>
    <w:qFormat/>
    <w:rsid w:val="00717863"/>
    <w:rPr>
      <w:rFonts w:ascii="Arial" w:hAnsi="Arial" w:cs="Arial"/>
      <w:lang w:eastAsia="ar-SA"/>
    </w:rPr>
  </w:style>
  <w:style w:type="character" w:styleId="PlaceholderText">
    <w:name w:val="Placeholder Text"/>
    <w:basedOn w:val="DefaultParagraphFont"/>
    <w:uiPriority w:val="99"/>
    <w:semiHidden/>
    <w:qFormat/>
    <w:rsid w:val="002A1748"/>
    <w:rPr>
      <w:color w:val="808080"/>
    </w:rPr>
  </w:style>
  <w:style w:type="character" w:customStyle="1" w:styleId="BalloonTextChar">
    <w:name w:val="Balloon Text Char"/>
    <w:basedOn w:val="DefaultParagraphFont"/>
    <w:link w:val="BalloonText"/>
    <w:uiPriority w:val="99"/>
    <w:semiHidden/>
    <w:qFormat/>
    <w:rsid w:val="002A1748"/>
    <w:rPr>
      <w:rFonts w:ascii="Tahoma" w:hAnsi="Tahoma" w:cs="Tahoma"/>
      <w:sz w:val="16"/>
      <w:szCs w:val="16"/>
    </w:rPr>
  </w:style>
  <w:style w:type="character" w:customStyle="1" w:styleId="ListLabel1">
    <w:name w:val="ListLabel 1"/>
    <w:qFormat/>
    <w:rsid w:val="00E1592B"/>
    <w:rPr>
      <w:b/>
    </w:rPr>
  </w:style>
  <w:style w:type="character" w:customStyle="1" w:styleId="ListLabel2">
    <w:name w:val="ListLabel 2"/>
    <w:qFormat/>
    <w:rPr>
      <w:b/>
      <w:color w:val="0D0D0D"/>
      <w:sz w:val="26"/>
    </w:rPr>
  </w:style>
  <w:style w:type="paragraph" w:customStyle="1" w:styleId="Heading">
    <w:name w:val="Heading"/>
    <w:basedOn w:val="Normal"/>
    <w:next w:val="BodyText"/>
    <w:qFormat/>
    <w:rsid w:val="00E1592B"/>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717863"/>
    <w:pPr>
      <w:suppressAutoHyphens/>
      <w:spacing w:before="60" w:after="60" w:line="100" w:lineRule="atLeast"/>
      <w:jc w:val="both"/>
      <w:textAlignment w:val="baseline"/>
    </w:pPr>
    <w:rPr>
      <w:rFonts w:ascii="Arial" w:hAnsi="Arial" w:cs="Arial"/>
      <w:sz w:val="20"/>
      <w:szCs w:val="20"/>
      <w:lang w:eastAsia="ar-SA"/>
    </w:rPr>
  </w:style>
  <w:style w:type="paragraph" w:styleId="List">
    <w:name w:val="List"/>
    <w:basedOn w:val="BodyText"/>
    <w:rsid w:val="00E1592B"/>
    <w:rPr>
      <w:rFonts w:cs="FreeSans"/>
    </w:rPr>
  </w:style>
  <w:style w:type="paragraph" w:styleId="Caption">
    <w:name w:val="caption"/>
    <w:basedOn w:val="Normal"/>
    <w:qFormat/>
    <w:rsid w:val="00E1592B"/>
    <w:pPr>
      <w:suppressLineNumbers/>
      <w:spacing w:before="120" w:after="120"/>
    </w:pPr>
    <w:rPr>
      <w:rFonts w:cs="FreeSans"/>
      <w:i/>
      <w:iCs/>
    </w:rPr>
  </w:style>
  <w:style w:type="paragraph" w:customStyle="1" w:styleId="Index">
    <w:name w:val="Index"/>
    <w:basedOn w:val="Normal"/>
    <w:qFormat/>
    <w:rsid w:val="00E1592B"/>
    <w:pPr>
      <w:suppressLineNumbers/>
    </w:pPr>
    <w:rPr>
      <w:rFonts w:cs="FreeSans"/>
    </w:rPr>
  </w:style>
  <w:style w:type="paragraph" w:styleId="Header">
    <w:name w:val="header"/>
    <w:basedOn w:val="Normal"/>
    <w:rsid w:val="00F44017"/>
    <w:pPr>
      <w:tabs>
        <w:tab w:val="center" w:pos="4320"/>
        <w:tab w:val="right" w:pos="8640"/>
      </w:tabs>
    </w:pPr>
  </w:style>
  <w:style w:type="paragraph" w:styleId="Footer">
    <w:name w:val="footer"/>
    <w:basedOn w:val="Normal"/>
    <w:link w:val="FooterChar"/>
    <w:rsid w:val="00F44017"/>
    <w:pPr>
      <w:tabs>
        <w:tab w:val="center" w:pos="4320"/>
        <w:tab w:val="right" w:pos="8640"/>
      </w:tabs>
    </w:pPr>
  </w:style>
  <w:style w:type="paragraph" w:styleId="ListParagraph">
    <w:name w:val="List Paragraph"/>
    <w:basedOn w:val="Normal"/>
    <w:uiPriority w:val="34"/>
    <w:qFormat/>
    <w:rsid w:val="00147041"/>
    <w:pPr>
      <w:spacing w:after="200" w:line="276" w:lineRule="auto"/>
      <w:ind w:left="720"/>
      <w:contextualSpacing/>
    </w:pPr>
    <w:rPr>
      <w:rFonts w:ascii="Calibri" w:eastAsia="Calibri" w:hAnsi="Calibri"/>
      <w:sz w:val="22"/>
      <w:szCs w:val="22"/>
      <w:lang w:val="en-IN"/>
    </w:rPr>
  </w:style>
  <w:style w:type="paragraph" w:styleId="BalloonText">
    <w:name w:val="Balloon Text"/>
    <w:basedOn w:val="Normal"/>
    <w:link w:val="BalloonTextChar"/>
    <w:uiPriority w:val="99"/>
    <w:semiHidden/>
    <w:unhideWhenUsed/>
    <w:qFormat/>
    <w:rsid w:val="002A1748"/>
    <w:rPr>
      <w:rFonts w:ascii="Tahoma" w:hAnsi="Tahoma" w:cs="Tahoma"/>
      <w:sz w:val="16"/>
      <w:szCs w:val="16"/>
    </w:rPr>
  </w:style>
  <w:style w:type="paragraph" w:customStyle="1" w:styleId="FrameContents">
    <w:name w:val="Frame Contents"/>
    <w:basedOn w:val="Normal"/>
    <w:qFormat/>
    <w:rsid w:val="00E1592B"/>
  </w:style>
  <w:style w:type="paragraph" w:customStyle="1" w:styleId="TableContents">
    <w:name w:val="Table Contents"/>
    <w:basedOn w:val="Normal"/>
    <w:qFormat/>
    <w:rsid w:val="00E1592B"/>
  </w:style>
  <w:style w:type="paragraph" w:customStyle="1" w:styleId="TableHeading">
    <w:name w:val="Table Heading"/>
    <w:basedOn w:val="TableContents"/>
    <w:qFormat/>
    <w:rsid w:val="00E1592B"/>
  </w:style>
  <w:style w:type="table" w:styleId="TableGrid">
    <w:name w:val="Table Grid"/>
    <w:basedOn w:val="TableNormal"/>
    <w:rsid w:val="00F44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1A1C4-8098-440F-A3F2-9439F5A21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K</vt:lpstr>
    </vt:vector>
  </TitlesOfParts>
  <Company>BVBCET</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dc:title>
  <dc:creator>exam1</dc:creator>
  <cp:lastModifiedBy>Prabha Nissimagoudar</cp:lastModifiedBy>
  <cp:revision>4</cp:revision>
  <cp:lastPrinted>2020-11-09T06:29:00Z</cp:lastPrinted>
  <dcterms:created xsi:type="dcterms:W3CDTF">2023-05-24T16:51:00Z</dcterms:created>
  <dcterms:modified xsi:type="dcterms:W3CDTF">2023-05-24T18:21:00Z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BVBCET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