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aazz5qhrqcvs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Aye Finance IPO Review: Google-Backed Giant or NPA Trap?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see "Backed by </w:t>
      </w:r>
      <w:r w:rsidDel="00000000" w:rsidR="00000000" w:rsidRPr="00000000">
        <w:rPr>
          <w:color w:val="1f1f1f"/>
          <w:highlight w:val="white"/>
          <w:rtl w:val="0"/>
        </w:rPr>
        <w:t xml:space="preserve">Googl</w:t>
      </w:r>
      <w:r w:rsidDel="00000000" w:rsidR="00000000" w:rsidRPr="00000000">
        <w:rPr>
          <w:color w:val="1f1f1f"/>
          <w:rtl w:val="0"/>
        </w:rPr>
        <w:t xml:space="preserve">e (CapitalG)" and you want to click "Apply."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Hold your horses.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Aye Finance Limited</w:t>
      </w:r>
      <w:r w:rsidDel="00000000" w:rsidR="00000000" w:rsidRPr="00000000">
        <w:rPr>
          <w:color w:val="1f1f1f"/>
          <w:rtl w:val="0"/>
        </w:rPr>
        <w:t xml:space="preserve">, a Gurgaon-based NBFC, is hitting the Mainboard. They lend to the "Missing Middle"—the chai walas, kirana stores, and small workshops that banks ignore. It sounds noble, but does it make money?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no-nonsense review</w:t>
      </w:r>
      <w:r w:rsidDel="00000000" w:rsidR="00000000" w:rsidRPr="00000000">
        <w:rPr>
          <w:color w:val="1f1f1f"/>
          <w:rtl w:val="0"/>
        </w:rPr>
        <w:t xml:space="preserve"> of the Aye Finance IPO.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uwd9whg8407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Cheat Sheet: What You Need to Know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Mainboard IPO</w:t>
      </w:r>
      <w:r w:rsidDel="00000000" w:rsidR="00000000" w:rsidRPr="00000000">
        <w:rPr>
          <w:color w:val="1f1f1f"/>
          <w:rtl w:val="0"/>
        </w:rPr>
        <w:t xml:space="preserve"> listing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BSE &amp; NSE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6120"/>
        <w:tblGridChange w:id="0">
          <w:tblGrid>
            <w:gridCol w:w="2685"/>
            <w:gridCol w:w="61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IPO Open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Monday, February 09,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IPO Close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Wednesday, February 11,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Price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₹122 – ₹129 per 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Issue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₹1,010 Crores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Fresh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₹710 Crores</w:t>
            </w:r>
            <w:r w:rsidDel="00000000" w:rsidR="00000000" w:rsidRPr="00000000">
              <w:rPr>
                <w:color w:val="1f1f1f"/>
                <w:rtl w:val="0"/>
              </w:rPr>
              <w:t xml:space="preserve"> (Money goes to Company)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Offer For Sale (OFS)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₹300 Crores</w:t>
            </w:r>
            <w:r w:rsidDel="00000000" w:rsidR="00000000" w:rsidRPr="00000000">
              <w:rPr>
                <w:color w:val="1f1f1f"/>
                <w:rtl w:val="0"/>
              </w:rPr>
              <w:t xml:space="preserve"> (Investors selling stake)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116 Shares</w:t>
            </w:r>
            <w:r w:rsidDel="00000000" w:rsidR="00000000" w:rsidRPr="00000000">
              <w:rPr>
                <w:color w:val="1f1f1f"/>
                <w:rtl w:val="0"/>
              </w:rPr>
              <w:t xml:space="preserve"> (Min Investment: ₹14,964)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Market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~₹3,184 Crores</w:t>
            </w:r>
            <w:r w:rsidDel="00000000" w:rsidR="00000000" w:rsidRPr="00000000">
              <w:rPr>
                <w:color w:val="1f1f1f"/>
                <w:rtl w:val="0"/>
              </w:rPr>
              <w:t xml:space="preserve"> (at Upper Band)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CapitalG (Alphabet), Elevation Capital, LGT Capital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mgkplijfrol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Aye Finance IPO GMP (Grey Market Premium)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of February 4, 2026,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Aye Finance IPO GMP</w:t>
      </w:r>
      <w:r w:rsidDel="00000000" w:rsidR="00000000" w:rsidRPr="00000000">
        <w:rPr>
          <w:color w:val="1f1f1f"/>
          <w:rtl w:val="0"/>
        </w:rPr>
        <w:t xml:space="preserve"> is trading around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₹5</w:t>
      </w:r>
      <w:r w:rsidDel="00000000" w:rsidR="00000000" w:rsidRPr="00000000">
        <w:rPr>
          <w:color w:val="1f1f1f"/>
          <w:rtl w:val="0"/>
        </w:rPr>
        <w:t xml:space="preserve">, which is roughly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3.88% premium</w:t>
      </w:r>
      <w:r w:rsidDel="00000000" w:rsidR="00000000" w:rsidRPr="00000000">
        <w:rPr>
          <w:color w:val="1f1f1f"/>
          <w:rtl w:val="0"/>
        </w:rPr>
        <w:t xml:space="preserve"> over the issue price.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Translation:</w:t>
      </w:r>
      <w:r w:rsidDel="00000000" w:rsidR="00000000" w:rsidRPr="00000000">
        <w:rPr>
          <w:color w:val="1f1f1f"/>
          <w:rtl w:val="0"/>
        </w:rPr>
        <w:t xml:space="preserve"> The market is cautious. It’s not a "blind buy" like some recent IPOs. It’s a "wait and watch."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2mmujb6sa8m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Business Model: The "Missing Middle"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Aye Finance lends to micro-enterprises that have no collateral and no CIBIL history.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Secret Sauce:</w:t>
      </w:r>
      <w:r w:rsidDel="00000000" w:rsidR="00000000" w:rsidRPr="00000000">
        <w:rPr>
          <w:color w:val="1f1f1f"/>
          <w:rtl w:val="0"/>
        </w:rPr>
        <w:t xml:space="preserve"> They use "Cluster-Based Lending." Instead of checking one guy's credit score, they analyze the cash flow of an entire industry cluster (e.g., Shoe manufacturers in Agra).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Scale:</w:t>
      </w:r>
      <w:r w:rsidDel="00000000" w:rsidR="00000000" w:rsidRPr="00000000">
        <w:rPr>
          <w:color w:val="1f1f1f"/>
          <w:rtl w:val="0"/>
        </w:rPr>
        <w:t xml:space="preserve"> They have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5.8 Lakh active customers</w:t>
      </w:r>
      <w:r w:rsidDel="00000000" w:rsidR="00000000" w:rsidRPr="00000000">
        <w:rPr>
          <w:color w:val="1f1f1f"/>
          <w:rtl w:val="0"/>
        </w:rPr>
        <w:t xml:space="preserve"> and an AUM (Assets Under Management)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₹6,027 Crores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Tech:</w:t>
      </w:r>
      <w:r w:rsidDel="00000000" w:rsidR="00000000" w:rsidRPr="00000000">
        <w:rPr>
          <w:color w:val="1f1f1f"/>
          <w:rtl w:val="0"/>
        </w:rPr>
        <w:t xml:space="preserve"> They use AI/ML to underwrite loans for people who don't have tax returns.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qehfsyc0zlu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Financials: Revenue is Flying, Profit is... Stalling?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where you need to pay attention. The revenue chart looks like a rocket, but the profit engine is sputtering.</w:t>
      </w:r>
    </w:p>
    <w:tbl>
      <w:tblPr>
        <w:tblStyle w:val="Table2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305"/>
        <w:gridCol w:w="1305"/>
        <w:gridCol w:w="1305"/>
        <w:gridCol w:w="2340"/>
        <w:tblGridChange w:id="0">
          <w:tblGrid>
            <w:gridCol w:w="2175"/>
            <w:gridCol w:w="1305"/>
            <w:gridCol w:w="1305"/>
            <w:gridCol w:w="1305"/>
            <w:gridCol w:w="23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FY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FY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FY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H1 FY 2026 (Sep)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Revenue (₹ 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623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1,040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1,460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 Profit (₹ 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64.6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GNPA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2.5%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3.2%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4.9%</w:t>
            </w:r>
            <w:r w:rsidDel="00000000" w:rsidR="00000000" w:rsidRPr="00000000">
              <w:rPr>
                <w:color w:val="1f1f1f"/>
                <w:rtl w:val="0"/>
              </w:rPr>
              <w:t xml:space="preserve"> (Rising!)</w:t>
            </w:r>
          </w:p>
        </w:tc>
      </w:tr>
    </w:tbl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Reality Check: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Revenue Growth:</w:t>
      </w:r>
      <w:r w:rsidDel="00000000" w:rsidR="00000000" w:rsidRPr="00000000">
        <w:rPr>
          <w:color w:val="1f1f1f"/>
          <w:rtl w:val="0"/>
        </w:rPr>
        <w:t xml:space="preserve"> Revenue grew 40% from FY24 to FY25. Excellent.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Profit Alarm:</w:t>
      </w:r>
      <w:r w:rsidDel="00000000" w:rsidR="00000000" w:rsidRPr="00000000">
        <w:rPr>
          <w:color w:val="1f1f1f"/>
          <w:rtl w:val="0"/>
        </w:rPr>
        <w:t xml:space="preserve"> Look at H1 FY26 (April to Sept 2025). Profit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dropped</w:t>
      </w:r>
      <w:r w:rsidDel="00000000" w:rsidR="00000000" w:rsidRPr="00000000">
        <w:rPr>
          <w:color w:val="1f1f1f"/>
          <w:rtl w:val="0"/>
        </w:rPr>
        <w:t xml:space="preserve"> to ₹64.6 Cr compared to ₹175 Cr in the same period last year. Why?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Higher Credit Costs.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Rising Bad Loans:</w:t>
      </w:r>
      <w:r w:rsidDel="00000000" w:rsidR="00000000" w:rsidRPr="00000000">
        <w:rPr>
          <w:color w:val="1f1f1f"/>
          <w:rtl w:val="0"/>
        </w:rPr>
        <w:t xml:space="preserve"> GNPA (Gross Non-Performing Assets) jumped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4.9%</w:t>
      </w:r>
      <w:r w:rsidDel="00000000" w:rsidR="00000000" w:rsidRPr="00000000">
        <w:rPr>
          <w:color w:val="1f1f1f"/>
          <w:rtl w:val="0"/>
        </w:rPr>
        <w:t xml:space="preserve"> in H1 FY26. This means more people are defaulting.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n15uiesnqm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Aye Finance IPO Review: The Risks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you get excited about the "Google Backing," read this: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Unsecured Loans:</w:t>
      </w:r>
      <w:r w:rsidDel="00000000" w:rsidR="00000000" w:rsidRPr="00000000">
        <w:rPr>
          <w:color w:val="1f1f1f"/>
          <w:rtl w:val="0"/>
        </w:rPr>
        <w:t xml:space="preserve"> nearly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38% of their loans are unsecured</w:t>
      </w:r>
      <w:r w:rsidDel="00000000" w:rsidR="00000000" w:rsidRPr="00000000">
        <w:rPr>
          <w:color w:val="1f1f1f"/>
          <w:rtl w:val="0"/>
        </w:rPr>
        <w:t xml:space="preserve">. If the economy slows down, these borrowers (micro-enterprises) are the first to stop paying.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"OFS" Factor:</w:t>
      </w:r>
      <w:r w:rsidDel="00000000" w:rsidR="00000000" w:rsidRPr="00000000">
        <w:rPr>
          <w:color w:val="1f1f1f"/>
          <w:rtl w:val="0"/>
        </w:rPr>
        <w:t xml:space="preserve"> Investors like CapitalG and Elevation Capital are selling ~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₹300 Cr</w:t>
      </w:r>
      <w:r w:rsidDel="00000000" w:rsidR="00000000" w:rsidRPr="00000000">
        <w:rPr>
          <w:color w:val="1f1f1f"/>
          <w:rtl w:val="0"/>
        </w:rPr>
        <w:t xml:space="preserve"> worth of shares. They aren't exiting completely, but they are taking some chips off the table.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Professionally Managed:</w:t>
      </w:r>
      <w:r w:rsidDel="00000000" w:rsidR="00000000" w:rsidRPr="00000000">
        <w:rPr>
          <w:color w:val="1f1f1f"/>
          <w:rtl w:val="0"/>
        </w:rPr>
        <w:t xml:space="preserve"> There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Promoter</w:t>
      </w:r>
      <w:r w:rsidDel="00000000" w:rsidR="00000000" w:rsidRPr="00000000">
        <w:rPr>
          <w:color w:val="1f1f1f"/>
          <w:rtl w:val="0"/>
        </w:rPr>
        <w:t xml:space="preserve">. The company is run by professional management and investors. This is good for governance but means there is no "family skin in the game."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f1g82mjal3u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Verdict: Enough Thinking.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Aye Finance</w:t>
      </w:r>
      <w:r w:rsidDel="00000000" w:rsidR="00000000" w:rsidRPr="00000000">
        <w:rPr>
          <w:color w:val="1f1f1f"/>
          <w:rtl w:val="0"/>
        </w:rPr>
        <w:t xml:space="preserve"> is a solid, tech-driven NBFC with massive scale. But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rising NPAs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falling margins</w:t>
      </w:r>
      <w:r w:rsidDel="00000000" w:rsidR="00000000" w:rsidRPr="00000000">
        <w:rPr>
          <w:color w:val="1f1f1f"/>
          <w:rtl w:val="0"/>
        </w:rPr>
        <w:t xml:space="preserve"> in H1 FY26 are red flags you cannot ignore.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Apply If:</w:t>
      </w:r>
      <w:r w:rsidDel="00000000" w:rsidR="00000000" w:rsidRPr="00000000">
        <w:rPr>
          <w:color w:val="1f1f1f"/>
          <w:rtl w:val="0"/>
        </w:rPr>
        <w:t xml:space="preserve"> You trust the long-term "Financial Inclusion" story and are okay with holding for 1-2 years. The valuation (~14x P/E) is reasonable compared to peers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Five-Star Business Finance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SBFC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Avoid If:</w:t>
      </w:r>
      <w:r w:rsidDel="00000000" w:rsidR="00000000" w:rsidRPr="00000000">
        <w:rPr>
          <w:color w:val="1f1f1f"/>
          <w:rtl w:val="0"/>
        </w:rPr>
        <w:t xml:space="preserve"> You are looking for a "Listing Pop" of 50%+. The GMP doesn't promise fireworks.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hpjnk7ebszd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When does the Aye Finance IPO open?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Feb 9, 2026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Feb 11, 2026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Is this SME or Mainboard?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Mainboard</w:t>
      </w:r>
      <w:r w:rsidDel="00000000" w:rsidR="00000000" w:rsidRPr="00000000">
        <w:rPr>
          <w:color w:val="1f1f1f"/>
          <w:rtl w:val="0"/>
        </w:rPr>
        <w:t xml:space="preserve">. It will list on BSE and NSE.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Who are the peers?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SBFC Finance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Five-Star Business Finance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Veritas Finance.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What is the expected listing price?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a GMP of ₹5, the expected price is around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₹134</w:t>
      </w:r>
      <w:r w:rsidDel="00000000" w:rsidR="00000000" w:rsidRPr="00000000">
        <w:rPr>
          <w:color w:val="1f1f1f"/>
          <w:rtl w:val="0"/>
        </w:rPr>
        <w:t xml:space="preserve"> (+ 3.88% gain).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Disclaimer: </w:t>
      </w:r>
      <w:r w:rsidDel="00000000" w:rsidR="00000000" w:rsidRPr="00000000">
        <w:rPr>
          <w:color w:val="1f1f1f"/>
          <w:rtl w:val="0"/>
        </w:rPr>
        <w:t xml:space="preserve">Investments in securities market are subject to market risks, read all the related documents carefully before investing.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Source: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RHP of Aye Finance Limited.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