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mcfeu68pj12a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Fractal Analytics IPO Review: The "AI" Label You Are Paying For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Every company puts "AI" in their slide deck to get a higher valuation.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Fractal Analytics</w:t>
      </w:r>
      <w:r w:rsidDel="00000000" w:rsidR="00000000" w:rsidRPr="00000000">
        <w:rPr>
          <w:color w:val="1f1f1f"/>
          <w:rtl w:val="0"/>
        </w:rPr>
        <w:t xml:space="preserve"> doesn't just put it in the deck; they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are</w:t>
      </w:r>
      <w:r w:rsidDel="00000000" w:rsidR="00000000" w:rsidRPr="00000000">
        <w:rPr>
          <w:color w:val="1f1f1f"/>
          <w:rtl w:val="0"/>
        </w:rPr>
        <w:t xml:space="preserve"> the deck.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They are pitched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"India’s leading pure-play enterprise AI company."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a market obsessed with Artificial Intelligence, this IPO is the shiny object everyone wants. But does the business justify the hype, or are you just buying a buzzword?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no-nonsense review</w:t>
      </w:r>
      <w:r w:rsidDel="00000000" w:rsidR="00000000" w:rsidRPr="00000000">
        <w:rPr>
          <w:color w:val="1f1f1f"/>
          <w:rtl w:val="0"/>
        </w:rPr>
        <w:t xml:space="preserve"> of the Fractal Analytics IPO.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rvlaw6e5rt7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Cheat Sheet: What You Need to Know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Mainboard IPO</w:t>
      </w:r>
      <w:r w:rsidDel="00000000" w:rsidR="00000000" w:rsidRPr="00000000">
        <w:rPr>
          <w:color w:val="1f1f1f"/>
          <w:rtl w:val="0"/>
        </w:rPr>
        <w:t xml:space="preserve"> listing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BSE &amp; NSE</w:t>
      </w:r>
      <w:r w:rsidDel="00000000" w:rsidR="00000000" w:rsidRPr="00000000">
        <w:rPr>
          <w:color w:val="1f1f1f"/>
          <w:rtl w:val="0"/>
        </w:rPr>
        <w:t xml:space="preserve">.</w:t>
      </w:r>
    </w:p>
    <w:tbl>
      <w:tblPr>
        <w:tblStyle w:val="Table1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5520"/>
        <w:tblGridChange w:id="0">
          <w:tblGrid>
            <w:gridCol w:w="2970"/>
            <w:gridCol w:w="55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IPO Open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Monday, February 09,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IPO Close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Wednesday, February 11,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Listing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Monday, February 16, 2026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Price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22222f"/>
                <w:sz w:val="23"/>
                <w:szCs w:val="23"/>
                <w:highlight w:val="white"/>
                <w:rtl w:val="0"/>
              </w:rPr>
              <w:t xml:space="preserve">₹857 to ₹900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Issue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₹2,833.90 Cr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Fresh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₹1,023 Cr</w:t>
            </w:r>
            <w:r w:rsidDel="00000000" w:rsidR="00000000" w:rsidRPr="00000000">
              <w:rPr>
                <w:color w:val="1f1f1f"/>
                <w:rtl w:val="0"/>
              </w:rPr>
              <w:t xml:space="preserve"> (Money into Company)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Offer For Sale (OFS)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₹1,810 Million</w:t>
            </w:r>
            <w:r w:rsidDel="00000000" w:rsidR="00000000" w:rsidRPr="00000000">
              <w:rPr>
                <w:color w:val="1f1f1f"/>
                <w:rtl w:val="0"/>
              </w:rPr>
              <w:t xml:space="preserve"> (Exit for TPG, Apax, Promoters)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Employee Discount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22222f"/>
                <w:sz w:val="23"/>
                <w:szCs w:val="23"/>
                <w:highlight w:val="white"/>
                <w:rtl w:val="0"/>
              </w:rPr>
              <w:t xml:space="preserve">₹85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ntvwcgdo353q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Fractal Analytics IPO GMP (Grey Market Premium)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"Price Discovery" phase has transitioned into a defined trend. While the RHP details were previously speculative, the market is now pricing the IPO at a specific benchmark.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ndmyvdft5pzv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Key Data Insights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Official IPO Price:</w:t>
      </w:r>
      <w:r w:rsidDel="00000000" w:rsidR="00000000" w:rsidRPr="00000000">
        <w:rPr>
          <w:color w:val="1f1f1f"/>
          <w:rtl w:val="0"/>
        </w:rPr>
        <w:t xml:space="preserve"> Fixed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₹900.00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GMP: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₹57</w:t>
      </w:r>
      <w:r w:rsidDel="00000000" w:rsidR="00000000" w:rsidRPr="00000000">
        <w:rPr>
          <w:color w:val="1f1f1f"/>
          <w:rtl w:val="0"/>
        </w:rPr>
        <w:t xml:space="preserve"> (as of Feb 6, 2026).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Listing Price: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₹957</w:t>
      </w:r>
      <w:r w:rsidDel="00000000" w:rsidR="00000000" w:rsidRPr="00000000">
        <w:rPr>
          <w:color w:val="1f1f1f"/>
          <w:rtl w:val="0"/>
        </w:rPr>
        <w:t xml:space="preserve">, representing a modest gain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6.33%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9zmd4zoq1x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Business Model: Not Just a Service Company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Fractal isn't your typical Infosys or Wipro. They don't just "maintain code." They solve complex problems using AI.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Two Engines: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Fractal.ai:</w:t>
      </w:r>
      <w:r w:rsidDel="00000000" w:rsidR="00000000" w:rsidRPr="00000000">
        <w:rPr>
          <w:color w:val="1f1f1f"/>
          <w:rtl w:val="0"/>
        </w:rPr>
        <w:t xml:space="preserve"> The core service business. They build AI solutions for Fortune 500 clients in CPG, Retail, and Insurance.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Fractal Alpha:</w:t>
      </w:r>
      <w:r w:rsidDel="00000000" w:rsidR="00000000" w:rsidRPr="00000000">
        <w:rPr>
          <w:color w:val="1f1f1f"/>
          <w:rtl w:val="0"/>
        </w:rPr>
        <w:t xml:space="preserve"> The "Moonshot" factory. These are incubation products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Qure.ai</w:t>
      </w:r>
      <w:r w:rsidDel="00000000" w:rsidR="00000000" w:rsidRPr="00000000">
        <w:rPr>
          <w:color w:val="1f1f1f"/>
          <w:rtl w:val="0"/>
        </w:rPr>
        <w:t xml:space="preserve"> (Healthcare AI)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Senseforth.ai</w:t>
      </w:r>
      <w:r w:rsidDel="00000000" w:rsidR="00000000" w:rsidRPr="00000000">
        <w:rPr>
          <w:color w:val="1f1f1f"/>
          <w:rtl w:val="0"/>
        </w:rPr>
        <w:t xml:space="preserve"> (Conversational AI).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Moat:</w:t>
      </w:r>
      <w:r w:rsidDel="00000000" w:rsidR="00000000" w:rsidRPr="00000000">
        <w:rPr>
          <w:color w:val="1f1f1f"/>
          <w:rtl w:val="0"/>
        </w:rPr>
        <w:t xml:space="preserve"> They have 25+ years of data and domain experience. They aren't figuring out AI today; they've been doing it since 2000.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h11gwosbjms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Financials: Growth vs. The Cost of Talent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numbers are strong, but the "Human Cost" is massive.</w:t>
      </w:r>
    </w:p>
    <w:tbl>
      <w:tblPr>
        <w:tblStyle w:val="Table2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290"/>
        <w:gridCol w:w="1290"/>
        <w:gridCol w:w="1290"/>
        <w:gridCol w:w="2340"/>
        <w:tblGridChange w:id="0">
          <w:tblGrid>
            <w:gridCol w:w="2295"/>
            <w:gridCol w:w="1290"/>
            <w:gridCol w:w="1290"/>
            <w:gridCol w:w="1290"/>
            <w:gridCol w:w="23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FY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FY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FY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H1 FY 2026 (Sep)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Revenue (₹ 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1,985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2,196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2,765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1,559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 Profit (₹ 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(54.7)*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70.9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EBITDA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22.0%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4.4%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 10 Clients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51.1%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54.6%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53.8%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54.2%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*FY24 saw a loss, but they bounced back in FY25.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Reality Check: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Revenue Growth:</w:t>
      </w:r>
      <w:r w:rsidDel="00000000" w:rsidR="00000000" w:rsidRPr="00000000">
        <w:rPr>
          <w:color w:val="1f1f1f"/>
          <w:rtl w:val="0"/>
        </w:rPr>
        <w:t xml:space="preserve"> They grew revenue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~26%</w:t>
      </w:r>
      <w:r w:rsidDel="00000000" w:rsidR="00000000" w:rsidRPr="00000000">
        <w:rPr>
          <w:color w:val="1f1f1f"/>
          <w:rtl w:val="0"/>
        </w:rPr>
        <w:t xml:space="preserve"> in FY25.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Employee Cost:</w:t>
      </w:r>
      <w:r w:rsidDel="00000000" w:rsidR="00000000" w:rsidRPr="00000000">
        <w:rPr>
          <w:color w:val="1f1f1f"/>
          <w:rtl w:val="0"/>
        </w:rPr>
        <w:t xml:space="preserve"> This is a "People Heavy" business. Their revenue goes straight to paying salaries and benefits.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Profit Volatility:</w:t>
      </w:r>
      <w:r w:rsidDel="00000000" w:rsidR="00000000" w:rsidRPr="00000000">
        <w:rPr>
          <w:color w:val="1f1f1f"/>
          <w:rtl w:val="0"/>
        </w:rPr>
        <w:t xml:space="preserve"> Margins are thin (8% PAT Margin in FY25). If salaries go up, profits vanish.</w:t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yjttaab33r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Fractal Analytics IPO Review: The Red Flags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you get blinded by "Generative AI," look at the risks: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"Whale" Problem:</w:t>
      </w:r>
      <w:r w:rsidDel="00000000" w:rsidR="00000000" w:rsidRPr="00000000">
        <w:rPr>
          <w:color w:val="1f1f1f"/>
          <w:rtl w:val="0"/>
        </w:rPr>
        <w:t xml:space="preserve"> They are dangerously dependent on a few big clients.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 10 clients</w:t>
      </w:r>
      <w:r w:rsidDel="00000000" w:rsidR="00000000" w:rsidRPr="00000000">
        <w:rPr>
          <w:color w:val="1f1f1f"/>
          <w:rtl w:val="0"/>
        </w:rPr>
        <w:t xml:space="preserve"> contribute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54.2%</w:t>
      </w:r>
      <w:r w:rsidDel="00000000" w:rsidR="00000000" w:rsidRPr="00000000">
        <w:rPr>
          <w:color w:val="1f1f1f"/>
          <w:rtl w:val="0"/>
        </w:rPr>
        <w:t xml:space="preserve"> of their revenue. If they lose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one</w:t>
      </w:r>
      <w:r w:rsidDel="00000000" w:rsidR="00000000" w:rsidRPr="00000000">
        <w:rPr>
          <w:color w:val="1f1f1f"/>
          <w:rtl w:val="0"/>
        </w:rPr>
        <w:t xml:space="preserve"> big client, the stock crashes.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"OFS" Heavy Issue:</w:t>
      </w:r>
      <w:r w:rsidDel="00000000" w:rsidR="00000000" w:rsidRPr="00000000">
        <w:rPr>
          <w:color w:val="1f1f1f"/>
          <w:rtl w:val="0"/>
        </w:rPr>
        <w:t xml:space="preserve"> Out of the ~₹2,833 Cr IPO,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₹1,810 Cr (64%)</w:t>
      </w:r>
      <w:r w:rsidDel="00000000" w:rsidR="00000000" w:rsidRPr="00000000">
        <w:rPr>
          <w:color w:val="1f1f1f"/>
          <w:rtl w:val="0"/>
        </w:rPr>
        <w:t xml:space="preserve"> is an Offer For Sale. Existing investors (TPG, Apax) are cashing out significantly. They are selling, which means they think the valuation is "rich enough."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Geographical Risk: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65.8%</w:t>
      </w:r>
      <w:r w:rsidDel="00000000" w:rsidR="00000000" w:rsidRPr="00000000">
        <w:rPr>
          <w:color w:val="1f1f1f"/>
          <w:rtl w:val="0"/>
        </w:rPr>
        <w:t xml:space="preserve"> of their revenue comes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Americas</w:t>
      </w:r>
      <w:r w:rsidDel="00000000" w:rsidR="00000000" w:rsidRPr="00000000">
        <w:rPr>
          <w:color w:val="1f1f1f"/>
          <w:rtl w:val="0"/>
        </w:rPr>
        <w:t xml:space="preserve"> (USA). A US recession hits them directly.</w:t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gimbnw2w80o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Verdict: Enough Thinking.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Fractal Analytics</w:t>
      </w:r>
      <w:r w:rsidDel="00000000" w:rsidR="00000000" w:rsidRPr="00000000">
        <w:rPr>
          <w:color w:val="1f1f1f"/>
          <w:rtl w:val="0"/>
        </w:rPr>
        <w:t xml:space="preserve"> is the only way to play the "Pure AI" theme in the Indian market right now. Scarcity Premium will be high.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Bull Case:</w:t>
      </w:r>
      <w:r w:rsidDel="00000000" w:rsidR="00000000" w:rsidRPr="00000000">
        <w:rPr>
          <w:color w:val="1f1f1f"/>
          <w:rtl w:val="0"/>
        </w:rPr>
        <w:t xml:space="preserve"> You apply because you want a piece of the AI future.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Bear Case:</w:t>
      </w:r>
      <w:r w:rsidDel="00000000" w:rsidR="00000000" w:rsidRPr="00000000">
        <w:rPr>
          <w:color w:val="1f1f1f"/>
          <w:rtl w:val="0"/>
        </w:rPr>
        <w:t xml:space="preserve"> You avoid it because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OFS is too large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Client Concentration</w:t>
      </w:r>
      <w:r w:rsidDel="00000000" w:rsidR="00000000" w:rsidRPr="00000000">
        <w:rPr>
          <w:color w:val="1f1f1f"/>
          <w:rtl w:val="0"/>
        </w:rPr>
        <w:t xml:space="preserve"> is scary.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Disclaimer: </w:t>
      </w:r>
      <w:r w:rsidDel="00000000" w:rsidR="00000000" w:rsidRPr="00000000">
        <w:rPr>
          <w:color w:val="1f1f1f"/>
          <w:rtl w:val="0"/>
        </w:rPr>
        <w:t xml:space="preserve">Investments in securities market are subject to market risks, read all the related documents carefully before investing.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Source: Red Herring Prospectus of Fractal Analytics Limited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