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cth0dgh71y8c" w:id="0"/>
      <w:bookmarkEnd w:id="0"/>
      <w:r w:rsidDel="00000000" w:rsidR="00000000" w:rsidRPr="00000000">
        <w:rPr>
          <w:b w:val="1"/>
          <w:bCs w:val="1"/>
          <w:color w:val="1f1f1f"/>
          <w:sz w:val="46"/>
          <w:szCs w:val="46"/>
          <w:rtl w:val="0"/>
        </w:rPr>
        <w:t xml:space="preserve">Wakefit Innovations IPO: The Sleep Giant Wakes Up (Detailed Review)</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 live in India and use YouTube, you have seen Chaitanya Ramalingegowda talking about sleep.</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can’t miss them. </w:t>
      </w:r>
      <w:r w:rsidDel="00000000" w:rsidR="00000000" w:rsidRPr="00000000">
        <w:rPr>
          <w:b w:val="1"/>
          <w:bCs w:val="1"/>
          <w:color w:val="1f1f1f"/>
          <w:rtl w:val="0"/>
        </w:rPr>
        <w:t xml:space="preserve">Wakefit Innovations Ltd.</w:t>
      </w:r>
      <w:r w:rsidDel="00000000" w:rsidR="00000000" w:rsidRPr="00000000">
        <w:rPr>
          <w:color w:val="1f1f1f"/>
          <w:rtl w:val="0"/>
        </w:rPr>
        <w:t xml:space="preserve"> basically rewrote the rulebook on how to sell mattresses in India. They took a boring, dusty industry dominated by shopkeepers and turned it into a cool, D2C (Direct-to-Consumer) tech play.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now, they aren't just selling memory foam. They are selling shares.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buzz around the </w:t>
      </w:r>
      <w:r w:rsidDel="00000000" w:rsidR="00000000" w:rsidRPr="00000000">
        <w:rPr>
          <w:b w:val="1"/>
          <w:bCs w:val="1"/>
          <w:color w:val="1f1f1f"/>
          <w:rtl w:val="0"/>
        </w:rPr>
        <w:t xml:space="preserve">Wakefit Innovations IPO</w:t>
      </w:r>
      <w:r w:rsidDel="00000000" w:rsidR="00000000" w:rsidRPr="00000000">
        <w:rPr>
          <w:color w:val="1f1f1f"/>
          <w:rtl w:val="0"/>
        </w:rPr>
        <w:t xml:space="preserve"> is massive. But investors are asking: Is this another D2C cash burn story (like the early days of Zomato), or is this a solid, profitable business ready for the main stage?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I’ve crunched the numbers from their RHP (Red Herring Prospectus) and tracked the grey market whispers. Here is my no-nonsense review of the </w:t>
      </w:r>
      <w:r w:rsidDel="00000000" w:rsidR="00000000" w:rsidRPr="00000000">
        <w:rPr>
          <w:b w:val="1"/>
          <w:bCs w:val="1"/>
          <w:color w:val="1f1f1f"/>
          <w:rtl w:val="0"/>
        </w:rPr>
        <w:t xml:space="preserve">Wakefit Innovations IPO GMP, Date, Price, Review, Details</w:t>
      </w:r>
      <w:r w:rsidDel="00000000" w:rsidR="00000000" w:rsidRPr="00000000">
        <w:rPr>
          <w:color w:val="1f1f1f"/>
          <w:rtl w:val="0"/>
        </w:rPr>
        <w:t xml:space="preserve">.</w:t>
      </w:r>
    </w:p>
    <w:p w:rsidR="00000000" w:rsidDel="00000000" w:rsidP="00000000" w:rsidRDefault="00000000" w:rsidRPr="00000000" w14:paraId="00000007">
      <w:pPr>
        <w:rPr>
          <w:color w:val="1f1f1f"/>
        </w:rPr>
      </w:pP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9qsvjk444m7" w:id="1"/>
      <w:bookmarkEnd w:id="1"/>
      <w:r w:rsidDel="00000000" w:rsidR="00000000" w:rsidRPr="00000000">
        <w:rPr>
          <w:b w:val="1"/>
          <w:bCs w:val="1"/>
          <w:color w:val="1f1f1f"/>
          <w:sz w:val="34"/>
          <w:szCs w:val="34"/>
          <w:rtl w:val="0"/>
        </w:rPr>
        <w:t xml:space="preserve">Wakefit IPO Details: The Hard Numbers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Let's get the logistics out of the way first. Here is what the deal looks like.</w:t>
      </w:r>
    </w:p>
    <w:tbl>
      <w:tblPr>
        <w:tblStyle w:val="Table1"/>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5025"/>
        <w:tblGridChange w:id="0">
          <w:tblGrid>
            <w:gridCol w:w="2685"/>
            <w:gridCol w:w="502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b w:val="1"/>
                <w:bCs w:val="1"/>
                <w:color w:val="1f1f1f"/>
                <w:rtl w:val="0"/>
              </w:rPr>
              <w:t xml:space="preserve">Details</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b w:val="1"/>
                <w:bCs w:val="1"/>
                <w:color w:val="1f1f1f"/>
                <w:rtl w:val="0"/>
              </w:rPr>
              <w:t xml:space="preserve">IPO Date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Dec 8 – Dec 10, 2025</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Price Band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₹185 – ₹195</w:t>
            </w:r>
            <w:r w:rsidDel="00000000" w:rsidR="00000000" w:rsidRPr="00000000">
              <w:rPr>
                <w:color w:val="1f1f1f"/>
                <w:rtl w:val="0"/>
              </w:rPr>
              <w:t xml:space="preserve"> per share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Lot Size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76 Shares</w:t>
            </w:r>
            <w:r w:rsidDel="00000000" w:rsidR="00000000" w:rsidRPr="00000000">
              <w:rPr>
                <w:color w:val="1f1f1f"/>
                <w:rtl w:val="0"/>
              </w:rPr>
              <w:t xml:space="preserve"> (Min Investment: ₹14,820)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Total Issue Size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₹1,289 Cr</w:t>
            </w:r>
            <w:r w:rsidDel="00000000" w:rsidR="00000000" w:rsidRPr="00000000">
              <w:rPr>
                <w:color w:val="1f1f1f"/>
                <w:rtl w:val="0"/>
              </w:rPr>
              <w:t xml:space="preserve"> (approx)</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Fresh Issue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₹377 Cr (Money going into the company)</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Offer For Sale (OFS)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₹911 Cr (Money going to exiting investors)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Retail Quota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10%</w:t>
            </w:r>
            <w:r w:rsidDel="00000000" w:rsidR="00000000" w:rsidRPr="00000000">
              <w:rPr>
                <w:color w:val="1f1f1f"/>
                <w:rtl w:val="0"/>
              </w:rPr>
              <w:t xml:space="preserve"> (Because of recent loss-making years)</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Listing Date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Tentatively </w:t>
            </w:r>
            <w:r w:rsidDel="00000000" w:rsidR="00000000" w:rsidRPr="00000000">
              <w:rPr>
                <w:b w:val="1"/>
                <w:bCs w:val="1"/>
                <w:color w:val="1f1f1f"/>
                <w:rtl w:val="0"/>
              </w:rPr>
              <w:t xml:space="preserve">Dec 15, 2025</w:t>
            </w:r>
            <w:r w:rsidDel="00000000" w:rsidR="00000000" w:rsidRPr="00000000">
              <w:rPr>
                <w:rtl w:val="0"/>
              </w:rPr>
            </w:r>
          </w:p>
        </w:tc>
      </w:tr>
    </w:tbl>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Note on Retail Quota:</w:t>
      </w:r>
      <w:r w:rsidDel="00000000" w:rsidR="00000000" w:rsidRPr="00000000">
        <w:rPr>
          <w:color w:val="1f1f1f"/>
          <w:rtl w:val="0"/>
        </w:rPr>
        <w:t xml:space="preserve"> Since Wakefit has had average operating losses in the past 3 years, SEBI rules cap the Retail allocation at </w:t>
      </w:r>
      <w:r w:rsidDel="00000000" w:rsidR="00000000" w:rsidRPr="00000000">
        <w:rPr>
          <w:b w:val="1"/>
          <w:bCs w:val="1"/>
          <w:color w:val="1f1f1f"/>
          <w:rtl w:val="0"/>
        </w:rPr>
        <w:t xml:space="preserve">10%</w:t>
      </w:r>
      <w:r w:rsidDel="00000000" w:rsidR="00000000" w:rsidRPr="00000000">
        <w:rPr>
          <w:color w:val="1f1f1f"/>
          <w:rtl w:val="0"/>
        </w:rPr>
        <w:t xml:space="preserve"> (instead of the usual 35%). This means allotment will be </w:t>
      </w:r>
      <w:r w:rsidDel="00000000" w:rsidR="00000000" w:rsidRPr="00000000">
        <w:rPr>
          <w:b w:val="1"/>
          <w:bCs w:val="1"/>
          <w:color w:val="1f1f1f"/>
          <w:rtl w:val="0"/>
        </w:rPr>
        <w:t xml:space="preserve">tough</w:t>
      </w:r>
      <w:r w:rsidDel="00000000" w:rsidR="00000000" w:rsidRPr="00000000">
        <w:rPr>
          <w:color w:val="1f1f1f"/>
          <w:rtl w:val="0"/>
        </w:rPr>
        <w:t xml:space="preserve">.</w:t>
      </w:r>
    </w:p>
    <w:p w:rsidR="00000000" w:rsidDel="00000000" w:rsidP="00000000" w:rsidRDefault="00000000" w:rsidRPr="00000000" w14:paraId="0000001D">
      <w:pPr>
        <w:rPr>
          <w:color w:val="1f1f1f"/>
        </w:rPr>
      </w:pPr>
      <w:r w:rsidDel="00000000" w:rsidR="00000000" w:rsidRPr="00000000">
        <w:rPr>
          <w:rtl w:val="0"/>
        </w:rPr>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ynsk7ke42wr" w:id="2"/>
      <w:bookmarkEnd w:id="2"/>
      <w:r w:rsidDel="00000000" w:rsidR="00000000" w:rsidRPr="00000000">
        <w:rPr>
          <w:b w:val="1"/>
          <w:bCs w:val="1"/>
          <w:color w:val="1f1f1f"/>
          <w:sz w:val="34"/>
          <w:szCs w:val="34"/>
          <w:rtl w:val="0"/>
        </w:rPr>
        <w:t xml:space="preserve">Financial Health: The Turnaround Story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the most critical section. If you looked at Wakefit's books in 2023 or 2024, you would have run away. They were burning cash.</w:t>
        <w:tab/>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i w:val="1"/>
          <w:iCs w:val="1"/>
          <w:color w:val="1f1f1f"/>
          <w:rtl w:val="0"/>
        </w:rPr>
        <w:t xml:space="preserve">However</w:t>
      </w:r>
      <w:r w:rsidDel="00000000" w:rsidR="00000000" w:rsidRPr="00000000">
        <w:rPr>
          <w:color w:val="1f1f1f"/>
          <w:rtl w:val="0"/>
        </w:rPr>
        <w:t xml:space="preserve">, the story changed in </w:t>
      </w:r>
      <w:r w:rsidDel="00000000" w:rsidR="00000000" w:rsidRPr="00000000">
        <w:rPr>
          <w:b w:val="1"/>
          <w:bCs w:val="1"/>
          <w:color w:val="1f1f1f"/>
          <w:rtl w:val="0"/>
        </w:rPr>
        <w:t xml:space="preserve">FY26</w:t>
      </w:r>
      <w:r w:rsidDel="00000000" w:rsidR="00000000" w:rsidRPr="00000000">
        <w:rPr>
          <w:color w:val="1f1f1f"/>
          <w:rtl w:val="0"/>
        </w:rPr>
        <w:t xml:space="preserve">. </w:t>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FY25 Performance:</w:t>
      </w:r>
      <w:r w:rsidDel="00000000" w:rsidR="00000000" w:rsidRPr="00000000">
        <w:rPr>
          <w:color w:val="1f1f1f"/>
          <w:rtl w:val="0"/>
        </w:rPr>
        <w:t xml:space="preserve"> They clocked roughly </w:t>
      </w:r>
      <w:r w:rsidDel="00000000" w:rsidR="00000000" w:rsidRPr="00000000">
        <w:rPr>
          <w:b w:val="1"/>
          <w:bCs w:val="1"/>
          <w:color w:val="1f1f1f"/>
          <w:rtl w:val="0"/>
        </w:rPr>
        <w:t xml:space="preserve">₹1,274 Cr</w:t>
      </w:r>
      <w:r w:rsidDel="00000000" w:rsidR="00000000" w:rsidRPr="00000000">
        <w:rPr>
          <w:color w:val="1f1f1f"/>
          <w:rtl w:val="0"/>
        </w:rPr>
        <w:t xml:space="preserve"> in revenue but posted a loss of </w:t>
      </w:r>
      <w:r w:rsidDel="00000000" w:rsidR="00000000" w:rsidRPr="00000000">
        <w:rPr>
          <w:b w:val="1"/>
          <w:bCs w:val="1"/>
          <w:color w:val="1f1f1f"/>
          <w:rtl w:val="0"/>
        </w:rPr>
        <w:t xml:space="preserve">~₹35 Cr</w:t>
      </w:r>
      <w:r w:rsidDel="00000000" w:rsidR="00000000" w:rsidRPr="00000000">
        <w:rPr>
          <w:color w:val="1f1f1f"/>
          <w:rtl w:val="0"/>
        </w:rPr>
        <w:t xml:space="preserve">.</w:t>
      </w:r>
    </w:p>
    <w:p w:rsidR="00000000" w:rsidDel="00000000" w:rsidP="00000000" w:rsidRDefault="00000000" w:rsidRPr="00000000" w14:paraId="00000022">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Surprise (H1 FY26):</w:t>
      </w:r>
      <w:r w:rsidDel="00000000" w:rsidR="00000000" w:rsidRPr="00000000">
        <w:rPr>
          <w:color w:val="1f1f1f"/>
          <w:rtl w:val="0"/>
        </w:rPr>
        <w:t xml:space="preserve"> For the first 6 months of this financial year (ending Sept 2025), they reported a </w:t>
      </w:r>
      <w:r w:rsidDel="00000000" w:rsidR="00000000" w:rsidRPr="00000000">
        <w:rPr>
          <w:b w:val="1"/>
          <w:bCs w:val="1"/>
          <w:color w:val="1f1f1f"/>
          <w:rtl w:val="0"/>
        </w:rPr>
        <w:t xml:space="preserve">Profit of ₹35.5 Cr</w:t>
      </w:r>
      <w:r w:rsidDel="00000000" w:rsidR="00000000" w:rsidRPr="00000000">
        <w:rPr>
          <w:color w:val="1f1f1f"/>
          <w:rtl w:val="0"/>
        </w:rPr>
        <w:t xml:space="preserve"> on revenues of </w:t>
      </w:r>
      <w:r w:rsidDel="00000000" w:rsidR="00000000" w:rsidRPr="00000000">
        <w:rPr>
          <w:b w:val="1"/>
          <w:bCs w:val="1"/>
          <w:color w:val="1f1f1f"/>
          <w:rtl w:val="0"/>
        </w:rPr>
        <w:t xml:space="preserve">₹724 Cr</w:t>
      </w:r>
      <w:r w:rsidDel="00000000" w:rsidR="00000000" w:rsidRPr="00000000">
        <w:rPr>
          <w:color w:val="1f1f1f"/>
          <w:rtl w:val="0"/>
        </w:rPr>
        <w:t xml:space="preserv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The Trader's Take:</w:t>
      </w:r>
      <w:r w:rsidDel="00000000" w:rsidR="00000000" w:rsidRPr="00000000">
        <w:rPr>
          <w:color w:val="1f1f1f"/>
          <w:rtl w:val="0"/>
        </w:rPr>
        <w:t xml:space="preserve"> They timed this IPO perfectly. They waited until they turned green (profitable) for two quarters straight before hitting the market. This "turnaround" narrative is what they are selling to us.</w:t>
      </w:r>
    </w:p>
    <w:p w:rsidR="00000000" w:rsidDel="00000000" w:rsidP="00000000" w:rsidRDefault="00000000" w:rsidRPr="00000000" w14:paraId="00000024">
      <w:pPr>
        <w:rPr>
          <w:color w:val="1f1f1f"/>
        </w:rPr>
      </w:pPr>
      <w:r w:rsidDel="00000000" w:rsidR="00000000" w:rsidRPr="00000000">
        <w:rPr>
          <w:rtl w:val="0"/>
        </w:rPr>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mjnfz2pmxw2" w:id="3"/>
      <w:bookmarkEnd w:id="3"/>
      <w:r w:rsidDel="00000000" w:rsidR="00000000" w:rsidRPr="00000000">
        <w:rPr>
          <w:b w:val="1"/>
          <w:bCs w:val="1"/>
          <w:color w:val="1f1f1f"/>
          <w:sz w:val="34"/>
          <w:szCs w:val="34"/>
          <w:rtl w:val="0"/>
        </w:rPr>
        <w:t xml:space="preserve">Wakefit vs. The Rivals (The "Sleep Wars")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You can't buy a stock without checking the neighbors. Wakefit is fighting a two-front war:</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Old Guard:</w:t>
      </w:r>
      <w:r w:rsidDel="00000000" w:rsidR="00000000" w:rsidRPr="00000000">
        <w:rPr>
          <w:color w:val="1f1f1f"/>
          <w:rtl w:val="0"/>
        </w:rPr>
        <w:t xml:space="preserve"> Sheela Foam (Sleepwell), Kurl-on.</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New Blood:</w:t>
      </w:r>
      <w:r w:rsidDel="00000000" w:rsidR="00000000" w:rsidRPr="00000000">
        <w:rPr>
          <w:color w:val="1f1f1f"/>
          <w:rtl w:val="0"/>
        </w:rPr>
        <w:t xml:space="preserve"> The Sleep Company, SleepyCat.</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385"/>
        <w:gridCol w:w="2625"/>
        <w:gridCol w:w="2085"/>
        <w:tblGridChange w:id="0">
          <w:tblGrid>
            <w:gridCol w:w="1695"/>
            <w:gridCol w:w="2385"/>
            <w:gridCol w:w="2625"/>
            <w:gridCol w:w="208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Metric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Wakefit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Sheela Foam (Sleepwell)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The Sleep Company</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P/E Ratio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highlight w:val="white"/>
              </w:rPr>
            </w:pPr>
            <w:r w:rsidDel="00000000" w:rsidR="00000000" w:rsidRPr="00000000">
              <w:rPr>
                <w:color w:val="1f1f1f"/>
                <w:highlight w:val="white"/>
                <w:rtl w:val="0"/>
              </w:rPr>
              <w:t xml:space="preserve">~90x (Forward Earnings)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~77x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Unlisted (VC Funded)</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b w:val="1"/>
                <w:bCs w:val="1"/>
                <w:color w:val="1f1f1f"/>
                <w:rtl w:val="0"/>
              </w:rPr>
              <w:t xml:space="preserve">Business Model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D2C First + 125 Stores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Distribution First (Thousands of Dealers)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Premium D2C + Tech Focus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Strength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Massive Brand Recall &amp; Pricing Power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Deep Rural Network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High-End "Grid" Tech</w:t>
            </w:r>
          </w:p>
        </w:tc>
      </w:tr>
    </w:tbl>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My Analysis:</w:t>
      </w:r>
      <w:r w:rsidDel="00000000" w:rsidR="00000000" w:rsidRPr="00000000">
        <w:rPr>
          <w:color w:val="1f1f1f"/>
          <w:rtl w:val="0"/>
        </w:rPr>
        <w:t xml:space="preserve"> Wakefit is cheaper than Sheela Foam relative to growth, but Sheela Foam is a proven profit machine. Wakefit is basically the "Growth" bet, while Sleepwell is the "Safe" bet.</w:t>
      </w:r>
    </w:p>
    <w:p w:rsidR="00000000" w:rsidDel="00000000" w:rsidP="00000000" w:rsidRDefault="00000000" w:rsidRPr="00000000" w14:paraId="0000003A">
      <w:pPr>
        <w:rPr>
          <w:color w:val="1f1f1f"/>
        </w:rPr>
      </w:pPr>
      <w:r w:rsidDel="00000000" w:rsidR="00000000" w:rsidRPr="00000000">
        <w:rPr>
          <w:rtl w:val="0"/>
        </w:rPr>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nl017wow4ndi" w:id="4"/>
      <w:bookmarkEnd w:id="4"/>
      <w:r w:rsidDel="00000000" w:rsidR="00000000" w:rsidRPr="00000000">
        <w:rPr>
          <w:b w:val="1"/>
          <w:bCs w:val="1"/>
          <w:color w:val="1f1f1f"/>
          <w:sz w:val="34"/>
          <w:szCs w:val="34"/>
          <w:rtl w:val="0"/>
        </w:rPr>
        <w:t xml:space="preserve">Wakefit Innovations IPO GMP: Street Sentiment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Current as of Dec 5, 2025</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Grey Market Premium (GMP) is stabilizing.</w:t>
      </w:r>
    </w:p>
    <w:p w:rsidR="00000000" w:rsidDel="00000000" w:rsidP="00000000" w:rsidRDefault="00000000" w:rsidRPr="00000000" w14:paraId="0000003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Current GMP:</w:t>
      </w:r>
      <w:r w:rsidDel="00000000" w:rsidR="00000000" w:rsidRPr="00000000">
        <w:rPr>
          <w:color w:val="1f1f1f"/>
          <w:rtl w:val="0"/>
        </w:rPr>
        <w:t xml:space="preserve"> </w:t>
      </w:r>
      <w:r w:rsidDel="00000000" w:rsidR="00000000" w:rsidRPr="00000000">
        <w:rPr>
          <w:b w:val="1"/>
          <w:bCs w:val="1"/>
          <w:color w:val="1f1f1f"/>
          <w:rtl w:val="0"/>
        </w:rPr>
        <w:t xml:space="preserve">₹32 - ₹36</w:t>
      </w:r>
    </w:p>
    <w:p w:rsidR="00000000" w:rsidDel="00000000" w:rsidP="00000000" w:rsidRDefault="00000000" w:rsidRPr="00000000" w14:paraId="0000003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Estimated Listing Price:</w:t>
      </w:r>
      <w:r w:rsidDel="00000000" w:rsidR="00000000" w:rsidRPr="00000000">
        <w:rPr>
          <w:color w:val="1f1f1f"/>
          <w:rtl w:val="0"/>
        </w:rPr>
        <w:t xml:space="preserve"> ₹230ish</w:t>
      </w:r>
    </w:p>
    <w:p w:rsidR="00000000" w:rsidDel="00000000" w:rsidP="00000000" w:rsidRDefault="00000000" w:rsidRPr="00000000" w14:paraId="00000040">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Expected Gains:</w:t>
      </w:r>
      <w:r w:rsidDel="00000000" w:rsidR="00000000" w:rsidRPr="00000000">
        <w:rPr>
          <w:color w:val="1f1f1f"/>
          <w:rtl w:val="0"/>
        </w:rPr>
        <w:t xml:space="preserve"> </w:t>
      </w:r>
      <w:r w:rsidDel="00000000" w:rsidR="00000000" w:rsidRPr="00000000">
        <w:rPr>
          <w:b w:val="1"/>
          <w:bCs w:val="1"/>
          <w:color w:val="1f1f1f"/>
          <w:rtl w:val="0"/>
        </w:rPr>
        <w:t xml:space="preserve">~16-18%</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Interpretation:</w:t>
      </w:r>
      <w:r w:rsidDel="00000000" w:rsidR="00000000" w:rsidRPr="00000000">
        <w:rPr>
          <w:color w:val="1f1f1f"/>
          <w:rtl w:val="0"/>
        </w:rPr>
        <w:t xml:space="preserve"> The street is </w:t>
      </w:r>
      <w:r w:rsidDel="00000000" w:rsidR="00000000" w:rsidRPr="00000000">
        <w:rPr>
          <w:i w:val="1"/>
          <w:iCs w:val="1"/>
          <w:color w:val="1f1f1f"/>
          <w:rtl w:val="0"/>
        </w:rPr>
        <w:t xml:space="preserve">cautiously optimistic</w:t>
      </w:r>
      <w:r w:rsidDel="00000000" w:rsidR="00000000" w:rsidRPr="00000000">
        <w:rPr>
          <w:color w:val="1f1f1f"/>
          <w:rtl w:val="0"/>
        </w:rPr>
        <w:t xml:space="preserve">. This isn't a "money doubler" IPO like Tata Technologies was. It’s a "decent pop" IPO. The 10% retail quota might create artificial scarcity, pushing the listing price slightly higher than GMP suggests.</w:t>
      </w:r>
    </w:p>
    <w:p w:rsidR="00000000" w:rsidDel="00000000" w:rsidP="00000000" w:rsidRDefault="00000000" w:rsidRPr="00000000" w14:paraId="00000042">
      <w:pPr>
        <w:rPr>
          <w:color w:val="1f1f1f"/>
        </w:rPr>
      </w:pPr>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bf8w4f7rzw8o" w:id="5"/>
      <w:bookmarkEnd w:id="5"/>
      <w:r w:rsidDel="00000000" w:rsidR="00000000" w:rsidRPr="00000000">
        <w:rPr>
          <w:b w:val="1"/>
          <w:bCs w:val="1"/>
          <w:color w:val="1f1f1f"/>
          <w:sz w:val="34"/>
          <w:szCs w:val="34"/>
          <w:rtl w:val="0"/>
        </w:rPr>
        <w:t xml:space="preserve">Strengths &amp; Risks (The gritty truth)</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Why You Should Apply (Bull Case):</w:t>
      </w:r>
    </w:p>
    <w:p w:rsidR="00000000" w:rsidDel="00000000" w:rsidP="00000000" w:rsidRDefault="00000000" w:rsidRPr="00000000" w14:paraId="0000004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Omnichannel Success:</w:t>
      </w:r>
      <w:r w:rsidDel="00000000" w:rsidR="00000000" w:rsidRPr="00000000">
        <w:rPr>
          <w:color w:val="1f1f1f"/>
          <w:rtl w:val="0"/>
        </w:rPr>
        <w:t xml:space="preserve"> They aren't just a website anymore. With 125+ stores, they are proving they can sell offline too.</w:t>
      </w:r>
    </w:p>
    <w:p w:rsidR="00000000" w:rsidDel="00000000" w:rsidP="00000000" w:rsidRDefault="00000000" w:rsidRPr="00000000" w14:paraId="0000004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Furniture Growth:</w:t>
      </w:r>
      <w:r w:rsidDel="00000000" w:rsidR="00000000" w:rsidRPr="00000000">
        <w:rPr>
          <w:color w:val="1f1f1f"/>
          <w:rtl w:val="0"/>
        </w:rPr>
        <w:t xml:space="preserve"> They successfully pivoted. They don't just sell mattresses; they sell sofas and wardrobes now. That increases the "Customer Lifetime Value."</w:t>
      </w:r>
    </w:p>
    <w:p w:rsidR="00000000" w:rsidDel="00000000" w:rsidP="00000000" w:rsidRDefault="00000000" w:rsidRPr="00000000" w14:paraId="00000047">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"Profit" Switch:</w:t>
      </w:r>
      <w:r w:rsidDel="00000000" w:rsidR="00000000" w:rsidRPr="00000000">
        <w:rPr>
          <w:color w:val="1f1f1f"/>
          <w:rtl w:val="0"/>
        </w:rPr>
        <w:t xml:space="preserve"> Flipping to a ₹35 Cr profit in H1 FY26 shows that the business model actually works when they stop burning cash on crazy ads.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Why You Should Skip (Bear Case):</w:t>
      </w:r>
    </w:p>
    <w:p w:rsidR="00000000" w:rsidDel="00000000" w:rsidP="00000000" w:rsidRDefault="00000000" w:rsidRPr="00000000" w14:paraId="0000004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Raw Material Risk:</w:t>
      </w:r>
      <w:r w:rsidDel="00000000" w:rsidR="00000000" w:rsidRPr="00000000">
        <w:rPr>
          <w:color w:val="1f1f1f"/>
          <w:rtl w:val="0"/>
        </w:rPr>
        <w:t xml:space="preserve"> ~45% of their expense is raw materials (Foam, Chemicals). If oil prices spike, their margins vanish.</w:t>
      </w:r>
    </w:p>
    <w:p w:rsidR="00000000" w:rsidDel="00000000" w:rsidP="00000000" w:rsidRDefault="00000000" w:rsidRPr="00000000" w14:paraId="0000004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Marketing Addiction:</w:t>
      </w:r>
      <w:r w:rsidDel="00000000" w:rsidR="00000000" w:rsidRPr="00000000">
        <w:rPr>
          <w:color w:val="1f1f1f"/>
          <w:rtl w:val="0"/>
        </w:rPr>
        <w:t xml:space="preserve"> They spend huge amounts on ads. If they stop spending, do people still buy? That’s the D2C risk.</w:t>
      </w:r>
    </w:p>
    <w:p w:rsidR="00000000" w:rsidDel="00000000" w:rsidP="00000000" w:rsidRDefault="00000000" w:rsidRPr="00000000" w14:paraId="0000004B">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OFS Heavy:</w:t>
      </w:r>
      <w:r w:rsidDel="00000000" w:rsidR="00000000" w:rsidRPr="00000000">
        <w:rPr>
          <w:color w:val="1f1f1f"/>
          <w:rtl w:val="0"/>
        </w:rPr>
        <w:t xml:space="preserve"> A large chunk of this IPO (₹911 Cr) is existing investors (like Sequoia/Peak XV) cashing out. Very little money (₹377 Cr) is actually going into the company for growth.</w:t>
      </w:r>
    </w:p>
    <w:p w:rsidR="00000000" w:rsidDel="00000000" w:rsidP="00000000" w:rsidRDefault="00000000" w:rsidRPr="00000000" w14:paraId="0000004C">
      <w:pPr>
        <w:rPr>
          <w:color w:val="1f1f1f"/>
        </w:rPr>
      </w:pPr>
      <w:r w:rsidDel="00000000" w:rsidR="00000000" w:rsidRPr="00000000">
        <w:rPr>
          <w:rtl w:val="0"/>
        </w:rPr>
      </w:r>
    </w:p>
    <w:p w:rsidR="00000000" w:rsidDel="00000000" w:rsidP="00000000" w:rsidRDefault="00000000" w:rsidRPr="00000000" w14:paraId="000000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exz5untqow8" w:id="6"/>
      <w:bookmarkEnd w:id="6"/>
      <w:r w:rsidDel="00000000" w:rsidR="00000000" w:rsidRPr="00000000">
        <w:rPr>
          <w:b w:val="1"/>
          <w:bCs w:val="1"/>
          <w:color w:val="1f1f1f"/>
          <w:sz w:val="34"/>
          <w:szCs w:val="34"/>
          <w:rtl w:val="0"/>
        </w:rPr>
        <w:t xml:space="preserve">Final Verdict: Buy or Bye?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So, is the </w:t>
      </w:r>
      <w:r w:rsidDel="00000000" w:rsidR="00000000" w:rsidRPr="00000000">
        <w:rPr>
          <w:b w:val="1"/>
          <w:bCs w:val="1"/>
          <w:color w:val="1f1f1f"/>
          <w:rtl w:val="0"/>
        </w:rPr>
        <w:t xml:space="preserve">Wakefit Innovations IPO</w:t>
      </w:r>
      <w:r w:rsidDel="00000000" w:rsidR="00000000" w:rsidRPr="00000000">
        <w:rPr>
          <w:color w:val="1f1f1f"/>
          <w:rtl w:val="0"/>
        </w:rPr>
        <w:t xml:space="preserve"> a buy?</w:t>
      </w:r>
    </w:p>
    <w:p w:rsidR="00000000" w:rsidDel="00000000" w:rsidP="00000000" w:rsidRDefault="00000000" w:rsidRPr="00000000" w14:paraId="0000004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For Listing Gains:</w:t>
      </w:r>
      <w:r w:rsidDel="00000000" w:rsidR="00000000" w:rsidRPr="00000000">
        <w:rPr>
          <w:color w:val="1f1f1f"/>
          <w:rtl w:val="0"/>
        </w:rPr>
        <w:t xml:space="preserve"> </w:t>
      </w:r>
      <w:r w:rsidDel="00000000" w:rsidR="00000000" w:rsidRPr="00000000">
        <w:rPr>
          <w:b w:val="1"/>
          <w:bCs w:val="1"/>
          <w:color w:val="1f1f1f"/>
          <w:rtl w:val="0"/>
        </w:rPr>
        <w:t xml:space="preserve">YES.</w:t>
      </w:r>
      <w:r w:rsidDel="00000000" w:rsidR="00000000" w:rsidRPr="00000000">
        <w:rPr>
          <w:color w:val="1f1f1f"/>
          <w:rtl w:val="0"/>
        </w:rPr>
        <w:t xml:space="preserve"> The 10% quota and the "brand hype" will likely ensure a positive listing. If you get an allotment, take the 15-20% gain and run.</w:t>
      </w:r>
    </w:p>
    <w:p w:rsidR="00000000" w:rsidDel="00000000" w:rsidP="00000000" w:rsidRDefault="00000000" w:rsidRPr="00000000" w14:paraId="00000050">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For Long Term:</w:t>
      </w:r>
      <w:r w:rsidDel="00000000" w:rsidR="00000000" w:rsidRPr="00000000">
        <w:rPr>
          <w:color w:val="1f1f1f"/>
          <w:rtl w:val="0"/>
        </w:rPr>
        <w:t xml:space="preserve"> </w:t>
      </w:r>
      <w:r w:rsidDel="00000000" w:rsidR="00000000" w:rsidRPr="00000000">
        <w:rPr>
          <w:b w:val="1"/>
          <w:bCs w:val="1"/>
          <w:color w:val="1f1f1f"/>
          <w:rtl w:val="0"/>
        </w:rPr>
        <w:t xml:space="preserve">WAIT.</w:t>
      </w:r>
      <w:r w:rsidDel="00000000" w:rsidR="00000000" w:rsidRPr="00000000">
        <w:rPr>
          <w:color w:val="1f1f1f"/>
          <w:rtl w:val="0"/>
        </w:rPr>
        <w:t xml:space="preserve"> The valuation at ~₹6,300 Cr Market Cap is rich. I would wait for a couple of quarterly results to see if they can </w:t>
      </w:r>
      <w:r w:rsidDel="00000000" w:rsidR="00000000" w:rsidRPr="00000000">
        <w:rPr>
          <w:i w:val="1"/>
          <w:iCs w:val="1"/>
          <w:color w:val="1f1f1f"/>
          <w:rtl w:val="0"/>
        </w:rPr>
        <w:t xml:space="preserve">sustain</w:t>
      </w:r>
      <w:r w:rsidDel="00000000" w:rsidR="00000000" w:rsidRPr="00000000">
        <w:rPr>
          <w:color w:val="1f1f1f"/>
          <w:rtl w:val="0"/>
        </w:rPr>
        <w:t xml:space="preserve"> that H1 FY26 profit. D2C brands often dip 3-6 months after listing (remember Nykaa?). You might get it cheaper later.</w:t>
      </w:r>
    </w:p>
    <w:p w:rsidR="00000000" w:rsidDel="00000000" w:rsidP="00000000" w:rsidRDefault="00000000" w:rsidRPr="00000000" w14:paraId="00000051">
      <w:pPr>
        <w:rPr>
          <w:color w:val="1f1f1f"/>
        </w:rPr>
      </w:pPr>
      <w:r w:rsidDel="00000000" w:rsidR="00000000" w:rsidRPr="00000000">
        <w:rPr>
          <w:rtl w:val="0"/>
        </w:rPr>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rPr>
      </w:pPr>
      <w:bookmarkStart w:colFirst="0" w:colLast="0" w:name="_wqr2odh5e2aw" w:id="7"/>
      <w:bookmarkEnd w:id="7"/>
      <w:r w:rsidDel="00000000" w:rsidR="00000000" w:rsidRPr="00000000">
        <w:rPr>
          <w:b w:val="1"/>
          <w:bCs w:val="1"/>
          <w:color w:val="1f1f1f"/>
          <w:sz w:val="26"/>
          <w:szCs w:val="26"/>
          <w:rtl w:val="0"/>
        </w:rPr>
        <w:t xml:space="preserve">Disclaimer</w:t>
      </w:r>
      <w:r w:rsidDel="00000000" w:rsidR="00000000" w:rsidRPr="00000000">
        <w:rPr>
          <w:rtl w:val="0"/>
        </w:rPr>
      </w:r>
    </w:p>
    <w:p w:rsidR="00000000" w:rsidDel="00000000" w:rsidP="00000000" w:rsidRDefault="00000000" w:rsidRPr="00000000" w14:paraId="0000005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This content is for information and educational purposes only and should not be considered financial, investment, or legal advice. Market investments are subject to risks. Please conduct your own research or consult a qualified financial advisor before making any investment decisions. </w:t>
      </w:r>
      <w:r w:rsidDel="00000000" w:rsidR="00000000" w:rsidRPr="00000000">
        <w:rPr>
          <w:color w:val="1f1f1f"/>
          <w:rtl w:val="0"/>
        </w:rPr>
        <w:t xml:space="preserve">GMP values are volatile and unregulated. </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