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Google Ads API with Node.js and TypeScript: A Practical REST Guide</w:t>
      </w:r>
    </w:p>
    <w:p>
      <w:pPr/>
      <w:r>
        <w:t xml:space="preserve">Oct 15, 2026</w:t>
      </w:r>
      <w:r>
        <w:t xml:space="preserve"> · </w:t>
      </w:r>
      <w:r>
        <w:t xml:space="preserve">@AI developer</w:t>
      </w:r>
    </w:p>
    <w:p>
      <w:pPr/>
      <w:r>
        <w:t xml:space="preserve">Google ships official Google Ads client libraries for Java, .NET, PHP, Python, Ruby and Perl, and lists Node.js only as community-supported, so Node developers get no first-party guide. This guide fills that gap. It shows how to call Google Ads API v25 over REST from Node.js and TypeScript, with working code, safe write patterns and the mistakes that cost the most time. It is project-neutral: every ID in it is a placeholder.</w:t>
      </w:r>
    </w:p>
    <w:p>
      <w:pPr>
        <w:pStyle w:val="Heading2"/>
      </w:pPr>
      <w:r>
        <w:t xml:space="preserve">1. Choose your approach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Option</w:t>
            </w:r>
          </w:p>
        </w:tc>
        <w:tc>
          <w:tcPr>
            <w:tcW w:w="2340" w:type="dxa"/>
            <w:shd w:val="clear" w:color="auto" w:fill="F2F2F2"/>
          </w:tcPr>
          <w:p>
            <w:pPr/>
            <w:r>
              <w:t xml:space="preserve">What it is</w:t>
            </w:r>
          </w:p>
        </w:tc>
        <w:tc>
          <w:tcPr>
            <w:tcW w:w="2340" w:type="dxa"/>
            <w:shd w:val="clear" w:color="auto" w:fill="F2F2F2"/>
          </w:tcPr>
          <w:p>
            <w:pPr/>
            <w:r>
              <w:t xml:space="preserve">Use it when</w:t>
            </w:r>
          </w:p>
        </w:tc>
        <w:tc>
          <w:tcPr>
            <w:tcW w:w="2340" w:type="dxa"/>
            <w:shd w:val="clear" w:color="auto" w:fill="F2F2F2"/>
          </w:tcPr>
          <w:p>
            <w:pPr/>
            <w:r>
              <w:t xml:space="preserve">Trade-off</w:t>
            </w:r>
          </w:p>
        </w:tc>
      </w:tr>
      <w:tr>
        <w:tc>
          <w:tcPr>
            <w:tcW w:w="2340" w:type="dxa"/>
          </w:tcPr>
          <w:p>
            <w:pPr/>
            <w:r>
              <w:t xml:space="preserve">Direct REST with </w:t>
            </w:r>
            <w:r>
              <w:rPr>
                <w:rStyle w:val="CodeChar"/>
              </w:rPr>
              <w:t xml:space="preserve">fetch</w:t>
            </w:r>
            <w:r>
              <w:t xml:space="preserve"> (this guide)</w:t>
            </w:r>
          </w:p>
        </w:tc>
        <w:tc>
          <w:tcPr>
            <w:tcW w:w="2340" w:type="dxa"/>
          </w:tcPr>
          <w:p>
            <w:pPr/>
            <w:r>
              <w:t xml:space="preserve">Plain HTTPS and JSON to </w:t>
            </w:r>
            <w:r>
              <w:rPr>
                <w:rStyle w:val="CodeChar"/>
              </w:rPr>
              <w:t xml:space="preserve">googleads.googleapis.com</w:t>
            </w:r>
          </w:p>
        </w:tc>
        <w:tc>
          <w:tcPr>
            <w:tcW w:w="2340" w:type="dxa"/>
          </w:tcPr>
          <w:p>
            <w:pPr/>
            <w:r>
              <w:t xml:space="preserve">You want few dependencies, readable requests and full control</w:t>
            </w:r>
          </w:p>
        </w:tc>
        <w:tc>
          <w:tcPr>
            <w:tcW w:w="2340" w:type="dxa"/>
          </w:tcPr>
          <w:p>
            <w:pPr/>
            <w:r>
              <w:t xml:space="preserve">You write pagination, retries and error parsing yourself</w:t>
            </w:r>
          </w:p>
        </w:tc>
      </w:tr>
      <w:tr>
        <w:tc>
          <w:tcPr>
            <w:tcW w:w="2340" w:type="dxa"/>
          </w:tcPr>
          <w:p>
            <w:pPr/>
            <w:r>
              <w:t xml:space="preserve">Community library </w:t>
            </w:r>
            <w:r>
              <w:rPr>
                <w:rStyle w:val="CodeChar"/>
              </w:rPr>
              <w:t xml:space="preserve">google-ads-api</w:t>
            </w:r>
          </w:p>
        </w:tc>
        <w:tc>
          <w:tcPr>
            <w:tcW w:w="2340" w:type="dxa"/>
          </w:tcPr>
          <w:p>
            <w:pPr/>
            <w:r>
              <w:t xml:space="preserve">Community-maintained TypeScript wrapper</w:t>
            </w:r>
          </w:p>
        </w:tc>
        <w:tc>
          <w:tcPr>
            <w:tcW w:w="2340" w:type="dxa"/>
          </w:tcPr>
          <w:p>
            <w:pPr/>
            <w:r>
              <w:t xml:space="preserve">You want typed builders and automatic pagination</w:t>
            </w:r>
          </w:p>
        </w:tc>
        <w:tc>
          <w:tcPr>
            <w:tcW w:w="2340" w:type="dxa"/>
          </w:tcPr>
          <w:p>
            <w:pPr/>
            <w:r>
              <w:t xml:space="preserve">Not Google-supported; confirm it supports the current API version before adopting</w:t>
            </w:r>
          </w:p>
        </w:tc>
      </w:tr>
      <w:tr>
        <w:tc>
          <w:tcPr>
            <w:tcW w:w="2340" w:type="dxa"/>
          </w:tcPr>
          <w:p>
            <w:pPr/>
            <w:r>
              <w:t xml:space="preserve">gRPC with generated protos</w:t>
            </w:r>
          </w:p>
        </w:tc>
        <w:tc>
          <w:tcPr>
            <w:tcW w:w="2340" w:type="dxa"/>
          </w:tcPr>
          <w:p>
            <w:pPr/>
            <w:r>
              <w:t xml:space="preserve">Official protos compiled for Node</w:t>
            </w:r>
          </w:p>
        </w:tc>
        <w:tc>
          <w:tcPr>
            <w:tcW w:w="2340" w:type="dxa"/>
          </w:tcPr>
          <w:p>
            <w:pPr/>
            <w:r>
              <w:t xml:space="preserve">You need exact proto types or streaming throughput</w:t>
            </w:r>
          </w:p>
        </w:tc>
        <w:tc>
          <w:tcPr>
            <w:tcW w:w="2340" w:type="dxa"/>
          </w:tcPr>
          <w:p>
            <w:pPr/>
            <w:r>
              <w:t xml:space="preserve">Heavy setup and little Node documentation</w:t>
            </w:r>
          </w:p>
        </w:tc>
      </w:tr>
    </w:tbl>
    <w:p>
      <w:pPr/>
      <w:r>
        <w:t xml:space="preserve">For most Node backends and SaaS products, REST is the simplest route. Source: </w:t>
      </w:r>
      <w:hyperlink r:id="rId3" w:history="1">
        <w:r>
          <w:rPr>
            <w:rStyle w:val="Hyperlink"/>
          </w:rPr>
          <w:t xml:space="preserve">Google Ads client libraries</w:t>
        </w:r>
      </w:hyperlink>
      <w:r>
        <w:t xml:space="preserve">.</w:t>
      </w:r>
    </w:p>
    <w:p>
      <w:pPr>
        <w:pStyle w:val="Heading2"/>
      </w:pPr>
      <w:r>
        <w:t xml:space="preserve">2. Before you write code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What it is</w:t>
            </w:r>
          </w:p>
        </w:tc>
        <w:tc>
          <w:tcPr>
            <w:tcW w:w="3120" w:type="dxa"/>
            <w:shd w:val="clear" w:color="auto" w:fill="F2F2F2"/>
          </w:tcPr>
          <w:p>
            <w:pPr/>
            <w:r>
              <w:t xml:space="preserve">Where it comes from</w:t>
            </w:r>
          </w:p>
        </w:tc>
      </w:tr>
      <w:tr>
        <w:tc>
          <w:tcPr>
            <w:tcW w:w="3120" w:type="dxa"/>
          </w:tcPr>
          <w:p>
            <w:pPr/>
            <w:r>
              <w:t xml:space="preserve">Manager (MCC) account</w:t>
            </w:r>
          </w:p>
        </w:tc>
        <w:tc>
          <w:tcPr>
            <w:tcW w:w="3120" w:type="dxa"/>
          </w:tcPr>
          <w:p>
            <w:pPr/>
            <w:r>
              <w:t xml:space="preserve">Owns the developer token</w:t>
            </w:r>
          </w:p>
        </w:tc>
        <w:tc>
          <w:tcPr>
            <w:tcW w:w="3120" w:type="dxa"/>
          </w:tcPr>
          <w:p>
            <w:pPr/>
            <w:r>
              <w:t xml:space="preserve">Create a manager account in Google Ads</w:t>
            </w:r>
          </w:p>
        </w:tc>
      </w:tr>
      <w:tr>
        <w:tc>
          <w:tcPr>
            <w:tcW w:w="3120" w:type="dxa"/>
          </w:tcPr>
          <w:p>
            <w:pPr/>
            <w:r>
              <w:t xml:space="preserve">Developer token</w:t>
            </w:r>
          </w:p>
        </w:tc>
        <w:tc>
          <w:tcPr>
            <w:tcW w:w="3120" w:type="dxa"/>
          </w:tcPr>
          <w:p>
            <w:pPr/>
            <w:r>
              <w:t xml:space="preserve">Identifies your app; sent on every request</w:t>
            </w:r>
          </w:p>
        </w:tc>
        <w:tc>
          <w:tcPr>
            <w:tcW w:w="3120" w:type="dxa"/>
          </w:tcPr>
          <w:p>
            <w:pPr/>
            <w:r>
              <w:t xml:space="preserve">Manager account, API Center</w:t>
            </w:r>
          </w:p>
        </w:tc>
      </w:tr>
      <w:tr>
        <w:tc>
          <w:tcPr>
            <w:tcW w:w="3120" w:type="dxa"/>
          </w:tcPr>
          <w:p>
            <w:pPr/>
            <w:r>
              <w:t xml:space="preserve">Access level</w:t>
            </w:r>
          </w:p>
        </w:tc>
        <w:tc>
          <w:tcPr>
            <w:tcW w:w="3120" w:type="dxa"/>
          </w:tcPr>
          <w:p>
            <w:pPr/>
            <w:r>
              <w:t xml:space="preserve">Sets which accounts you can touch and how many operations a day</w:t>
            </w:r>
          </w:p>
        </w:tc>
        <w:tc>
          <w:tcPr>
            <w:tcW w:w="3120" w:type="dxa"/>
          </w:tcPr>
          <w:p>
            <w:pPr/>
            <w:r>
              <w:t xml:space="preserve">Table below</w:t>
            </w:r>
          </w:p>
        </w:tc>
      </w:tr>
      <w:tr>
        <w:tc>
          <w:tcPr>
            <w:tcW w:w="3120" w:type="dxa"/>
          </w:tcPr>
          <w:p>
            <w:pPr/>
            <w:r>
              <w:t xml:space="preserve">Google Cloud project</w:t>
            </w:r>
          </w:p>
        </w:tc>
        <w:tc>
          <w:tcPr>
            <w:tcW w:w="3120" w:type="dxa"/>
          </w:tcPr>
          <w:p>
            <w:pPr/>
            <w:r>
              <w:t xml:space="preserve">Owns the OAuth credentials; the Google Ads API must be enabled</w:t>
            </w:r>
          </w:p>
        </w:tc>
        <w:tc>
          <w:tcPr>
            <w:tcW w:w="3120" w:type="dxa"/>
          </w:tcPr>
          <w:p>
            <w:pPr/>
            <w:r>
              <w:t xml:space="preserve">Google Cloud console</w:t>
            </w:r>
          </w:p>
        </w:tc>
      </w:tr>
      <w:tr>
        <w:tc>
          <w:tcPr>
            <w:tcW w:w="3120" w:type="dxa"/>
          </w:tcPr>
          <w:p>
            <w:pPr/>
            <w:r>
              <w:t xml:space="preserve">OAuth client</w:t>
            </w:r>
          </w:p>
        </w:tc>
        <w:tc>
          <w:tcPr>
            <w:tcW w:w="3120" w:type="dxa"/>
          </w:tcPr>
          <w:p>
            <w:pPr/>
            <w:r>
              <w:t xml:space="preserve">Client ID, client secret, redirect URI</w:t>
            </w:r>
          </w:p>
        </w:tc>
        <w:tc>
          <w:tcPr>
            <w:tcW w:w="3120" w:type="dxa"/>
          </w:tcPr>
          <w:p>
            <w:pPr/>
            <w:r>
              <w:t xml:space="preserve">Cloud console, Credentials</w:t>
            </w:r>
          </w:p>
        </w:tc>
      </w:tr>
      <w:tr>
        <w:tc>
          <w:tcPr>
            <w:tcW w:w="3120" w:type="dxa"/>
          </w:tcPr>
          <w:p>
            <w:pPr/>
            <w:r>
              <w:t xml:space="preserve">OAuth consent screen</w:t>
            </w:r>
          </w:p>
        </w:tc>
        <w:tc>
          <w:tcPr>
            <w:tcW w:w="3120" w:type="dxa"/>
          </w:tcPr>
          <w:p>
            <w:pPr/>
            <w:r>
              <w:t xml:space="preserve">The </w:t>
            </w:r>
            <w:r>
              <w:rPr>
                <w:rStyle w:val="CodeChar"/>
              </w:rPr>
              <w:t xml:space="preserve">adwords</w:t>
            </w:r>
            <w:r>
              <w:t xml:space="preserve"> scope is sensitive, so public apps need verification</w:t>
            </w:r>
          </w:p>
        </w:tc>
        <w:tc>
          <w:tcPr>
            <w:tcW w:w="3120" w:type="dxa"/>
          </w:tcPr>
          <w:p>
            <w:pPr/>
            <w:r>
              <w:t xml:space="preserve">Cloud console</w:t>
            </w:r>
          </w:p>
        </w:tc>
      </w:tr>
      <w:tr>
        <w:tc>
          <w:tcPr>
            <w:tcW w:w="3120" w:type="dxa"/>
          </w:tcPr>
          <w:p>
            <w:pPr/>
            <w:r>
              <w:t xml:space="preserve">Customer ID</w:t>
            </w:r>
          </w:p>
        </w:tc>
        <w:tc>
          <w:tcPr>
            <w:tcW w:w="3120" w:type="dxa"/>
          </w:tcPr>
          <w:p>
            <w:pPr/>
            <w:r>
              <w:t xml:space="preserve">The 10-digit account number, written without hyphens</w:t>
            </w:r>
          </w:p>
        </w:tc>
        <w:tc>
          <w:tcPr>
            <w:tcW w:w="3120" w:type="dxa"/>
          </w:tcPr>
          <w:p>
            <w:pPr/>
            <w:r>
              <w:t xml:space="preserve">Top right of the Google Ads UI</w:t>
            </w:r>
          </w:p>
        </w:tc>
      </w:tr>
      <w:tr>
        <w:tc>
          <w:tcPr>
            <w:tcW w:w="3120" w:type="dxa"/>
          </w:tcPr>
          <w:p>
            <w:pPr/>
            <w:r>
              <w:t xml:space="preserve">Test account</w:t>
            </w:r>
          </w:p>
        </w:tc>
        <w:tc>
          <w:tcPr>
            <w:tcW w:w="3120" w:type="dxa"/>
          </w:tcPr>
          <w:p>
            <w:pPr/>
            <w:r>
              <w:t xml:space="preserve">A safe place to practise writes</w:t>
            </w:r>
          </w:p>
        </w:tc>
        <w:tc>
          <w:tcPr>
            <w:tcW w:w="3120" w:type="dxa"/>
          </w:tcPr>
          <w:p>
            <w:pPr/>
            <w:r>
              <w:t xml:space="preserve">Create a test manager account</w:t>
            </w:r>
          </w:p>
        </w:tc>
      </w:tr>
    </w:tbl>
    <w:p>
      <w:pPr/>
      <w:r>
        <w:rPr>
          <w:b/>
        </w:rPr>
        <w:t xml:space="preserve">Developer token access levels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Level</w:t>
            </w:r>
          </w:p>
        </w:tc>
        <w:tc>
          <w:tcPr>
            <w:tcW w:w="2340" w:type="dxa"/>
            <w:shd w:val="clear" w:color="auto" w:fill="F2F2F2"/>
          </w:tcPr>
          <w:p>
            <w:pPr/>
            <w:r>
              <w:t xml:space="preserve">Can reach</w:t>
            </w:r>
          </w:p>
        </w:tc>
        <w:tc>
          <w:tcPr>
            <w:tcW w:w="2340" w:type="dxa"/>
            <w:shd w:val="clear" w:color="auto" w:fill="F2F2F2"/>
          </w:tcPr>
          <w:p>
            <w:pPr/>
            <w:r>
              <w:t xml:space="preserve">Daily operations</w:t>
            </w:r>
          </w:p>
        </w:tc>
        <w:tc>
          <w:tcPr>
            <w:tcW w:w="2340" w:type="dxa"/>
            <w:shd w:val="clear" w:color="auto" w:fill="F2F2F2"/>
          </w:tcPr>
          <w:p>
            <w:pPr/>
            <w:r>
              <w:t xml:space="preserve">Notes</w:t>
            </w:r>
          </w:p>
        </w:tc>
      </w:tr>
      <w:tr>
        <w:tc>
          <w:tcPr>
            <w:tcW w:w="2340" w:type="dxa"/>
          </w:tcPr>
          <w:p>
            <w:pPr/>
            <w:r>
              <w:t xml:space="preserve">Test Account Access</w:t>
            </w:r>
          </w:p>
        </w:tc>
        <w:tc>
          <w:tcPr>
            <w:tcW w:w="2340" w:type="dxa"/>
          </w:tcPr>
          <w:p>
            <w:pPr/>
            <w:r>
              <w:t xml:space="preserve">Test accounts</w:t>
            </w:r>
          </w:p>
        </w:tc>
        <w:tc>
          <w:tcPr>
            <w:tcW w:w="2340" w:type="dxa"/>
          </w:tcPr>
          <w:p>
            <w:pPr/>
            <w:r>
              <w:t xml:space="preserve">15,000</w:t>
            </w:r>
          </w:p>
        </w:tc>
        <w:tc>
          <w:tcPr>
            <w:tcW w:w="2340" w:type="dxa"/>
          </w:tcPr>
          <w:p>
            <w:pPr/>
            <w:r>
              <w:t xml:space="preserve">Starting level</w:t>
            </w:r>
          </w:p>
        </w:tc>
      </w:tr>
      <w:tr>
        <w:tc>
          <w:tcPr>
            <w:tcW w:w="2340" w:type="dxa"/>
          </w:tcPr>
          <w:p>
            <w:pPr/>
            <w:r>
              <w:t xml:space="preserve">Explorer</w:t>
            </w:r>
          </w:p>
        </w:tc>
        <w:tc>
          <w:tcPr>
            <w:tcW w:w="2340" w:type="dxa"/>
          </w:tcPr>
          <w:p>
            <w:pPr/>
            <w:r>
              <w:t xml:space="preserve">Test and production</w:t>
            </w:r>
          </w:p>
        </w:tc>
        <w:tc>
          <w:tcPr>
            <w:tcW w:w="2340" w:type="dxa"/>
          </w:tcPr>
          <w:p>
            <w:pPr/>
            <w:r>
              <w:t xml:space="preserve">2,880 on production, 15,000 on test</w:t>
            </w:r>
          </w:p>
        </w:tc>
        <w:tc>
          <w:tcPr>
            <w:tcW w:w="2340" w:type="dxa"/>
          </w:tcPr>
          <w:p>
            <w:pPr/>
            <w:r>
              <w:t xml:space="preserve">Some features restricted; sometimes granted automatically</w:t>
            </w:r>
          </w:p>
        </w:tc>
      </w:tr>
      <w:tr>
        <w:tc>
          <w:tcPr>
            <w:tcW w:w="2340" w:type="dxa"/>
          </w:tcPr>
          <w:p>
            <w:pPr/>
            <w:r>
              <w:t xml:space="preserve">Basic</w:t>
            </w:r>
          </w:p>
        </w:tc>
        <w:tc>
          <w:tcPr>
            <w:tcW w:w="2340" w:type="dxa"/>
          </w:tcPr>
          <w:p>
            <w:pPr/>
            <w:r>
              <w:t xml:space="preserve">Test and production</w:t>
            </w:r>
          </w:p>
        </w:tc>
        <w:tc>
          <w:tcPr>
            <w:tcW w:w="2340" w:type="dxa"/>
          </w:tcPr>
          <w:p>
            <w:pPr/>
            <w:r>
              <w:t xml:space="preserve">15,000</w:t>
            </w:r>
          </w:p>
        </w:tc>
        <w:tc>
          <w:tcPr>
            <w:tcW w:w="2340" w:type="dxa"/>
          </w:tcPr>
          <w:p>
            <w:pPr/>
            <w:r>
              <w:t xml:space="preserve">By application; permissible use applies</w:t>
            </w:r>
          </w:p>
        </w:tc>
      </w:tr>
      <w:tr>
        <w:tc>
          <w:tcPr>
            <w:tcW w:w="2340" w:type="dxa"/>
          </w:tcPr>
          <w:p>
            <w:pPr/>
            <w:r>
              <w:t xml:space="preserve">Standard</w:t>
            </w:r>
          </w:p>
        </w:tc>
        <w:tc>
          <w:tcPr>
            <w:tcW w:w="2340" w:type="dxa"/>
          </w:tcPr>
          <w:p>
            <w:pPr/>
            <w:r>
              <w:t xml:space="preserve">Test and production</w:t>
            </w:r>
          </w:p>
        </w:tc>
        <w:tc>
          <w:tcPr>
            <w:tcW w:w="2340" w:type="dxa"/>
          </w:tcPr>
          <w:p>
            <w:pPr/>
            <w:r>
              <w:t xml:space="preserve">Unlimited for most services</w:t>
            </w:r>
          </w:p>
        </w:tc>
        <w:tc>
          <w:tcPr>
            <w:tcW w:w="2340" w:type="dxa"/>
          </w:tcPr>
          <w:p>
            <w:pPr/>
            <w:r>
              <w:t xml:space="preserve">For large companies and tools serving many users; review takes about 10 business days</w:t>
            </w:r>
          </w:p>
        </w:tc>
      </w:tr>
    </w:tbl>
    <w:p>
      <w:pPr/>
      <w:r>
        <w:t xml:space="preserve">Source: </w:t>
      </w:r>
      <w:hyperlink r:id="rId4" w:history="1">
        <w:r>
          <w:rPr>
            <w:rStyle w:val="Hyperlink"/>
          </w:rPr>
          <w:t xml:space="preserve">Google Ads API access levels</w:t>
        </w:r>
      </w:hyperlink>
      <w:r>
        <w:t xml:space="preserve">, read 15 Oct 2026. A SaaS shares one developer token's quota across all its clients, so plan for Basic or Standard early.</w:t>
      </w:r>
    </w:p>
    <w:p>
      <w:pPr>
        <w:pStyle w:val="Heading2"/>
      </w:pPr>
      <w:r>
        <w:t xml:space="preserve">3. OAuth 2.0 in Node.js</w:t>
      </w:r>
    </w:p>
    <w:p>
      <w:pPr/>
      <w:r>
        <w:t xml:space="preserve">Your app owns the client ID and secret. Each Google Ads user grants access once; you keep their refresh token and exchange it for short-lived access tokens (about an hour). The scope is </w:t>
      </w:r>
      <w:r>
        <w:rPr>
          <w:rStyle w:val="CodeChar"/>
        </w:rPr>
        <w:t xml:space="preserve">https://www.googleapis.com/auth/adwords</w:t>
      </w:r>
      <w:r>
        <w:t xml:space="preserve">. Ask for </w:t>
      </w:r>
      <w:r>
        <w:rPr>
          <w:rStyle w:val="CodeChar"/>
        </w:rPr>
        <w:t xml:space="preserve">access_type: 'offline'</w:t>
      </w:r>
      <w:r>
        <w:t xml:space="preserve"> and </w:t>
      </w:r>
      <w:r>
        <w:rPr>
          <w:rStyle w:val="CodeChar"/>
        </w:rPr>
        <w:t xml:space="preserve">prompt: 'consent'</w:t>
      </w:r>
      <w:r>
        <w:t xml:space="preserve"> so Google returns a refresh token.</w:t>
      </w:r>
    </w:p>
    <w:p>
      <w:pPr>
        <w:pStyle w:val="Code"/>
      </w:pPr>
      <w:bookmarkStart w:id="1" w:name="bongo_lang_ts_1"/>
      <w:bookmarkEnd w:id="1"/>
      <w:r>
        <w:t xml:space="preserve">import { OAuth2Client } from 'google-auth-library';</w:t>
        <w:br/>
        <w:t xml:space="preserve">import crypto from 'node:crypto';</w:t>
        <w:br/>
        <w:br/>
        <w:t xml:space="preserve">const oauth = new OAuth2Client(</w:t>
        <w:br/>
        <w:t xml:space="preserve">  process.env.GOOGLE_CLIENT_ID,</w:t>
        <w:br/>
        <w:t xml:space="preserve">  process.env.GOOGLE_CLIENT_SECRET,</w:t>
        <w:br/>
        <w:t xml:space="preserve">  process.env.GOOGLE_REDIRECT_URI,</w:t>
        <w:br/>
        <w:t xml:space="preserve">);</w:t>
        <w:br/>
        <w:br/>
        <w:t xml:space="preserve">export function buildAuthUrl() {</w:t>
        <w:br/>
        <w:t xml:space="preserve">  const state = crypto.randomBytes(24).toString('hex'); // save server-side, compare on callback</w:t>
        <w:br/>
        <w:t xml:space="preserve">  const url = oauth.generateAuthUrl({</w:t>
        <w:br/>
        <w:t xml:space="preserve">    access_type: 'offline',</w:t>
        <w:br/>
        <w:t xml:space="preserve">    prompt: 'consent',</w:t>
        <w:br/>
        <w:t xml:space="preserve">    scope: ['https://www.googleapis.com/auth/adwords'],</w:t>
        <w:br/>
        <w:t xml:space="preserve">    state,</w:t>
        <w:br/>
        <w:t xml:space="preserve">  });</w:t>
        <w:br/>
        <w:t xml:space="preserve">  return { url, state };</w:t>
        <w:br/>
        <w:t xml:space="preserve">}</w:t>
        <w:br/>
        <w:br/>
        <w:t xml:space="preserve">export async function exchangeCode(code: string) {</w:t>
        <w:br/>
        <w:t xml:space="preserve">  const { tokens } = await oauth.getToken(code);</w:t>
        <w:br/>
        <w:t xml:space="preserve">  return tokens; // store tokens.refresh_token encrypted, per user or tenant</w:t>
        <w:br/>
        <w:t xml:space="preserve">}</w:t>
        <w:br/>
        <w:br/>
        <w:t xml:space="preserve">export async function accessTokenFor(refreshToken: string) {</w:t>
        <w:br/>
        <w:t xml:space="preserve">  const client = new OAuth2Client(process.env.GOOGLE_CLIENT_ID, process.env.GOOGLE_CLIENT_SECRET);</w:t>
        <w:br/>
        <w:t xml:space="preserve">  client.setCredentials({ refresh_token: refreshToken });</w:t>
        <w:br/>
        <w:t xml:space="preserve">  const { token } = await client.getAccessToken();</w:t>
        <w:br/>
        <w:t xml:space="preserve">  if (!token) throw new Error('No access token returned');</w:t>
        <w:br/>
        <w:t xml:space="preserve">  return token;</w:t>
        <w:br/>
        <w:t xml:space="preserve">}</w:t>
      </w:r>
    </w:p>
    <w:p>
      <w:pPr/>
      <w:r>
        <w:rPr>
          <w:b/>
        </w:rPr>
        <w:t xml:space="preserve">Token rules</w:t>
      </w:r>
    </w:p>
    <w:p>
      <w:pPr>
        <w:pStyle w:val="ListParagraph"/>
        <w:numPr>
          <w:ilvl w:val="0"/>
          <w:numId w:val="2"/>
        </w:numPr>
      </w:pPr>
      <w:r>
        <w:t xml:space="preserve">Store refresh tokens encrypted at rest, one per tenant. Never put them in the browser, logs, Git or shared archives.</w:t>
      </w:r>
    </w:p>
    <w:p>
      <w:pPr>
        <w:pStyle w:val="ListParagraph"/>
        <w:numPr>
          <w:ilvl w:val="0"/>
          <w:numId w:val="2"/>
        </w:numPr>
      </w:pPr>
      <w:r>
        <w:t xml:space="preserve">Refresh tokens can stop working: the user revokes access, or the app is still in Testing status (Google expires those after 7 days; confirm in the current OAuth documentation).</w:t>
      </w:r>
    </w:p>
    <w:p>
      <w:pPr>
        <w:pStyle w:val="ListParagraph"/>
        <w:numPr>
          <w:ilvl w:val="0"/>
          <w:numId w:val="2"/>
        </w:numPr>
      </w:pPr>
      <w:r>
        <w:t xml:space="preserve">Treat </w:t>
      </w:r>
      <w:r>
        <w:rPr>
          <w:rStyle w:val="CodeChar"/>
        </w:rPr>
        <w:t xml:space="preserve">invalid_grant</w:t>
      </w:r>
      <w:r>
        <w:t xml:space="preserve"> as 'ask the user to reconnect'.</w:t>
      </w:r>
    </w:p>
    <w:p>
      <w:pPr>
        <w:pStyle w:val="ListParagraph"/>
        <w:numPr>
          <w:ilvl w:val="0"/>
          <w:numId w:val="2"/>
        </w:numPr>
      </w:pPr>
      <w:r>
        <w:t xml:space="preserve">Keep the OAuth </w:t>
      </w:r>
      <w:r>
        <w:rPr>
          <w:rStyle w:val="CodeChar"/>
        </w:rPr>
        <w:t xml:space="preserve">state</w:t>
      </w:r>
      <w:r>
        <w:t xml:space="preserve"> in a shared store, not process memory, once you run more than one instance.</w:t>
      </w:r>
    </w:p>
    <w:p>
      <w:pPr>
        <w:pStyle w:val="Heading2"/>
      </w:pPr>
      <w:r>
        <w:t xml:space="preserve">4. Anatomy of a request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Purpose</w:t>
            </w:r>
          </w:p>
        </w:tc>
        <w:tc>
          <w:tcPr>
            <w:tcW w:w="4680" w:type="dxa"/>
            <w:shd w:val="clear" w:color="auto" w:fill="F2F2F2"/>
          </w:tcPr>
          <w:p>
            <w:pPr/>
            <w:r>
              <w:t xml:space="preserve">Method and URL (prefix </w:t>
            </w:r>
            <w:r>
              <w:rPr>
                <w:rStyle w:val="CodeChar"/>
              </w:rPr>
              <w:t xml:space="preserve">https://googleads.googleapis.com/v25</w:t>
            </w:r>
            <w:r>
              <w:t xml:space="preserve">)</w:t>
            </w:r>
          </w:p>
        </w:tc>
      </w:tr>
      <w:tr>
        <w:tc>
          <w:tcPr>
            <w:tcW w:w="4680" w:type="dxa"/>
          </w:tcPr>
          <w:p>
            <w:pPr/>
            <w:r>
              <w:t xml:space="preserve">List accounts the user can reach</w:t>
            </w:r>
          </w:p>
        </w:tc>
        <w:tc>
          <w:tcPr>
            <w:tcW w:w="4680" w:type="dxa"/>
          </w:tcPr>
          <w:p>
            <w:pPr/>
            <w:r>
              <w:rPr>
                <w:rStyle w:val="CodeChar"/>
              </w:rPr>
              <w:t xml:space="preserve">GET /customers:listAccessibleCustomers</w:t>
            </w:r>
          </w:p>
        </w:tc>
      </w:tr>
      <w:tr>
        <w:tc>
          <w:tcPr>
            <w:tcW w:w="4680" w:type="dxa"/>
          </w:tcPr>
          <w:p>
            <w:pPr/>
            <w:r>
              <w:t xml:space="preserve">Read with GAQL, paged</w:t>
            </w:r>
          </w:p>
        </w:tc>
        <w:tc>
          <w:tcPr>
            <w:tcW w:w="4680" w:type="dxa"/>
          </w:tcPr>
          <w:p>
            <w:pPr/>
            <w:r>
              <w:rPr>
                <w:rStyle w:val="CodeChar"/>
              </w:rPr>
              <w:t xml:space="preserve">POST /customers/{customerId}/googleAds:search</w:t>
            </w:r>
          </w:p>
        </w:tc>
      </w:tr>
      <w:tr>
        <w:tc>
          <w:tcPr>
            <w:tcW w:w="4680" w:type="dxa"/>
          </w:tcPr>
          <w:p>
            <w:pPr/>
            <w:r>
              <w:t xml:space="preserve">Read with GAQL, streamed</w:t>
            </w:r>
          </w:p>
        </w:tc>
        <w:tc>
          <w:tcPr>
            <w:tcW w:w="4680" w:type="dxa"/>
          </w:tcPr>
          <w:p>
            <w:pPr/>
            <w:r>
              <w:rPr>
                <w:rStyle w:val="CodeChar"/>
              </w:rPr>
              <w:t xml:space="preserve">POST /customers/{customerId}/googleAds:searchStream</w:t>
            </w:r>
          </w:p>
        </w:tc>
      </w:tr>
      <w:tr>
        <w:tc>
          <w:tcPr>
            <w:tcW w:w="4680" w:type="dxa"/>
          </w:tcPr>
          <w:p>
            <w:pPr/>
            <w:r>
              <w:t xml:space="preserve">Write one resource type</w:t>
            </w:r>
          </w:p>
        </w:tc>
        <w:tc>
          <w:tcPr>
            <w:tcW w:w="4680" w:type="dxa"/>
          </w:tcPr>
          <w:p>
            <w:pPr/>
            <w:r>
              <w:rPr>
                <w:rStyle w:val="CodeChar"/>
              </w:rPr>
              <w:t xml:space="preserve">POST /customers/{customerId}/campaigns:mutate</w:t>
            </w:r>
            <w:r>
              <w:t xml:space="preserve"> (and the other </w:t>
            </w:r>
            <w:r>
              <w:rPr>
                <w:rStyle w:val="CodeChar"/>
              </w:rPr>
              <w:t xml:space="preserve">:mutate</w:t>
            </w:r>
            <w:r>
              <w:t xml:space="preserve"> services)</w:t>
            </w:r>
          </w:p>
        </w:tc>
      </w:tr>
      <w:tr>
        <w:tc>
          <w:tcPr>
            <w:tcW w:w="4680" w:type="dxa"/>
          </w:tcPr>
          <w:p>
            <w:pPr/>
            <w:r>
              <w:t xml:space="preserve">Write several types atomically</w:t>
            </w:r>
          </w:p>
        </w:tc>
        <w:tc>
          <w:tcPr>
            <w:tcW w:w="4680" w:type="dxa"/>
          </w:tcPr>
          <w:p>
            <w:pPr/>
            <w:r>
              <w:rPr>
                <w:rStyle w:val="CodeChar"/>
              </w:rPr>
              <w:t xml:space="preserve">POST /customers/{customerId}/googleAds:mutate</w:t>
            </w:r>
          </w:p>
        </w:tc>
      </w:tr>
    </w:tbl>
    <w:p>
      <w:pPr/>
      <w:r>
        <w:rPr>
          <w:b/>
        </w:rPr>
        <w:t xml:space="preserve">Headers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Header</w:t>
            </w:r>
          </w:p>
        </w:tc>
        <w:tc>
          <w:tcPr>
            <w:tcW w:w="3120" w:type="dxa"/>
            <w:shd w:val="clear" w:color="auto" w:fill="F2F2F2"/>
          </w:tcPr>
          <w:p>
            <w:pPr/>
            <w:r>
              <w:t xml:space="preserve">Value</w:t>
            </w:r>
          </w:p>
        </w:tc>
        <w:tc>
          <w:tcPr>
            <w:tcW w:w="3120" w:type="dxa"/>
            <w:shd w:val="clear" w:color="auto" w:fill="F2F2F2"/>
          </w:tcPr>
          <w:p>
            <w:pPr/>
            <w:r>
              <w:t xml:space="preserve">When</w:t>
            </w:r>
          </w:p>
        </w:tc>
      </w:tr>
      <w:tr>
        <w:tc>
          <w:tcPr>
            <w:tcW w:w="3120" w:type="dxa"/>
          </w:tcPr>
          <w:p>
            <w:pPr/>
            <w:r>
              <w:rPr>
                <w:rStyle w:val="CodeChar"/>
              </w:rPr>
              <w:t xml:space="preserve">Authorization</w:t>
            </w:r>
          </w:p>
        </w:tc>
        <w:tc>
          <w:tcPr>
            <w:tcW w:w="3120" w:type="dxa"/>
          </w:tcPr>
          <w:p>
            <w:pPr/>
            <w:r>
              <w:rPr>
                <w:rStyle w:val="CodeChar"/>
              </w:rPr>
              <w:t xml:space="preserve">Bearer &lt;access token&gt;</w:t>
            </w:r>
          </w:p>
        </w:tc>
        <w:tc>
          <w:tcPr>
            <w:tcW w:w="3120" w:type="dxa"/>
          </w:tcPr>
          <w:p>
            <w:pPr/>
            <w:r>
              <w:t xml:space="preserve">Every request</w:t>
            </w:r>
          </w:p>
        </w:tc>
      </w:tr>
      <w:tr>
        <w:tc>
          <w:tcPr>
            <w:tcW w:w="3120" w:type="dxa"/>
          </w:tcPr>
          <w:p>
            <w:pPr/>
            <w:r>
              <w:rPr>
                <w:rStyle w:val="CodeChar"/>
              </w:rPr>
              <w:t xml:space="preserve">developer-token</w:t>
            </w:r>
          </w:p>
        </w:tc>
        <w:tc>
          <w:tcPr>
            <w:tcW w:w="3120" w:type="dxa"/>
          </w:tcPr>
          <w:p>
            <w:pPr/>
            <w:r>
              <w:t xml:space="preserve">Your developer token</w:t>
            </w:r>
          </w:p>
        </w:tc>
        <w:tc>
          <w:tcPr>
            <w:tcW w:w="3120" w:type="dxa"/>
          </w:tcPr>
          <w:p>
            <w:pPr/>
            <w:r>
              <w:t xml:space="preserve">Every request, reads included</w:t>
            </w:r>
          </w:p>
        </w:tc>
      </w:tr>
      <w:tr>
        <w:tc>
          <w:tcPr>
            <w:tcW w:w="3120" w:type="dxa"/>
          </w:tcPr>
          <w:p>
            <w:pPr/>
            <w:r>
              <w:rPr>
                <w:rStyle w:val="CodeChar"/>
              </w:rPr>
              <w:t xml:space="preserve">Content-Type</w:t>
            </w:r>
          </w:p>
        </w:tc>
        <w:tc>
          <w:tcPr>
            <w:tcW w:w="3120" w:type="dxa"/>
          </w:tcPr>
          <w:p>
            <w:pPr/>
            <w:r>
              <w:rPr>
                <w:rStyle w:val="CodeChar"/>
              </w:rPr>
              <w:t xml:space="preserve">application/json</w:t>
            </w:r>
          </w:p>
        </w:tc>
        <w:tc>
          <w:tcPr>
            <w:tcW w:w="3120" w:type="dxa"/>
          </w:tcPr>
          <w:p>
            <w:pPr/>
            <w:r>
              <w:t xml:space="preserve">Requests with a body</w:t>
            </w:r>
          </w:p>
        </w:tc>
      </w:tr>
      <w:tr>
        <w:tc>
          <w:tcPr>
            <w:tcW w:w="3120" w:type="dxa"/>
          </w:tcPr>
          <w:p>
            <w:pPr/>
            <w:r>
              <w:rPr>
                <w:rStyle w:val="CodeChar"/>
              </w:rPr>
              <w:t xml:space="preserve">login-customer-id</w:t>
            </w:r>
          </w:p>
        </w:tc>
        <w:tc>
          <w:tcPr>
            <w:tcW w:w="3120" w:type="dxa"/>
          </w:tcPr>
          <w:p>
            <w:pPr/>
            <w:r>
              <w:t xml:space="preserve">Manager account ID, digits only</w:t>
            </w:r>
          </w:p>
        </w:tc>
        <w:tc>
          <w:tcPr>
            <w:tcW w:w="3120" w:type="dxa"/>
          </w:tcPr>
          <w:p>
            <w:pPr/>
            <w:r>
              <w:t xml:space="preserve">Only when you reach a client account through a manager account</w:t>
            </w:r>
          </w:p>
        </w:tc>
      </w:tr>
    </w:tbl>
    <w:p>
      <w:pPr/>
      <w:r>
        <w:rPr>
          <w:b/>
        </w:rPr>
        <w:t xml:space="preserve">JSON conventions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Topic</w:t>
            </w:r>
          </w:p>
        </w:tc>
        <w:tc>
          <w:tcPr>
            <w:tcW w:w="3120" w:type="dxa"/>
            <w:shd w:val="clear" w:color="auto" w:fill="F2F2F2"/>
          </w:tcPr>
          <w:p>
            <w:pPr/>
            <w:r>
              <w:t xml:space="preserve">Rule</w:t>
            </w:r>
          </w:p>
        </w:tc>
        <w:tc>
          <w:tcPr>
            <w:tcW w:w="3120" w:type="dxa"/>
            <w:shd w:val="clear" w:color="auto" w:fill="F2F2F2"/>
          </w:tcPr>
          <w:p>
            <w:pPr/>
            <w:r>
              <w:t xml:space="preserve">Example</w:t>
            </w:r>
          </w:p>
        </w:tc>
      </w:tr>
      <w:tr>
        <w:tc>
          <w:tcPr>
            <w:tcW w:w="3120" w:type="dxa"/>
          </w:tcPr>
          <w:p>
            <w:pPr/>
            <w:r>
              <w:t xml:space="preserve">Field names</w:t>
            </w:r>
          </w:p>
        </w:tc>
        <w:tc>
          <w:tcPr>
            <w:tcW w:w="3120" w:type="dxa"/>
          </w:tcPr>
          <w:p>
            <w:pPr/>
            <w:r>
              <w:t xml:space="preserve">camelCase in REST JSON</w:t>
            </w:r>
          </w:p>
        </w:tc>
        <w:tc>
          <w:tcPr>
            <w:tcW w:w="3120" w:type="dxa"/>
          </w:tcPr>
          <w:p>
            <w:pPr/>
            <w:r>
              <w:rPr>
                <w:rStyle w:val="CodeChar"/>
              </w:rPr>
              <w:t xml:space="preserve">adGroup</w:t>
            </w:r>
            <w:r>
              <w:t xml:space="preserve">, </w:t>
            </w:r>
            <w:r>
              <w:rPr>
                <w:rStyle w:val="CodeChar"/>
              </w:rPr>
              <w:t xml:space="preserve">cpcBidMicros</w:t>
            </w:r>
          </w:p>
        </w:tc>
      </w:tr>
      <w:tr>
        <w:tc>
          <w:tcPr>
            <w:tcW w:w="3120" w:type="dxa"/>
          </w:tcPr>
          <w:p>
            <w:pPr/>
            <w:r>
              <w:t xml:space="preserve">Enums</w:t>
            </w:r>
          </w:p>
        </w:tc>
        <w:tc>
          <w:tcPr>
            <w:tcW w:w="3120" w:type="dxa"/>
          </w:tcPr>
          <w:p>
            <w:pPr/>
            <w:r>
              <w:t xml:space="preserve">Uppercase strings</w:t>
            </w:r>
          </w:p>
        </w:tc>
        <w:tc>
          <w:tcPr>
            <w:tcW w:w="3120" w:type="dxa"/>
          </w:tcPr>
          <w:p>
            <w:pPr/>
            <w:r>
              <w:rPr>
                <w:rStyle w:val="CodeChar"/>
              </w:rPr>
              <w:t xml:space="preserve">PAUSED</w:t>
            </w:r>
            <w:r>
              <w:t xml:space="preserve">, </w:t>
            </w:r>
            <w:r>
              <w:rPr>
                <w:rStyle w:val="CodeChar"/>
              </w:rPr>
              <w:t xml:space="preserve">SEARCH</w:t>
            </w:r>
          </w:p>
        </w:tc>
      </w:tr>
      <w:tr>
        <w:tc>
          <w:tcPr>
            <w:tcW w:w="3120" w:type="dxa"/>
          </w:tcPr>
          <w:p>
            <w:pPr/>
            <w:r>
              <w:t xml:space="preserve">64-bit integers</w:t>
            </w:r>
          </w:p>
        </w:tc>
        <w:tc>
          <w:tcPr>
            <w:tcW w:w="3120" w:type="dxa"/>
          </w:tcPr>
          <w:p>
            <w:pPr/>
            <w:r>
              <w:t xml:space="preserve">Returned as strings; keep IDs as strings</w:t>
            </w:r>
          </w:p>
        </w:tc>
        <w:tc>
          <w:tcPr>
            <w:tcW w:w="3120" w:type="dxa"/>
          </w:tcPr>
          <w:p>
            <w:pPr/>
            <w:r>
              <w:rPr>
                <w:rStyle w:val="CodeChar"/>
              </w:rPr>
              <w:t xml:space="preserve">"id": "123456"</w:t>
            </w:r>
          </w:p>
        </w:tc>
      </w:tr>
      <w:tr>
        <w:tc>
          <w:tcPr>
            <w:tcW w:w="3120" w:type="dxa"/>
          </w:tcPr>
          <w:p>
            <w:pPr/>
            <w:r>
              <w:t xml:space="preserve">Money</w:t>
            </w:r>
          </w:p>
        </w:tc>
        <w:tc>
          <w:tcPr>
            <w:tcW w:w="3120" w:type="dxa"/>
          </w:tcPr>
          <w:p>
            <w:pPr/>
            <w:r>
              <w:t xml:space="preserve">Micros: 1,000,000 micros = 1 unit of account currency</w:t>
            </w:r>
          </w:p>
        </w:tc>
        <w:tc>
          <w:tcPr>
            <w:tcW w:w="3120" w:type="dxa"/>
          </w:tcPr>
          <w:p>
            <w:pPr/>
            <w:r>
              <w:rPr>
                <w:rStyle w:val="CodeChar"/>
              </w:rPr>
              <w:t xml:space="preserve">"amountMicros": "25000000"</w:t>
            </w:r>
          </w:p>
        </w:tc>
      </w:tr>
      <w:tr>
        <w:tc>
          <w:tcPr>
            <w:tcW w:w="3120" w:type="dxa"/>
          </w:tcPr>
          <w:p>
            <w:pPr/>
            <w:r>
              <w:t xml:space="preserve">Ratios</w:t>
            </w:r>
          </w:p>
        </w:tc>
        <w:tc>
          <w:tcPr>
            <w:tcW w:w="3120" w:type="dxa"/>
          </w:tcPr>
          <w:p>
            <w:pPr/>
            <w:r>
              <w:t xml:space="preserve">Decimals</w:t>
            </w:r>
          </w:p>
        </w:tc>
        <w:tc>
          <w:tcPr>
            <w:tcW w:w="3120" w:type="dxa"/>
          </w:tcPr>
          <w:p>
            <w:pPr/>
            <w:r>
              <w:t xml:space="preserve">CTR </w:t>
            </w:r>
            <w:r>
              <w:rPr>
                <w:rStyle w:val="CodeChar"/>
              </w:rPr>
              <w:t xml:space="preserve">0.05</w:t>
            </w:r>
            <w:r>
              <w:t xml:space="preserve"> means 5 percent</w:t>
            </w:r>
          </w:p>
        </w:tc>
      </w:tr>
      <w:tr>
        <w:tc>
          <w:tcPr>
            <w:tcW w:w="3120" w:type="dxa"/>
          </w:tcPr>
          <w:p>
            <w:pPr/>
            <w:r>
              <w:t xml:space="preserve">Customer ID</w:t>
            </w:r>
          </w:p>
        </w:tc>
        <w:tc>
          <w:tcPr>
            <w:tcW w:w="3120" w:type="dxa"/>
          </w:tcPr>
          <w:p>
            <w:pPr/>
            <w:r>
              <w:t xml:space="preserve">Digits only</w:t>
            </w:r>
          </w:p>
        </w:tc>
        <w:tc>
          <w:tcPr>
            <w:tcW w:w="3120" w:type="dxa"/>
          </w:tcPr>
          <w:p>
            <w:pPr/>
            <w:r>
              <w:rPr>
                <w:rStyle w:val="CodeChar"/>
              </w:rPr>
              <w:t xml:space="preserve">1234567890</w:t>
            </w:r>
          </w:p>
        </w:tc>
      </w:tr>
      <w:tr>
        <w:tc>
          <w:tcPr>
            <w:tcW w:w="3120" w:type="dxa"/>
          </w:tcPr>
          <w:p>
            <w:pPr/>
            <w:r>
              <w:t xml:space="preserve">Resource names</w:t>
            </w:r>
          </w:p>
        </w:tc>
        <w:tc>
          <w:tcPr>
            <w:tcW w:w="3120" w:type="dxa"/>
          </w:tcPr>
          <w:p>
            <w:pPr/>
            <w:r>
              <w:t xml:space="preserve">Full path strings</w:t>
            </w:r>
          </w:p>
        </w:tc>
        <w:tc>
          <w:tcPr>
            <w:tcW w:w="3120" w:type="dxa"/>
          </w:tcPr>
          <w:p>
            <w:pPr/>
            <w:r>
              <w:rPr>
                <w:rStyle w:val="CodeChar"/>
              </w:rPr>
              <w:t xml:space="preserve">customers/1234567890/campaigns/111</w:t>
            </w:r>
          </w:p>
        </w:tc>
      </w:tr>
    </w:tbl>
    <w:p>
      <w:pPr>
        <w:pStyle w:val="Code"/>
      </w:pPr>
      <w:bookmarkStart w:id="2" w:name="bongo_lang_ts_2"/>
      <w:bookmarkEnd w:id="2"/>
      <w:r>
        <w:t xml:space="preserve">export const toMicros = (amount: number) =&gt; Math.round(amount * 1_000_000);</w:t>
        <w:br/>
        <w:t xml:space="preserve">export const fromMicros = (micros?: string | number) =&gt; Number(micros ?? 0) / 1_000_000;</w:t>
      </w:r>
    </w:p>
    <w:p>
      <w:pPr/>
      <w:r>
        <w:t xml:space="preserve">Round, never truncate: floating-point maths can turn </w:t>
      </w:r>
      <w:r>
        <w:rPr>
          <w:rStyle w:val="CodeChar"/>
        </w:rPr>
        <w:t xml:space="preserve">0.29 * 1_000_000</w:t>
      </w:r>
      <w:r>
        <w:t xml:space="preserve"> into </w:t>
      </w:r>
      <w:r>
        <w:rPr>
          <w:rStyle w:val="CodeChar"/>
        </w:rPr>
        <w:t xml:space="preserve">289999.99999999994</w:t>
      </w:r>
      <w:r>
        <w:t xml:space="preserve">.</w:t>
      </w:r>
    </w:p>
    <w:p>
      <w:pPr>
        <w:pStyle w:val="Heading2"/>
      </w:pPr>
      <w:r>
        <w:t xml:space="preserve">5. Reading data with GAQL</w:t>
      </w:r>
    </w:p>
    <w:p>
      <w:pPr/>
      <w:r>
        <w:t xml:space="preserve">GAQL is Google's query language: </w:t>
      </w:r>
      <w:r>
        <w:rPr>
          <w:rStyle w:val="CodeChar"/>
        </w:rPr>
        <w:t xml:space="preserve">SELECT</w:t>
      </w:r>
      <w:r>
        <w:t xml:space="preserve"> fields </w:t>
      </w:r>
      <w:r>
        <w:rPr>
          <w:rStyle w:val="CodeChar"/>
        </w:rPr>
        <w:t xml:space="preserve">FROM</w:t>
      </w:r>
      <w:r>
        <w:t xml:space="preserve"> one resource, optionally </w:t>
      </w:r>
      <w:r>
        <w:rPr>
          <w:rStyle w:val="CodeChar"/>
        </w:rPr>
        <w:t xml:space="preserve">WHERE</w:t>
      </w:r>
      <w:r>
        <w:t xml:space="preserve">, </w:t>
      </w:r>
      <w:r>
        <w:rPr>
          <w:rStyle w:val="CodeChar"/>
        </w:rPr>
        <w:t xml:space="preserve">ORDER BY</w:t>
      </w:r>
      <w:r>
        <w:t xml:space="preserve"> and </w:t>
      </w:r>
      <w:r>
        <w:rPr>
          <w:rStyle w:val="CodeChar"/>
        </w:rPr>
        <w:t xml:space="preserve">LIMIT</w:t>
      </w:r>
      <w:r>
        <w:t xml:space="preserve">. It is not SQL: no joins, no </w:t>
      </w:r>
      <w:r>
        <w:rPr>
          <w:rStyle w:val="CodeChar"/>
        </w:rPr>
        <w:t xml:space="preserve">SELECT *</w:t>
      </w:r>
      <w:r>
        <w:t xml:space="preserve">, one </w:t>
      </w:r>
      <w:r>
        <w:rPr>
          <w:rStyle w:val="CodeChar"/>
        </w:rPr>
        <w:t xml:space="preserve">FROM</w:t>
      </w:r>
      <w:r>
        <w:t xml:space="preserve"> resource. You may select fields from that resource, its related resources, plus </w:t>
      </w:r>
      <w:r>
        <w:rPr>
          <w:rStyle w:val="CodeChar"/>
        </w:rPr>
        <w:t xml:space="preserve">metrics.*</w:t>
      </w:r>
      <w:r>
        <w:t xml:space="preserve"> and </w:t>
      </w:r>
      <w:r>
        <w:rPr>
          <w:rStyle w:val="CodeChar"/>
        </w:rPr>
        <w:t xml:space="preserve">segments.*</w:t>
      </w:r>
      <w:r>
        <w:t xml:space="preserve">.</w:t>
      </w:r>
    </w:p>
    <w:p>
      <w:pPr/>
      <w:r>
        <w:t xml:space="preserve">A search response looks like this:</w:t>
      </w:r>
    </w:p>
    <w:p>
      <w:pPr>
        <w:pStyle w:val="Code"/>
      </w:pPr>
      <w:bookmarkStart w:id="3" w:name="bongo_lang_json_3"/>
      <w:bookmarkEnd w:id="3"/>
      <w:r>
        <w:t xml:space="preserve">{</w:t>
        <w:br/>
        <w:t xml:space="preserve">  "results": [ { "campaign": { "id": "111", "name": "Brand" }, "metrics": { "clicks": "42" } } ],</w:t>
        <w:br/>
        <w:t xml:space="preserve">  "nextPageToken": "...",</w:t>
        <w:br/>
        <w:t xml:space="preserve">  "fieldMask": "campaign.id,campaign.name,metrics.clicks"</w:t>
        <w:br/>
        <w:t xml:space="preserve">}</w:t>
      </w:r>
    </w:p>
    <w:p>
      <w:pPr/>
      <w:r>
        <w:rPr>
          <w:b/>
        </w:rPr>
        <w:t xml:space="preserve">Rules that prevent most bugs</w:t>
      </w:r>
    </w:p>
    <w:p>
      <w:pPr>
        <w:pStyle w:val="ListParagraph"/>
        <w:numPr>
          <w:ilvl w:val="0"/>
          <w:numId w:val="3"/>
        </w:numPr>
      </w:pPr>
      <w:r>
        <w:t xml:space="preserve">The query uses snake_case (</w:t>
      </w:r>
      <w:r>
        <w:rPr>
          <w:rStyle w:val="CodeChar"/>
        </w:rPr>
        <w:t xml:space="preserve">ad_group.cpc_bid_micros</w:t>
      </w:r>
      <w:r>
        <w:t xml:space="preserve">); the JSON response uses camelCase (</w:t>
      </w:r>
      <w:r>
        <w:rPr>
          <w:rStyle w:val="CodeChar"/>
        </w:rPr>
        <w:t xml:space="preserve">adGroup.cpcBidMicros</w:t>
      </w:r>
      <w:r>
        <w:t xml:space="preserve">).</w:t>
      </w:r>
    </w:p>
    <w:p>
      <w:pPr>
        <w:pStyle w:val="ListParagraph"/>
        <w:numPr>
          <w:ilvl w:val="0"/>
          <w:numId w:val="3"/>
        </w:numPr>
      </w:pPr>
      <w:r>
        <w:t xml:space="preserve">Removed entities are returned unless you filter them: add </w:t>
      </w:r>
      <w:r>
        <w:rPr>
          <w:rStyle w:val="CodeChar"/>
        </w:rPr>
        <w:t xml:space="preserve">status != 'REMOVED'</w:t>
      </w:r>
      <w:r>
        <w:t xml:space="preserve">.</w:t>
      </w:r>
    </w:p>
    <w:p>
      <w:pPr>
        <w:pStyle w:val="ListParagraph"/>
        <w:numPr>
          <w:ilvl w:val="0"/>
          <w:numId w:val="3"/>
        </w:numPr>
      </w:pPr>
      <w:r>
        <w:t xml:space="preserve">Selecting any </w:t>
      </w:r>
      <w:r>
        <w:rPr>
          <w:rStyle w:val="CodeChar"/>
        </w:rPr>
        <w:t xml:space="preserve">segments.*</w:t>
      </w:r>
      <w:r>
        <w:t xml:space="preserve"> field splits rows by that segment. Selecting </w:t>
      </w:r>
      <w:r>
        <w:rPr>
          <w:rStyle w:val="CodeChar"/>
        </w:rPr>
        <w:t xml:space="preserve">segments.date</w:t>
      </w:r>
      <w:r>
        <w:t xml:space="preserve"> gives one row per entity per day. Leave segments out for an aggregate.</w:t>
      </w:r>
    </w:p>
    <w:p>
      <w:pPr>
        <w:pStyle w:val="ListParagraph"/>
        <w:numPr>
          <w:ilvl w:val="0"/>
          <w:numId w:val="3"/>
        </w:numPr>
      </w:pPr>
      <w:r>
        <w:t xml:space="preserve">Not every metric works with every resource and segment. An invalid mix returns an error; split the query or check compatibility with </w:t>
      </w:r>
      <w:r>
        <w:rPr>
          <w:rStyle w:val="CodeChar"/>
        </w:rPr>
        <w:t xml:space="preserve">GoogleAdsFieldService</w:t>
      </w:r>
      <w:r>
        <w:t xml:space="preserve">.</w:t>
      </w:r>
    </w:p>
    <w:p>
      <w:pPr>
        <w:pStyle w:val="ListParagraph"/>
        <w:numPr>
          <w:ilvl w:val="0"/>
          <w:numId w:val="3"/>
        </w:numPr>
      </w:pPr>
      <w:r>
        <w:t xml:space="preserve">Metric queries can omit entities with no activity. If you need every entity, query the entity list separately and merge.</w:t>
      </w:r>
    </w:p>
    <w:p>
      <w:pPr>
        <w:pStyle w:val="ListParagraph"/>
        <w:numPr>
          <w:ilvl w:val="0"/>
          <w:numId w:val="3"/>
        </w:numPr>
      </w:pPr>
      <w:r>
        <w:t xml:space="preserve">Search returns pages. Send the same query again with </w:t>
      </w:r>
      <w:r>
        <w:rPr>
          <w:rStyle w:val="CodeChar"/>
        </w:rPr>
        <w:t xml:space="preserve">pageToken</w:t>
      </w:r>
      <w:r>
        <w:t xml:space="preserve"> until </w:t>
      </w:r>
      <w:r>
        <w:rPr>
          <w:rStyle w:val="CodeChar"/>
        </w:rPr>
        <w:t xml:space="preserve">nextPageToken</w:t>
      </w:r>
      <w:r>
        <w:t xml:space="preserve"> is absent. </w:t>
      </w:r>
      <w:r>
        <w:rPr>
          <w:rStyle w:val="CodeChar"/>
        </w:rPr>
        <w:t xml:space="preserve">searchStream</w:t>
      </w:r>
      <w:r>
        <w:t xml:space="preserve"> returns the whole result as a stream of batches and suits large exports.</w:t>
      </w:r>
    </w:p>
    <w:p>
      <w:pPr>
        <w:pStyle w:val="ListParagraph"/>
        <w:numPr>
          <w:ilvl w:val="0"/>
          <w:numId w:val="3"/>
        </w:numPr>
      </w:pPr>
      <w:r>
        <w:t xml:space="preserve">Dates follow the account's time zone: </w:t>
      </w:r>
      <w:r>
        <w:rPr>
          <w:rStyle w:val="CodeChar"/>
        </w:rPr>
        <w:t xml:space="preserve">segments.date DURING LAST_30_DAYS</w:t>
      </w:r>
      <w:r>
        <w:t xml:space="preserve"> or </w:t>
      </w:r>
      <w:r>
        <w:rPr>
          <w:rStyle w:val="CodeChar"/>
        </w:rPr>
        <w:t xml:space="preserve">segments.date BETWEEN '2026-10-01' AND '2026-10-15'</w:t>
      </w:r>
      <w:r>
        <w:t xml:space="preserve">.</w:t>
      </w:r>
    </w:p>
    <w:p>
      <w:pPr>
        <w:pStyle w:val="ListParagraph"/>
        <w:numPr>
          <w:ilvl w:val="0"/>
          <w:numId w:val="3"/>
        </w:numPr>
      </w:pPr>
      <w:r>
        <w:t xml:space="preserve">Never paste user text into a query. Allow-list IDs (digits only) and enum values; reject quotes and backslashes in free text.</w:t>
      </w:r>
    </w:p>
    <w:p>
      <w:pPr>
        <w:pStyle w:val="Code"/>
      </w:pPr>
      <w:bookmarkStart w:id="4" w:name="bongo_lang_ts_4"/>
      <w:bookmarkEnd w:id="4"/>
      <w:r>
        <w:t xml:space="preserve">export const isId = (v: unknown): v is string =&gt; typeof v === 'string' &amp;&amp; /^\d{1,20}$/.test(v);</w:t>
        <w:br/>
        <w:br/>
        <w:t xml:space="preserve">export function oneOf&lt;T extends string&gt;(v: unknown, allowed: readonly T[]): T {</w:t>
        <w:br/>
        <w:t xml:space="preserve">  if (typeof v !== 'string' || !allowed.includes(v as T)) throw new Error('Invalid value');</w:t>
        <w:br/>
        <w:t xml:space="preserve">  return v as T;</w:t>
        <w:br/>
        <w:t xml:space="preserve">}</w:t>
        <w:br/>
        <w:br/>
        <w:t xml:space="preserve">export function safeText(v: string): string {</w:t>
        <w:br/>
        <w:t xml:space="preserve">  const bad = v.length &gt; 255 || v.includes("'") || v.includes('"') || v.includes(String.fromCharCode(92));</w:t>
        <w:br/>
        <w:t xml:space="preserve">  if (bad) throw new Error('Invalid text');</w:t>
        <w:br/>
        <w:t xml:space="preserve">  return v;</w:t>
        <w:br/>
        <w:t xml:space="preserve">}</w:t>
      </w:r>
    </w:p>
    <w:p>
      <w:pPr/>
      <w:r>
        <w:rPr>
          <w:b/>
        </w:rPr>
        <w:t xml:space="preserve">Queries you will use constantly</w:t>
      </w:r>
    </w:p>
    <w:p>
      <w:pPr>
        <w:pStyle w:val="Code"/>
      </w:pPr>
      <w:bookmarkStart w:id="5" w:name="bongo_lang_sql_5"/>
      <w:bookmarkEnd w:id="5"/>
      <w:r>
        <w:t xml:space="preserve">-- Campaigns</w:t>
        <w:br/>
        <w:t xml:space="preserve">SELECT campaign.id, campaign.name, campaign.status,</w:t>
        <w:br/>
        <w:t xml:space="preserve">       campaign.advertising_channel_type, campaign.campaign_budget</w:t>
        <w:br/>
        <w:t xml:space="preserve">FROM campaign</w:t>
        <w:br/>
        <w:t xml:space="preserve">WHERE campaign.status != 'REMOVED'</w:t>
        <w:br/>
        <w:br/>
        <w:t xml:space="preserve">-- Ad groups of one campaign</w:t>
        <w:br/>
        <w:t xml:space="preserve">SELECT ad_group.id, ad_group.name, ad_group.status, ad_group.cpc_bid_micros</w:t>
        <w:br/>
        <w:t xml:space="preserve">FROM ad_group</w:t>
        <w:br/>
        <w:t xml:space="preserve">WHERE campaign.id = 123 AND ad_group.status != 'REMOVED'</w:t>
        <w:br/>
        <w:br/>
        <w:t xml:space="preserve">-- Keywords</w:t>
        <w:br/>
        <w:t xml:space="preserve">SELECT ad_group_criterion.criterion_id, ad_group_criterion.keyword.text,</w:t>
        <w:br/>
        <w:t xml:space="preserve">       ad_group_criterion.keyword.match_type, ad_group_criterion.status,</w:t>
        <w:br/>
        <w:t xml:space="preserve">       ad_group_criterion.negative</w:t>
        <w:br/>
        <w:t xml:space="preserve">FROM ad_group_criterion</w:t>
        <w:br/>
        <w:t xml:space="preserve">WHERE ad_group_criterion.type = 'KEYWORD' AND ad_group_criterion.status != 'REMOVED'</w:t>
        <w:br/>
        <w:br/>
        <w:t xml:space="preserve">-- Responsive search ads</w:t>
        <w:br/>
        <w:t xml:space="preserve">SELECT ad_group_ad.ad.id, ad_group_ad.ad.responsive_search_ad.headlines,</w:t>
        <w:br/>
        <w:t xml:space="preserve">       ad_group_ad.ad.final_urls, ad_group_ad.status, ad_group_ad.ad_strength</w:t>
        <w:br/>
        <w:t xml:space="preserve">FROM ad_group_ad</w:t>
        <w:br/>
        <w:t xml:space="preserve">WHERE ad_group_ad.ad.type = 'RESPONSIVE_SEARCH_AD' AND ad_group_ad.status != 'REMOVED'</w:t>
        <w:br/>
        <w:br/>
        <w:t xml:space="preserve">-- Campaign performance by day</w:t>
        <w:br/>
        <w:t xml:space="preserve">SELECT campaign.id, segments.date, metrics.impressions, metrics.clicks, metrics.ctr,</w:t>
        <w:br/>
        <w:t xml:space="preserve">       metrics.average_cpc, metrics.cost_micros, metrics.conversions, metrics.conversions_value</w:t>
        <w:br/>
        <w:t xml:space="preserve">FROM campaign</w:t>
        <w:br/>
        <w:t xml:space="preserve">WHERE segments.date BETWEEN '2026-10-01' AND '2026-10-15'</w:t>
        <w:br/>
        <w:br/>
        <w:t xml:space="preserve">-- Performance by device</w:t>
        <w:br/>
        <w:t xml:space="preserve">SELECT segments.device, metrics.impressions, metrics.clicks, metrics.cost_micros</w:t>
        <w:br/>
        <w:t xml:space="preserve">FROM campaign</w:t>
        <w:br/>
        <w:t xml:space="preserve">WHERE segments.date DURING LAST_30_DAYS</w:t>
      </w:r>
    </w:p>
    <w:p>
      <w:pPr>
        <w:pStyle w:val="Heading2"/>
      </w:pPr>
      <w:r>
        <w:t xml:space="preserve">6. Writing data with mutate</w:t>
      </w:r>
    </w:p>
    <w:p>
      <w:pPr/>
      <w:r>
        <w:t xml:space="preserve">Every write is a list of operations sent to a </w:t>
      </w:r>
      <w:r>
        <w:rPr>
          <w:rStyle w:val="CodeChar"/>
        </w:rPr>
        <w:t xml:space="preserve">:mutate</w:t>
      </w:r>
      <w:r>
        <w:t xml:space="preserve"> endpoint.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Operation</w:t>
            </w:r>
          </w:p>
        </w:tc>
        <w:tc>
          <w:tcPr>
            <w:tcW w:w="3120" w:type="dxa"/>
            <w:shd w:val="clear" w:color="auto" w:fill="F2F2F2"/>
          </w:tcPr>
          <w:p>
            <w:pPr/>
            <w:r>
              <w:t xml:space="preserve">JSON</w:t>
            </w:r>
          </w:p>
        </w:tc>
        <w:tc>
          <w:tcPr>
            <w:tcW w:w="3120" w:type="dxa"/>
            <w:shd w:val="clear" w:color="auto" w:fill="F2F2F2"/>
          </w:tcPr>
          <w:p>
            <w:pPr/>
            <w:r>
              <w:t xml:space="preserve">Notes</w:t>
            </w:r>
          </w:p>
        </w:tc>
      </w:tr>
      <w:tr>
        <w:tc>
          <w:tcPr>
            <w:tcW w:w="3120" w:type="dxa"/>
          </w:tcPr>
          <w:p>
            <w:pPr/>
            <w:r>
              <w:t xml:space="preserve">Create</w:t>
            </w:r>
          </w:p>
        </w:tc>
        <w:tc>
          <w:tcPr>
            <w:tcW w:w="3120" w:type="dxa"/>
          </w:tcPr>
          <w:p>
            <w:pPr/>
            <w:r>
              <w:rPr>
                <w:rStyle w:val="CodeChar"/>
              </w:rPr>
              <w:t xml:space="preserve">{ "create": { ... } }</w:t>
            </w:r>
          </w:p>
        </w:tc>
        <w:tc>
          <w:tcPr>
            <w:tcW w:w="3120" w:type="dxa"/>
          </w:tcPr>
          <w:p>
            <w:pPr/>
            <w:r>
              <w:t xml:space="preserve">Leave out the ID; Google assigns it</w:t>
            </w:r>
          </w:p>
        </w:tc>
      </w:tr>
      <w:tr>
        <w:tc>
          <w:tcPr>
            <w:tcW w:w="3120" w:type="dxa"/>
          </w:tcPr>
          <w:p>
            <w:pPr/>
            <w:r>
              <w:t xml:space="preserve">Update</w:t>
            </w:r>
          </w:p>
        </w:tc>
        <w:tc>
          <w:tcPr>
            <w:tcW w:w="3120" w:type="dxa"/>
          </w:tcPr>
          <w:p>
            <w:pPr/>
            <w:r>
              <w:rPr>
                <w:rStyle w:val="CodeChar"/>
              </w:rPr>
              <w:t xml:space="preserve">{ "update": { "resourceName": "...", "status": "PAUSED" }, "updateMask": "status" }</w:t>
            </w:r>
          </w:p>
        </w:tc>
        <w:tc>
          <w:tcPr>
            <w:tcW w:w="3120" w:type="dxa"/>
          </w:tcPr>
          <w:p>
            <w:pPr/>
            <w:r>
              <w:t xml:space="preserve">Only fields named in </w:t>
            </w:r>
            <w:r>
              <w:rPr>
                <w:rStyle w:val="CodeChar"/>
              </w:rPr>
              <w:t xml:space="preserve">updateMask</w:t>
            </w:r>
            <w:r>
              <w:t xml:space="preserve"> change. Nested paths look like </w:t>
            </w:r>
            <w:r>
              <w:rPr>
                <w:rStyle w:val="CodeChar"/>
              </w:rPr>
              <w:t xml:space="preserve">maximizeConversions.targetCpaMicros</w:t>
            </w:r>
          </w:p>
        </w:tc>
      </w:tr>
      <w:tr>
        <w:tc>
          <w:tcPr>
            <w:tcW w:w="3120" w:type="dxa"/>
          </w:tcPr>
          <w:p>
            <w:pPr/>
            <w:r>
              <w:t xml:space="preserve">Remove</w:t>
            </w:r>
          </w:p>
        </w:tc>
        <w:tc>
          <w:tcPr>
            <w:tcW w:w="3120" w:type="dxa"/>
          </w:tcPr>
          <w:p>
            <w:pPr/>
            <w:r>
              <w:rPr>
                <w:rStyle w:val="CodeChar"/>
              </w:rPr>
              <w:t xml:space="preserve">{ "remove": "customers/123/campaigns/456" }</w:t>
            </w:r>
          </w:p>
        </w:tc>
        <w:tc>
          <w:tcPr>
            <w:tcW w:w="3120" w:type="dxa"/>
          </w:tcPr>
          <w:p>
            <w:pPr/>
            <w:r>
              <w:t xml:space="preserve">A resource name string. Most removals set status </w:t>
            </w:r>
            <w:r>
              <w:rPr>
                <w:rStyle w:val="CodeChar"/>
              </w:rPr>
              <w:t xml:space="preserve">REMOVED</w:t>
            </w:r>
            <w:r>
              <w:t xml:space="preserve">; history is kept</w:t>
            </w:r>
          </w:p>
        </w:tc>
      </w:tr>
    </w:tbl>
    <w:p>
      <w:pPr/>
      <w:r>
        <w:rPr>
          <w:b/>
        </w:rPr>
        <w:t xml:space="preserve">Request-level options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Option</w:t>
            </w:r>
          </w:p>
        </w:tc>
        <w:tc>
          <w:tcPr>
            <w:tcW w:w="4680" w:type="dxa"/>
            <w:shd w:val="clear" w:color="auto" w:fill="F2F2F2"/>
          </w:tcPr>
          <w:p>
            <w:pPr/>
            <w:r>
              <w:t xml:space="preserve">Effect</w:t>
            </w:r>
          </w:p>
        </w:tc>
      </w:tr>
      <w:tr>
        <w:tc>
          <w:tcPr>
            <w:tcW w:w="4680" w:type="dxa"/>
          </w:tcPr>
          <w:p>
            <w:pPr/>
            <w:r>
              <w:rPr>
                <w:rStyle w:val="CodeChar"/>
              </w:rPr>
              <w:t xml:space="preserve">validateOnly: true</w:t>
            </w:r>
          </w:p>
        </w:tc>
        <w:tc>
          <w:tcPr>
            <w:tcW w:w="4680" w:type="dxa"/>
          </w:tcPr>
          <w:p>
            <w:pPr/>
            <w:r>
              <w:t xml:space="preserve">Runs full validation and changes nothing. Success returns empty results</w:t>
            </w:r>
          </w:p>
        </w:tc>
      </w:tr>
      <w:tr>
        <w:tc>
          <w:tcPr>
            <w:tcW w:w="4680" w:type="dxa"/>
          </w:tcPr>
          <w:p>
            <w:pPr/>
            <w:r>
              <w:rPr>
                <w:rStyle w:val="CodeChar"/>
              </w:rPr>
              <w:t xml:space="preserve">partialFailure: true</w:t>
            </w:r>
          </w:p>
        </w:tc>
        <w:tc>
          <w:tcPr>
            <w:tcW w:w="4680" w:type="dxa"/>
          </w:tcPr>
          <w:p>
            <w:pPr/>
            <w:r>
              <w:t xml:space="preserve">Applies the valid operations and reports the failed ones in </w:t>
            </w:r>
            <w:r>
              <w:rPr>
                <w:rStyle w:val="CodeChar"/>
              </w:rPr>
              <w:t xml:space="preserve">partialFailureError</w:t>
            </w:r>
            <w:r>
              <w:t xml:space="preserve">. Default is all-or-nothing</w:t>
            </w:r>
          </w:p>
        </w:tc>
      </w:tr>
      <w:tr>
        <w:tc>
          <w:tcPr>
            <w:tcW w:w="4680" w:type="dxa"/>
          </w:tcPr>
          <w:p>
            <w:pPr/>
            <w:r>
              <w:rPr>
                <w:rStyle w:val="CodeChar"/>
              </w:rPr>
              <w:t xml:space="preserve">responseContentType: 'MUTABLE_RESOURCE'</w:t>
            </w:r>
          </w:p>
        </w:tc>
        <w:tc>
          <w:tcPr>
            <w:tcW w:w="4680" w:type="dxa"/>
          </w:tcPr>
          <w:p>
            <w:pPr/>
            <w:r>
              <w:t xml:space="preserve">Returns the full resource instead of only its resource name</w:t>
            </w:r>
          </w:p>
        </w:tc>
      </w:tr>
    </w:tbl>
    <w:p>
      <w:pPr/>
      <w:r>
        <w:rPr>
          <w:b/>
        </w:rPr>
        <w:t xml:space="preserve">Resource names and endpoints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Resource</w:t>
            </w:r>
          </w:p>
        </w:tc>
        <w:tc>
          <w:tcPr>
            <w:tcW w:w="3120" w:type="dxa"/>
            <w:shd w:val="clear" w:color="auto" w:fill="F2F2F2"/>
          </w:tcPr>
          <w:p>
            <w:pPr/>
            <w:r>
              <w:t xml:space="preserve">Endpoint</w:t>
            </w:r>
          </w:p>
        </w:tc>
        <w:tc>
          <w:tcPr>
            <w:tcW w:w="3120" w:type="dxa"/>
            <w:shd w:val="clear" w:color="auto" w:fill="F2F2F2"/>
          </w:tcPr>
          <w:p>
            <w:pPr/>
            <w:r>
              <w:t xml:space="preserve">Resource name</w:t>
            </w:r>
          </w:p>
        </w:tc>
      </w:tr>
      <w:tr>
        <w:tc>
          <w:tcPr>
            <w:tcW w:w="3120" w:type="dxa"/>
          </w:tcPr>
          <w:p>
            <w:pPr/>
            <w:r>
              <w:t xml:space="preserve">Campaign budget</w:t>
            </w:r>
          </w:p>
        </w:tc>
        <w:tc>
          <w:tcPr>
            <w:tcW w:w="3120" w:type="dxa"/>
          </w:tcPr>
          <w:p>
            <w:pPr/>
            <w:r>
              <w:rPr>
                <w:rStyle w:val="CodeChar"/>
              </w:rPr>
              <w:t xml:space="preserve">campaignBudgets:mutate</w:t>
            </w:r>
          </w:p>
        </w:tc>
        <w:tc>
          <w:tcPr>
            <w:tcW w:w="3120" w:type="dxa"/>
          </w:tcPr>
          <w:p>
            <w:pPr/>
            <w:r>
              <w:rPr>
                <w:rStyle w:val="CodeChar"/>
              </w:rPr>
              <w:t xml:space="preserve">customers/{c}/campaignBudgets/{id}</w:t>
            </w:r>
          </w:p>
        </w:tc>
      </w:tr>
      <w:tr>
        <w:tc>
          <w:tcPr>
            <w:tcW w:w="3120" w:type="dxa"/>
          </w:tcPr>
          <w:p>
            <w:pPr/>
            <w:r>
              <w:t xml:space="preserve">Campaign</w:t>
            </w:r>
          </w:p>
        </w:tc>
        <w:tc>
          <w:tcPr>
            <w:tcW w:w="3120" w:type="dxa"/>
          </w:tcPr>
          <w:p>
            <w:pPr/>
            <w:r>
              <w:rPr>
                <w:rStyle w:val="CodeChar"/>
              </w:rPr>
              <w:t xml:space="preserve">campaigns:mutate</w:t>
            </w:r>
          </w:p>
        </w:tc>
        <w:tc>
          <w:tcPr>
            <w:tcW w:w="3120" w:type="dxa"/>
          </w:tcPr>
          <w:p>
            <w:pPr/>
            <w:r>
              <w:rPr>
                <w:rStyle w:val="CodeChar"/>
              </w:rPr>
              <w:t xml:space="preserve">customers/{c}/campaigns/{id}</w:t>
            </w:r>
          </w:p>
        </w:tc>
      </w:tr>
      <w:tr>
        <w:tc>
          <w:tcPr>
            <w:tcW w:w="3120" w:type="dxa"/>
          </w:tcPr>
          <w:p>
            <w:pPr/>
            <w:r>
              <w:t xml:space="preserve">Ad group</w:t>
            </w:r>
          </w:p>
        </w:tc>
        <w:tc>
          <w:tcPr>
            <w:tcW w:w="3120" w:type="dxa"/>
          </w:tcPr>
          <w:p>
            <w:pPr/>
            <w:r>
              <w:rPr>
                <w:rStyle w:val="CodeChar"/>
              </w:rPr>
              <w:t xml:space="preserve">adGroups:mutate</w:t>
            </w:r>
          </w:p>
        </w:tc>
        <w:tc>
          <w:tcPr>
            <w:tcW w:w="3120" w:type="dxa"/>
          </w:tcPr>
          <w:p>
            <w:pPr/>
            <w:r>
              <w:rPr>
                <w:rStyle w:val="CodeChar"/>
              </w:rPr>
              <w:t xml:space="preserve">customers/{c}/adGroups/{id}</w:t>
            </w:r>
          </w:p>
        </w:tc>
      </w:tr>
      <w:tr>
        <w:tc>
          <w:tcPr>
            <w:tcW w:w="3120" w:type="dxa"/>
          </w:tcPr>
          <w:p>
            <w:pPr/>
            <w:r>
              <w:t xml:space="preserve">Keyword (ad group criterion)</w:t>
            </w:r>
          </w:p>
        </w:tc>
        <w:tc>
          <w:tcPr>
            <w:tcW w:w="3120" w:type="dxa"/>
          </w:tcPr>
          <w:p>
            <w:pPr/>
            <w:r>
              <w:rPr>
                <w:rStyle w:val="CodeChar"/>
              </w:rPr>
              <w:t xml:space="preserve">adGroupCriteria:mutate</w:t>
            </w:r>
          </w:p>
        </w:tc>
        <w:tc>
          <w:tcPr>
            <w:tcW w:w="3120" w:type="dxa"/>
          </w:tcPr>
          <w:p>
            <w:pPr/>
            <w:r>
              <w:rPr>
                <w:rStyle w:val="CodeChar"/>
              </w:rPr>
              <w:t xml:space="preserve">customers/{c}/adGroupCriteria/{adGroupId}~{criterionId}</w:t>
            </w:r>
          </w:p>
        </w:tc>
      </w:tr>
      <w:tr>
        <w:tc>
          <w:tcPr>
            <w:tcW w:w="3120" w:type="dxa"/>
          </w:tcPr>
          <w:p>
            <w:pPr/>
            <w:r>
              <w:t xml:space="preserve">Ad</w:t>
            </w:r>
          </w:p>
        </w:tc>
        <w:tc>
          <w:tcPr>
            <w:tcW w:w="3120" w:type="dxa"/>
          </w:tcPr>
          <w:p>
            <w:pPr/>
            <w:r>
              <w:rPr>
                <w:rStyle w:val="CodeChar"/>
              </w:rPr>
              <w:t xml:space="preserve">adGroupAds:mutate</w:t>
            </w:r>
          </w:p>
        </w:tc>
        <w:tc>
          <w:tcPr>
            <w:tcW w:w="3120" w:type="dxa"/>
          </w:tcPr>
          <w:p>
            <w:pPr/>
            <w:r>
              <w:rPr>
                <w:rStyle w:val="CodeChar"/>
              </w:rPr>
              <w:t xml:space="preserve">customers/{c}/adGroupAds/{adGroupId}~{adId}</w:t>
            </w:r>
          </w:p>
        </w:tc>
      </w:tr>
      <w:tr>
        <w:tc>
          <w:tcPr>
            <w:tcW w:w="3120" w:type="dxa"/>
          </w:tcPr>
          <w:p>
            <w:pPr/>
            <w:r>
              <w:t xml:space="preserve">Asset</w:t>
            </w:r>
          </w:p>
        </w:tc>
        <w:tc>
          <w:tcPr>
            <w:tcW w:w="3120" w:type="dxa"/>
          </w:tcPr>
          <w:p>
            <w:pPr/>
            <w:r>
              <w:rPr>
                <w:rStyle w:val="CodeChar"/>
              </w:rPr>
              <w:t xml:space="preserve">assets:mutate</w:t>
            </w:r>
          </w:p>
        </w:tc>
        <w:tc>
          <w:tcPr>
            <w:tcW w:w="3120" w:type="dxa"/>
          </w:tcPr>
          <w:p>
            <w:pPr/>
            <w:r>
              <w:rPr>
                <w:rStyle w:val="CodeChar"/>
              </w:rPr>
              <w:t xml:space="preserve">customers/{c}/assets/{id}</w:t>
            </w:r>
          </w:p>
        </w:tc>
      </w:tr>
      <w:tr>
        <w:tc>
          <w:tcPr>
            <w:tcW w:w="3120" w:type="dxa"/>
          </w:tcPr>
          <w:p>
            <w:pPr/>
            <w:r>
              <w:t xml:space="preserve">Campaign asset link</w:t>
            </w:r>
          </w:p>
        </w:tc>
        <w:tc>
          <w:tcPr>
            <w:tcW w:w="3120" w:type="dxa"/>
          </w:tcPr>
          <w:p>
            <w:pPr/>
            <w:r>
              <w:rPr>
                <w:rStyle w:val="CodeChar"/>
              </w:rPr>
              <w:t xml:space="preserve">campaignAssets:mutate</w:t>
            </w:r>
          </w:p>
        </w:tc>
        <w:tc>
          <w:tcPr>
            <w:tcW w:w="3120" w:type="dxa"/>
          </w:tcPr>
          <w:p>
            <w:pPr/>
            <w:r>
              <w:rPr>
                <w:rStyle w:val="CodeChar"/>
              </w:rPr>
              <w:t xml:space="preserve">customers/{c}/campaignAssets/{campaignId}~{assetId}~{fieldType}</w:t>
            </w:r>
          </w:p>
        </w:tc>
      </w:tr>
      <w:tr>
        <w:tc>
          <w:tcPr>
            <w:tcW w:w="3120" w:type="dxa"/>
          </w:tcPr>
          <w:p>
            <w:pPr/>
            <w:r>
              <w:t xml:space="preserve">Ad group asset link</w:t>
            </w:r>
          </w:p>
        </w:tc>
        <w:tc>
          <w:tcPr>
            <w:tcW w:w="3120" w:type="dxa"/>
          </w:tcPr>
          <w:p>
            <w:pPr/>
            <w:r>
              <w:rPr>
                <w:rStyle w:val="CodeChar"/>
              </w:rPr>
              <w:t xml:space="preserve">adGroupAssets:mutate</w:t>
            </w:r>
          </w:p>
        </w:tc>
        <w:tc>
          <w:tcPr>
            <w:tcW w:w="3120" w:type="dxa"/>
          </w:tcPr>
          <w:p>
            <w:pPr/>
            <w:r>
              <w:rPr>
                <w:rStyle w:val="CodeChar"/>
              </w:rPr>
              <w:t xml:space="preserve">customers/{c}/adGroupAssets/{adGroupId}~{assetId}~{fieldType}</w:t>
            </w:r>
          </w:p>
        </w:tc>
      </w:tr>
      <w:tr>
        <w:tc>
          <w:tcPr>
            <w:tcW w:w="3120" w:type="dxa"/>
          </w:tcPr>
          <w:p>
            <w:pPr/>
            <w:r>
              <w:t xml:space="preserve">Campaign criterion (targeting)</w:t>
            </w:r>
          </w:p>
        </w:tc>
        <w:tc>
          <w:tcPr>
            <w:tcW w:w="3120" w:type="dxa"/>
          </w:tcPr>
          <w:p>
            <w:pPr/>
            <w:r>
              <w:rPr>
                <w:rStyle w:val="CodeChar"/>
              </w:rPr>
              <w:t xml:space="preserve">campaignCriteria:mutate</w:t>
            </w:r>
          </w:p>
        </w:tc>
        <w:tc>
          <w:tcPr>
            <w:tcW w:w="3120" w:type="dxa"/>
          </w:tcPr>
          <w:p>
            <w:pPr/>
            <w:r>
              <w:rPr>
                <w:rStyle w:val="CodeChar"/>
              </w:rPr>
              <w:t xml:space="preserve">customers/{c}/campaignCriteria/{campaignId}~{criterionId}</w:t>
            </w:r>
          </w:p>
        </w:tc>
      </w:tr>
      <w:tr>
        <w:tc>
          <w:tcPr>
            <w:tcW w:w="3120" w:type="dxa"/>
          </w:tcPr>
          <w:p>
            <w:pPr/>
            <w:r>
              <w:t xml:space="preserve">Portfolio bidding strategy</w:t>
            </w:r>
          </w:p>
        </w:tc>
        <w:tc>
          <w:tcPr>
            <w:tcW w:w="3120" w:type="dxa"/>
          </w:tcPr>
          <w:p>
            <w:pPr/>
            <w:r>
              <w:rPr>
                <w:rStyle w:val="CodeChar"/>
              </w:rPr>
              <w:t xml:space="preserve">biddingStrategies:mutate</w:t>
            </w:r>
          </w:p>
        </w:tc>
        <w:tc>
          <w:tcPr>
            <w:tcW w:w="3120" w:type="dxa"/>
          </w:tcPr>
          <w:p>
            <w:pPr/>
            <w:r>
              <w:rPr>
                <w:rStyle w:val="CodeChar"/>
              </w:rPr>
              <w:t xml:space="preserve">customers/{c}/biddingStrategies/{id}</w:t>
            </w:r>
          </w:p>
        </w:tc>
      </w:tr>
      <w:tr>
        <w:tc>
          <w:tcPr>
            <w:tcW w:w="3120" w:type="dxa"/>
          </w:tcPr>
          <w:p>
            <w:pPr/>
            <w:r>
              <w:t xml:space="preserve">Conversion action</w:t>
            </w:r>
          </w:p>
        </w:tc>
        <w:tc>
          <w:tcPr>
            <w:tcW w:w="3120" w:type="dxa"/>
          </w:tcPr>
          <w:p>
            <w:pPr/>
            <w:r>
              <w:rPr>
                <w:rStyle w:val="CodeChar"/>
              </w:rPr>
              <w:t xml:space="preserve">conversionActions:mutate</w:t>
            </w:r>
          </w:p>
        </w:tc>
        <w:tc>
          <w:tcPr>
            <w:tcW w:w="3120" w:type="dxa"/>
          </w:tcPr>
          <w:p>
            <w:pPr/>
            <w:r>
              <w:rPr>
                <w:rStyle w:val="CodeChar"/>
              </w:rPr>
              <w:t xml:space="preserve">customers/{c}/conversionActions/{id}</w:t>
            </w:r>
          </w:p>
        </w:tc>
      </w:tr>
    </w:tbl>
    <w:p>
      <w:pPr/>
      <w:r>
        <w:rPr>
          <w:b/>
        </w:rPr>
        <w:t xml:space="preserve">Recipe: budget, campaign and ad group in one atomic request.</w:t>
      </w:r>
      <w:r>
        <w:t xml:space="preserve"> Creating each in a separate call can leave half-built campaigns. </w:t>
      </w:r>
      <w:r>
        <w:rPr>
          <w:rStyle w:val="CodeChar"/>
        </w:rPr>
        <w:t xml:space="preserve">googleAds:mutate</w:t>
      </w:r>
      <w:r>
        <w:t xml:space="preserve"> accepts operations of different types and lets later ones refer to earlier ones through temporary negative IDs. Either everything is created or nothing is.</w:t>
      </w:r>
    </w:p>
    <w:p>
      <w:pPr>
        <w:pStyle w:val="Code"/>
      </w:pPr>
      <w:bookmarkStart w:id="6" w:name="bongo_lang_json_6"/>
      <w:bookmarkEnd w:id="6"/>
      <w:r>
        <w:t xml:space="preserve">POST /v25/customers/1234567890/googleAds:mutate</w:t>
        <w:br/>
        <w:t xml:space="preserve">{</w:t>
        <w:br/>
        <w:t xml:space="preserve">  "mutateOperations": [</w:t>
        <w:br/>
        <w:t xml:space="preserve">    { "campaignBudgetOperation": { "create": {</w:t>
        <w:br/>
        <w:t xml:space="preserve">        "resourceName": "customers/1234567890/campaignBudgets/-1",</w:t>
        <w:br/>
        <w:t xml:space="preserve">        "name": "Daily budget",</w:t>
        <w:br/>
        <w:t xml:space="preserve">        "amountMicros": "25000000",</w:t>
        <w:br/>
        <w:t xml:space="preserve">        "deliveryMethod": "STANDARD" } } },</w:t>
        <w:br/>
        <w:t xml:space="preserve">    { "campaignOperation": { "create": {</w:t>
        <w:br/>
        <w:t xml:space="preserve">        "resourceName": "customers/1234567890/campaigns/-2",</w:t>
        <w:br/>
        <w:t xml:space="preserve">        "name": "Search - Brand",</w:t>
        <w:br/>
        <w:t xml:space="preserve">        "advertisingChannelType": "SEARCH",</w:t>
        <w:br/>
        <w:t xml:space="preserve">        "status": "PAUSED",</w:t>
        <w:br/>
        <w:t xml:space="preserve">        "campaignBudget": "customers/1234567890/campaignBudgets/-1",</w:t>
        <w:br/>
        <w:t xml:space="preserve">        "manualCpc": {},</w:t>
        <w:br/>
        <w:t xml:space="preserve">        "containsEuPoliticalAdvertising": "DOES_NOT_CONTAIN_EU_POLITICAL_ADVERTISING" } } },</w:t>
        <w:br/>
        <w:t xml:space="preserve">    { "adGroupOperation": { "create": {</w:t>
        <w:br/>
        <w:t xml:space="preserve">        "resourceName": "customers/1234567890/adGroups/-3",</w:t>
        <w:br/>
        <w:t xml:space="preserve">        "campaign": "customers/1234567890/campaigns/-2",</w:t>
        <w:br/>
        <w:t xml:space="preserve">        "name": "Core keywords",</w:t>
        <w:br/>
        <w:t xml:space="preserve">        "status": "PAUSED",</w:t>
        <w:br/>
        <w:t xml:space="preserve">        "type": "SEARCH_STANDARD" } } }</w:t>
        <w:br/>
        <w:t xml:space="preserve">  ],</w:t>
        <w:br/>
        <w:t xml:space="preserve">  "validateOnly": true</w:t>
        <w:br/>
        <w:t xml:space="preserve">}</w:t>
      </w:r>
    </w:p>
    <w:p>
      <w:pPr/>
      <w:r>
        <w:t xml:space="preserve">Create campaigns and ad groups </w:t>
      </w:r>
      <w:r>
        <w:rPr>
          <w:rStyle w:val="CodeChar"/>
        </w:rPr>
        <w:t xml:space="preserve">PAUSED</w:t>
      </w:r>
      <w:r>
        <w:t xml:space="preserve">, then enable them after keywords and ads exist. Recent API versions expect an EU political advertising declaration when a campaign is created; take the value from the advertiser, not a hard-coded default (check the release notes for your version).</w:t>
      </w:r>
    </w:p>
    <w:p>
      <w:pPr>
        <w:pStyle w:val="Heading2"/>
      </w:pPr>
      <w:r>
        <w:t xml:space="preserve">7. A reusable TypeScript client</w:t>
      </w:r>
    </w:p>
    <w:p>
      <w:pPr/>
      <w:r>
        <w:t xml:space="preserve">One small class gives every route the same headers, timeout, pagination and error shape. Reads are retried on </w:t>
      </w:r>
      <w:r>
        <w:rPr>
          <w:rStyle w:val="CodeChar"/>
        </w:rPr>
        <w:t xml:space="preserve">429</w:t>
      </w:r>
      <w:r>
        <w:t xml:space="preserve">, </w:t>
      </w:r>
      <w:r>
        <w:rPr>
          <w:rStyle w:val="CodeChar"/>
        </w:rPr>
        <w:t xml:space="preserve">500</w:t>
      </w:r>
      <w:r>
        <w:t xml:space="preserve"> and </w:t>
      </w:r>
      <w:r>
        <w:rPr>
          <w:rStyle w:val="CodeChar"/>
        </w:rPr>
        <w:t xml:space="preserve">503</w:t>
      </w:r>
      <w:r>
        <w:t xml:space="preserve"> with exponential backoff. Writes are not retried automatically, because a mutate is not idempotent: a failed response may still have applied the change. After a failed write, read the resource back before trying again.</w:t>
      </w:r>
    </w:p>
    <w:p>
      <w:pPr>
        <w:pStyle w:val="Code"/>
      </w:pPr>
      <w:bookmarkStart w:id="7" w:name="bongo_lang_ts_7"/>
      <w:bookmarkEnd w:id="7"/>
      <w:r>
        <w:t xml:space="preserve">const VERSION = process.env.GOOGLE_ADS_API_VERSION ?? 'v25';</w:t>
        <w:br/>
        <w:t xml:space="preserve">const BASE = `https://googleads.googleapis.com/${VERSION}`;</w:t>
        <w:br/>
        <w:br/>
        <w:t xml:space="preserve">export type Auth = { accessToken: string; developerToken: string; loginCustomerId?: string };</w:t>
        <w:br/>
        <w:br/>
        <w:t xml:space="preserve">export class GoogleAdsApiError extends Error {</w:t>
        <w:br/>
        <w:t xml:space="preserve">  constructor(</w:t>
        <w:br/>
        <w:t xml:space="preserve">    public status: number,</w:t>
        <w:br/>
        <w:t xml:space="preserve">    public requestId: string | undefined,</w:t>
        <w:br/>
        <w:t xml:space="preserve">    public errors: unknown[],</w:t>
        <w:br/>
        <w:t xml:space="preserve">    message: string,</w:t>
        <w:br/>
        <w:t xml:space="preserve">  ) {</w:t>
        <w:br/>
        <w:t xml:space="preserve">    super(message);</w:t>
        <w:br/>
        <w:t xml:space="preserve">  }</w:t>
        <w:br/>
        <w:t xml:space="preserve">}</w:t>
        <w:br/>
        <w:br/>
        <w:t xml:space="preserve">type Call = { method?: 'GET' | 'POST'; body?: unknown; retry?: boolean };</w:t>
        <w:br/>
        <w:br/>
        <w:t xml:space="preserve">export class GoogleAdsClient {</w:t>
        <w:br/>
        <w:t xml:space="preserve">  constructor(private getAuth: () =&gt; Promise&lt;Auth&gt;) {}</w:t>
        <w:br/>
        <w:br/>
        <w:t xml:space="preserve">  private async call&lt;T&gt;(path: string, opts: Call = {}, attempt = 0): Promise&lt;T&gt; {</w:t>
        <w:br/>
        <w:t xml:space="preserve">    const auth = await this.getAuth();</w:t>
        <w:br/>
        <w:t xml:space="preserve">    const res = await fetch(`${BASE}${path}`, {</w:t>
        <w:br/>
        <w:t xml:space="preserve">      method: opts.method ?? 'POST',</w:t>
        <w:br/>
        <w:t xml:space="preserve">      headers: {</w:t>
        <w:br/>
        <w:t xml:space="preserve">        Authorization: `Bearer ${auth.accessToken}`,</w:t>
        <w:br/>
        <w:t xml:space="preserve">        'developer-token': auth.developerToken,</w:t>
        <w:br/>
        <w:t xml:space="preserve">        'Content-Type': 'application/json',</w:t>
        <w:br/>
        <w:t xml:space="preserve">        ...(auth.loginCustomerId ? { 'login-customer-id': auth.loginCustomerId } : {}),</w:t>
        <w:br/>
        <w:t xml:space="preserve">      },</w:t>
        <w:br/>
        <w:t xml:space="preserve">      body: opts.body === undefined ? undefined : JSON.stringify(opts.body),</w:t>
        <w:br/>
        <w:t xml:space="preserve">      signal: AbortSignal.timeout(30_000),</w:t>
        <w:br/>
        <w:t xml:space="preserve">    });</w:t>
        <w:br/>
        <w:br/>
        <w:t xml:space="preserve">    const headerRequestId = res.headers.get('request-id') ?? undefined;</w:t>
        <w:br/>
        <w:t xml:space="preserve">    const data: any = await res.json().catch(() =&gt; ({}));</w:t>
        <w:br/>
        <w:t xml:space="preserve">    if (res.ok) return data as T;</w:t>
        <w:br/>
        <w:br/>
        <w:t xml:space="preserve">    if (opts.retry &amp;&amp; [429, 500, 503].includes(res.status) &amp;&amp; attempt &lt; 3) {</w:t>
        <w:br/>
        <w:t xml:space="preserve">      const wait = 2 ** attempt * 1000 + Math.random() * 250;</w:t>
        <w:br/>
        <w:t xml:space="preserve">      await new Promise((resolve) =&gt; setTimeout(resolve, wait));</w:t>
        <w:br/>
        <w:t xml:space="preserve">      return this.call&lt;T&gt;(path, opts, attempt + 1);</w:t>
        <w:br/>
        <w:t xml:space="preserve">    }</w:t>
        <w:br/>
        <w:br/>
        <w:t xml:space="preserve">    const failure = data?.error?.details?.find((d: any) =&gt; Array.isArray(d?.errors));</w:t>
        <w:br/>
        <w:t xml:space="preserve">    throw new GoogleAdsApiError(</w:t>
        <w:br/>
        <w:t xml:space="preserve">      res.status,</w:t>
        <w:br/>
        <w:t xml:space="preserve">      failure?.requestId ?? headerRequestId,</w:t>
        <w:br/>
        <w:t xml:space="preserve">      failure?.errors ?? [],</w:t>
        <w:br/>
        <w:t xml:space="preserve">      data?.error?.message ?? res.statusText,</w:t>
        <w:br/>
        <w:t xml:space="preserve">    );</w:t>
        <w:br/>
        <w:t xml:space="preserve">  }</w:t>
        <w:br/>
        <w:br/>
        <w:t xml:space="preserve">  async search&lt;T = any&gt;(customerId: string, query: string): Promise&lt;T[]&gt; {</w:t>
        <w:br/>
        <w:t xml:space="preserve">    const rows: T[] = [];</w:t>
        <w:br/>
        <w:t xml:space="preserve">    let pageToken: string | undefined;</w:t>
        <w:br/>
        <w:t xml:space="preserve">    do {</w:t>
        <w:br/>
        <w:t xml:space="preserve">      const page = await this.call&lt;{ results?: T[]; nextPageToken?: string }&gt;(</w:t>
        <w:br/>
        <w:t xml:space="preserve">        `/customers/${customerId}/googleAds:search`,</w:t>
        <w:br/>
        <w:t xml:space="preserve">        { body: { query, ...(pageToken ? { pageToken } : {}) }, retry: true },</w:t>
        <w:br/>
        <w:t xml:space="preserve">      );</w:t>
        <w:br/>
        <w:t xml:space="preserve">      rows.push(...(page.results ?? []));</w:t>
        <w:br/>
        <w:t xml:space="preserve">      pageToken = page.nextPageToken;</w:t>
        <w:br/>
        <w:t xml:space="preserve">    } while (pageToken);</w:t>
        <w:br/>
        <w:t xml:space="preserve">    return rows;</w:t>
        <w:br/>
        <w:t xml:space="preserve">  }</w:t>
        <w:br/>
        <w:br/>
        <w:t xml:space="preserve">  mutate&lt;T = any&gt;(</w:t>
        <w:br/>
        <w:t xml:space="preserve">    customerId: string,</w:t>
        <w:br/>
        <w:t xml:space="preserve">    service: string, // for example 'campaigns' or 'adGroupCriteria'</w:t>
        <w:br/>
        <w:t xml:space="preserve">    operations: unknown[],</w:t>
        <w:br/>
        <w:t xml:space="preserve">    opts: { validateOnly?: boolean; partialFailure?: boolean } = {},</w:t>
        <w:br/>
        <w:t xml:space="preserve">  ) {</w:t>
        <w:br/>
        <w:t xml:space="preserve">    return this.call&lt;T&gt;(`/customers/${customerId}/${service}:mutate`, {</w:t>
        <w:br/>
        <w:t xml:space="preserve">      body: {</w:t>
        <w:br/>
        <w:t xml:space="preserve">        operations,</w:t>
        <w:br/>
        <w:t xml:space="preserve">        validateOnly: opts.validateOnly ?? true, // safe by default</w:t>
        <w:br/>
        <w:t xml:space="preserve">        ...(opts.partialFailure ? { partialFailure: true } : {}),</w:t>
        <w:br/>
        <w:t xml:space="preserve">      },</w:t>
        <w:br/>
        <w:t xml:space="preserve">    });</w:t>
        <w:br/>
        <w:t xml:space="preserve">  }</w:t>
        <w:br/>
        <w:t xml:space="preserve">}</w:t>
      </w:r>
    </w:p>
    <w:p>
      <w:pPr/>
      <w:r>
        <w:t xml:space="preserve">Using it:</w:t>
      </w:r>
    </w:p>
    <w:p>
      <w:pPr>
        <w:pStyle w:val="Code"/>
      </w:pPr>
      <w:bookmarkStart w:id="8" w:name="bongo_lang_ts_8"/>
      <w:bookmarkEnd w:id="8"/>
      <w:r>
        <w:t xml:space="preserve">const ads = new GoogleAdsClient(async () =&gt; ({</w:t>
        <w:br/>
        <w:t xml:space="preserve">  accessToken: await accessTokenFor(refreshToken),</w:t>
        <w:br/>
        <w:t xml:space="preserve">  developerToken: process.env.GOOGLE_ADS_DEVELOPER_TOKEN!,</w:t>
        <w:br/>
        <w:t xml:space="preserve">  loginCustomerId: managerId, // leave out when you do not use a manager account</w:t>
        <w:br/>
        <w:t xml:space="preserve">}));</w:t>
        <w:br/>
        <w:br/>
        <w:t xml:space="preserve">const campaigns = await ads.search(</w:t>
        <w:br/>
        <w:t xml:space="preserve">  customerId,</w:t>
        <w:br/>
        <w:t xml:space="preserve">  `SELECT campaign.id, campaign.name FROM campaign WHERE campaign.status != 'REMOVED'`,</w:t>
        <w:br/>
        <w:t xml:space="preserve">);</w:t>
      </w:r>
    </w:p>
    <w:p>
      <w:pPr>
        <w:pStyle w:val="Heading2"/>
      </w:pPr>
      <w:r>
        <w:t xml:space="preserve">8. Safe write routes in Express</w:t>
      </w:r>
    </w:p>
    <w:p>
      <w:pPr/>
      <w:r>
        <w:t xml:space="preserve">A live change to someone's advertising spend should never happen by accident. Make validation the default, require two explicit flags for a live change, and read the result back.</w:t>
      </w:r>
    </w:p>
    <w:p>
      <w:pPr>
        <w:pStyle w:val="Code"/>
      </w:pPr>
      <w:bookmarkStart w:id="9" w:name="bongo_lang_ts_9"/>
      <w:bookmarkEnd w:id="9"/>
      <w:r>
        <w:t xml:space="preserve">import { Router } from 'express';</w:t>
        <w:br/>
        <w:br/>
        <w:t xml:space="preserve">export const router = Router();</w:t>
        <w:br/>
        <w:br/>
        <w:t xml:space="preserve">// Live only when BOTH flags are explicit. Anything else only validates.</w:t>
        <w:br/>
        <w:t xml:space="preserve">function wantsLive(body: any): boolean {</w:t>
        <w:br/>
        <w:t xml:space="preserve">  if (body?.validateOnly !== false) return false;</w:t>
        <w:br/>
        <w:t xml:space="preserve">  if (body?.confirm !== true) {</w:t>
        <w:br/>
        <w:t xml:space="preserve">    throw Object.assign(new Error('Live changes need confirm: true'), { status: 400 });</w:t>
        <w:br/>
        <w:t xml:space="preserve">  }</w:t>
        <w:br/>
        <w:t xml:space="preserve">  return true;</w:t>
        <w:br/>
        <w:t xml:space="preserve">}</w:t>
        <w:br/>
        <w:br/>
        <w:t xml:space="preserve">router.patch('/campaigns/:id/status', async (req, res) =&gt; {</w:t>
        <w:br/>
        <w:t xml:space="preserve">  const customerId = res.locals.customerId; // from the signed-in tenant, never from the request body</w:t>
        <w:br/>
        <w:t xml:space="preserve">  if (!isId(req.params.id)) return res.status(400).json({ message: 'Invalid campaign id' });</w:t>
        <w:br/>
        <w:t xml:space="preserve">  const status = oneOf(req.body?.status, ['ENABLED', 'PAUSED'] as const);</w:t>
        <w:br/>
        <w:t xml:space="preserve">  const live = wantsLive(req.body);</w:t>
        <w:br/>
        <w:br/>
        <w:t xml:space="preserve">  const result = await ads.mutate(</w:t>
        <w:br/>
        <w:t xml:space="preserve">    customerId,</w:t>
        <w:br/>
        <w:t xml:space="preserve">    'campaigns',</w:t>
        <w:br/>
        <w:t xml:space="preserve">    [{</w:t>
        <w:br/>
        <w:t xml:space="preserve">      update: { resourceName: `customers/${customerId}/campaigns/${req.params.id}`, status },</w:t>
        <w:br/>
        <w:t xml:space="preserve">      updateMask: 'status',</w:t>
        <w:br/>
        <w:t xml:space="preserve">    }],</w:t>
        <w:br/>
        <w:t xml:space="preserve">    { validateOnly: !live },</w:t>
        <w:br/>
        <w:t xml:space="preserve">  );</w:t>
        <w:br/>
        <w:br/>
        <w:t xml:space="preserve">  res.json({ applied: live, result });</w:t>
        <w:br/>
        <w:t xml:space="preserve">});</w:t>
      </w:r>
    </w:p>
    <w:p>
      <w:pPr/>
      <w:r>
        <w:t xml:space="preserve">Express 5 forwards rejected promises from async handlers to the error handler. On Express 4, wrap each handler.</w:t>
      </w:r>
    </w:p>
    <w:p>
      <w:pPr/>
      <w:r>
        <w:rPr>
          <w:b/>
        </w:rPr>
        <w:t xml:space="preserve">Write workflow</w:t>
      </w:r>
    </w:p>
    <w:p>
      <w:pPr>
        <w:pStyle w:val="ListParagraph"/>
        <w:numPr>
          <w:ilvl w:val="0"/>
          <w:numId w:val="4"/>
        </w:numPr>
      </w:pPr>
      <w:r>
        <w:t xml:space="preserve">Validate the input: IDs, enums, ranges, array sizes.</w:t>
      </w:r>
    </w:p>
    <w:p>
      <w:pPr>
        <w:pStyle w:val="ListParagraph"/>
        <w:numPr>
          <w:ilvl w:val="0"/>
          <w:numId w:val="4"/>
        </w:numPr>
      </w:pPr>
      <w:r>
        <w:t xml:space="preserve">Send the request with </w:t>
      </w:r>
      <w:r>
        <w:rPr>
          <w:rStyle w:val="CodeChar"/>
        </w:rPr>
        <w:t xml:space="preserve">validateOnly: true</w:t>
      </w:r>
      <w:r>
        <w:t xml:space="preserve">.</w:t>
      </w:r>
    </w:p>
    <w:p>
      <w:pPr>
        <w:pStyle w:val="ListParagraph"/>
        <w:numPr>
          <w:ilvl w:val="0"/>
          <w:numId w:val="4"/>
        </w:numPr>
      </w:pPr>
      <w:r>
        <w:t xml:space="preserve">Show the user exactly what would change.</w:t>
      </w:r>
    </w:p>
    <w:p>
      <w:pPr>
        <w:pStyle w:val="ListParagraph"/>
        <w:numPr>
          <w:ilvl w:val="0"/>
          <w:numId w:val="4"/>
        </w:numPr>
      </w:pPr>
      <w:r>
        <w:t xml:space="preserve">Require explicit confirmation.</w:t>
      </w:r>
    </w:p>
    <w:p>
      <w:pPr>
        <w:pStyle w:val="ListParagraph"/>
        <w:numPr>
          <w:ilvl w:val="0"/>
          <w:numId w:val="4"/>
        </w:numPr>
      </w:pPr>
      <w:r>
        <w:t xml:space="preserve">Send the live request.</w:t>
      </w:r>
    </w:p>
    <w:p>
      <w:pPr>
        <w:pStyle w:val="ListParagraph"/>
        <w:numPr>
          <w:ilvl w:val="0"/>
          <w:numId w:val="4"/>
        </w:numPr>
      </w:pPr>
      <w:r>
        <w:t xml:space="preserve">Read the resource back with GAQL and report the real state.</w:t>
      </w:r>
    </w:p>
    <w:p>
      <w:pPr>
        <w:pStyle w:val="ListParagraph"/>
        <w:numPr>
          <w:ilvl w:val="0"/>
          <w:numId w:val="4"/>
        </w:numPr>
      </w:pPr>
      <w:r>
        <w:t xml:space="preserve">Log the </w:t>
      </w:r>
      <w:r>
        <w:rPr>
          <w:rStyle w:val="CodeChar"/>
        </w:rPr>
        <w:t xml:space="preserve">requestId</w:t>
      </w:r>
      <w:r>
        <w:t xml:space="preserve">, tenant and action. Never log tokens.</w:t>
      </w:r>
    </w:p>
    <w:p>
      <w:pPr/>
      <w:r>
        <w:t xml:space="preserve">A successful validation means the request is well-formed. It does not guarantee the ad will be approved: policy review can disapprove an ad after the API accepted it.</w:t>
      </w:r>
    </w:p>
    <w:p>
      <w:pPr>
        <w:pStyle w:val="Heading2"/>
      </w:pPr>
      <w:r>
        <w:t xml:space="preserve">9. Errors, retries and quotas</w:t>
      </w:r>
    </w:p>
    <w:p>
      <w:pPr/>
      <w:r>
        <w:t xml:space="preserve">Error bodies carry </w:t>
      </w:r>
      <w:r>
        <w:rPr>
          <w:rStyle w:val="CodeChar"/>
        </w:rPr>
        <w:t xml:space="preserve">error.details[].errors[]</w:t>
      </w:r>
      <w:r>
        <w:t xml:space="preserve">. Each entry has an </w:t>
      </w:r>
      <w:r>
        <w:rPr>
          <w:rStyle w:val="CodeChar"/>
        </w:rPr>
        <w:t xml:space="preserve">errorCode</w:t>
      </w:r>
      <w:r>
        <w:t xml:space="preserve">, a </w:t>
      </w:r>
      <w:r>
        <w:rPr>
          <w:rStyle w:val="CodeChar"/>
        </w:rPr>
        <w:t xml:space="preserve">message</w:t>
      </w:r>
      <w:r>
        <w:t xml:space="preserve"> and a </w:t>
      </w:r>
      <w:r>
        <w:rPr>
          <w:rStyle w:val="CodeChar"/>
        </w:rPr>
        <w:t xml:space="preserve">location.fieldPathElements</w:t>
      </w:r>
      <w:r>
        <w:t xml:space="preserve"> path that points at the field that failed. Also keep the </w:t>
      </w:r>
      <w:r>
        <w:rPr>
          <w:rStyle w:val="CodeChar"/>
        </w:rPr>
        <w:t xml:space="preserve">requestId</w:t>
      </w:r>
      <w:r>
        <w:t xml:space="preserve"> (it appears in the body and in the </w:t>
      </w:r>
      <w:r>
        <w:rPr>
          <w:rStyle w:val="CodeChar"/>
        </w:rPr>
        <w:t xml:space="preserve">request-id</w:t>
      </w:r>
      <w:r>
        <w:t xml:space="preserve"> response header); Google support asks for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Symptom</w:t>
            </w:r>
          </w:p>
        </w:tc>
        <w:tc>
          <w:tcPr>
            <w:tcW w:w="3120" w:type="dxa"/>
            <w:shd w:val="clear" w:color="auto" w:fill="F2F2F2"/>
          </w:tcPr>
          <w:p>
            <w:pPr/>
            <w:r>
              <w:t xml:space="preserve">Usual cause</w:t>
            </w:r>
          </w:p>
        </w:tc>
        <w:tc>
          <w:tcPr>
            <w:tcW w:w="3120" w:type="dxa"/>
            <w:shd w:val="clear" w:color="auto" w:fill="F2F2F2"/>
          </w:tcPr>
          <w:p>
            <w:pPr/>
            <w:r>
              <w:t xml:space="preserve">Fix</w:t>
            </w:r>
          </w:p>
        </w:tc>
      </w:tr>
      <w:tr>
        <w:tc>
          <w:tcPr>
            <w:tcW w:w="3120" w:type="dxa"/>
          </w:tcPr>
          <w:p>
            <w:pPr/>
            <w:r>
              <w:rPr>
                <w:rStyle w:val="CodeChar"/>
              </w:rPr>
              <w:t xml:space="preserve">401 UNAUTHENTICATED</w:t>
            </w:r>
          </w:p>
        </w:tc>
        <w:tc>
          <w:tcPr>
            <w:tcW w:w="3120" w:type="dxa"/>
          </w:tcPr>
          <w:p>
            <w:pPr/>
            <w:r>
              <w:t xml:space="preserve">Expired or revoked access token</w:t>
            </w:r>
          </w:p>
        </w:tc>
        <w:tc>
          <w:tcPr>
            <w:tcW w:w="3120" w:type="dxa"/>
          </w:tcPr>
          <w:p>
            <w:pPr/>
            <w:r>
              <w:t xml:space="preserve">Refresh the token. If refresh returns </w:t>
            </w:r>
            <w:r>
              <w:rPr>
                <w:rStyle w:val="CodeChar"/>
              </w:rPr>
              <w:t xml:space="preserve">invalid_grant</w:t>
            </w:r>
            <w:r>
              <w:t xml:space="preserve">, ask the user to reconnect</w:t>
            </w:r>
          </w:p>
        </w:tc>
      </w:tr>
      <w:tr>
        <w:tc>
          <w:tcPr>
            <w:tcW w:w="3120" w:type="dxa"/>
          </w:tcPr>
          <w:p>
            <w:pPr/>
            <w:r>
              <w:rPr>
                <w:rStyle w:val="CodeChar"/>
              </w:rPr>
              <w:t xml:space="preserve">403 USER_PERMISSION_DENIED</w:t>
            </w:r>
          </w:p>
        </w:tc>
        <w:tc>
          <w:tcPr>
            <w:tcW w:w="3120" w:type="dxa"/>
          </w:tcPr>
          <w:p>
            <w:pPr/>
            <w:r>
              <w:t xml:space="preserve">The signed-in user cannot access that customer, or you reached it through a manager account without the header</w:t>
            </w:r>
          </w:p>
        </w:tc>
        <w:tc>
          <w:tcPr>
            <w:tcW w:w="3120" w:type="dxa"/>
          </w:tcPr>
          <w:p>
            <w:pPr/>
            <w:r>
              <w:t xml:space="preserve">Check access; send </w:t>
            </w:r>
            <w:r>
              <w:rPr>
                <w:rStyle w:val="CodeChar"/>
              </w:rPr>
              <w:t xml:space="preserve">login-customer-id</w:t>
            </w:r>
          </w:p>
        </w:tc>
      </w:tr>
      <w:tr>
        <w:tc>
          <w:tcPr>
            <w:tcW w:w="3120" w:type="dxa"/>
          </w:tcPr>
          <w:p>
            <w:pPr/>
            <w:r>
              <w:rPr>
                <w:rStyle w:val="CodeChar"/>
              </w:rPr>
              <w:t xml:space="preserve">DEVELOPER_TOKEN_NOT_APPROVED</w:t>
            </w:r>
          </w:p>
        </w:tc>
        <w:tc>
          <w:tcPr>
            <w:tcW w:w="3120" w:type="dxa"/>
          </w:tcPr>
          <w:p>
            <w:pPr/>
            <w:r>
              <w:t xml:space="preserve">A test-level token used on a production account</w:t>
            </w:r>
          </w:p>
        </w:tc>
        <w:tc>
          <w:tcPr>
            <w:tcW w:w="3120" w:type="dxa"/>
          </w:tcPr>
          <w:p>
            <w:pPr/>
            <w:r>
              <w:t xml:space="preserve">Use a test account or apply for a higher access level</w:t>
            </w:r>
          </w:p>
        </w:tc>
      </w:tr>
      <w:tr>
        <w:tc>
          <w:tcPr>
            <w:tcW w:w="3120" w:type="dxa"/>
          </w:tcPr>
          <w:p>
            <w:pPr/>
            <w:r>
              <w:t xml:space="preserve">Developer token missing or invalid</w:t>
            </w:r>
          </w:p>
        </w:tc>
        <w:tc>
          <w:tcPr>
            <w:tcW w:w="3120" w:type="dxa"/>
          </w:tcPr>
          <w:p>
            <w:pPr/>
            <w:r>
              <w:rPr>
                <w:rStyle w:val="CodeChar"/>
              </w:rPr>
              <w:t xml:space="preserve">developer-token</w:t>
            </w:r>
            <w:r>
              <w:t xml:space="preserve"> header absent</w:t>
            </w:r>
          </w:p>
        </w:tc>
        <w:tc>
          <w:tcPr>
            <w:tcW w:w="3120" w:type="dxa"/>
          </w:tcPr>
          <w:p>
            <w:pPr/>
            <w:r>
              <w:t xml:space="preserve">Send it on every request, reads included</w:t>
            </w:r>
          </w:p>
        </w:tc>
      </w:tr>
      <w:tr>
        <w:tc>
          <w:tcPr>
            <w:tcW w:w="3120" w:type="dxa"/>
          </w:tcPr>
          <w:p>
            <w:pPr/>
            <w:r>
              <w:t xml:space="preserve">Customer not found</w:t>
            </w:r>
          </w:p>
        </w:tc>
        <w:tc>
          <w:tcPr>
            <w:tcW w:w="3120" w:type="dxa"/>
          </w:tcPr>
          <w:p>
            <w:pPr/>
            <w:r>
              <w:t xml:space="preserve">Hyphens in the ID, or the wrong account</w:t>
            </w:r>
          </w:p>
        </w:tc>
        <w:tc>
          <w:tcPr>
            <w:tcW w:w="3120" w:type="dxa"/>
          </w:tcPr>
          <w:p>
            <w:pPr/>
            <w:r>
              <w:t xml:space="preserve">Digits only; confirm the ID</w:t>
            </w:r>
          </w:p>
        </w:tc>
      </w:tr>
      <w:tr>
        <w:tc>
          <w:tcPr>
            <w:tcW w:w="3120" w:type="dxa"/>
          </w:tcPr>
          <w:p>
            <w:pPr/>
            <w:r>
              <w:rPr>
                <w:rStyle w:val="CodeChar"/>
              </w:rPr>
              <w:t xml:space="preserve">PROHIBITED_FIELD_COMBINATION_IN_SELECT_CLAUSE</w:t>
            </w:r>
          </w:p>
        </w:tc>
        <w:tc>
          <w:tcPr>
            <w:tcW w:w="3120" w:type="dxa"/>
          </w:tcPr>
          <w:p>
            <w:pPr/>
            <w:r>
              <w:t xml:space="preserve">A metric and segment that cannot be combined</w:t>
            </w:r>
          </w:p>
        </w:tc>
        <w:tc>
          <w:tcPr>
            <w:tcW w:w="3120" w:type="dxa"/>
          </w:tcPr>
          <w:p>
            <w:pPr/>
            <w:r>
              <w:t xml:space="preserve">Split the query; check compatibility</w:t>
            </w:r>
          </w:p>
        </w:tc>
      </w:tr>
      <w:tr>
        <w:tc>
          <w:tcPr>
            <w:tcW w:w="3120" w:type="dxa"/>
          </w:tcPr>
          <w:p>
            <w:pPr/>
            <w:r>
              <w:rPr>
                <w:rStyle w:val="CodeChar"/>
              </w:rPr>
              <w:t xml:space="preserve">UNRECOGNIZED_FIELD</w:t>
            </w:r>
          </w:p>
        </w:tc>
        <w:tc>
          <w:tcPr>
            <w:tcW w:w="3120" w:type="dxa"/>
          </w:tcPr>
          <w:p>
            <w:pPr/>
            <w:r>
              <w:t xml:space="preserve">Typo, or a field that does not exist in this API version</w:t>
            </w:r>
          </w:p>
        </w:tc>
        <w:tc>
          <w:tcPr>
            <w:tcW w:w="3120" w:type="dxa"/>
          </w:tcPr>
          <w:p>
            <w:pPr/>
            <w:r>
              <w:t xml:space="preserve">Check the field in the reference for your version</w:t>
            </w:r>
          </w:p>
        </w:tc>
      </w:tr>
      <w:tr>
        <w:tc>
          <w:tcPr>
            <w:tcW w:w="3120" w:type="dxa"/>
          </w:tcPr>
          <w:p>
            <w:pPr/>
            <w:r>
              <w:rPr>
                <w:rStyle w:val="CodeChar"/>
              </w:rPr>
              <w:t xml:space="preserve">REQUIRED</w:t>
            </w:r>
            <w:r>
              <w:t xml:space="preserve"> on a mutate</w:t>
            </w:r>
          </w:p>
        </w:tc>
        <w:tc>
          <w:tcPr>
            <w:tcW w:w="3120" w:type="dxa"/>
          </w:tcPr>
          <w:p>
            <w:pPr/>
            <w:r>
              <w:t xml:space="preserve">A required field is missing</w:t>
            </w:r>
          </w:p>
        </w:tc>
        <w:tc>
          <w:tcPr>
            <w:tcW w:w="3120" w:type="dxa"/>
          </w:tcPr>
          <w:p>
            <w:pPr/>
            <w:r>
              <w:t xml:space="preserve">Read </w:t>
            </w:r>
            <w:r>
              <w:rPr>
                <w:rStyle w:val="CodeChar"/>
              </w:rPr>
              <w:t xml:space="preserve">location.fieldPathElements</w:t>
            </w:r>
          </w:p>
        </w:tc>
      </w:tr>
      <w:tr>
        <w:tc>
          <w:tcPr>
            <w:tcW w:w="3120" w:type="dxa"/>
          </w:tcPr>
          <w:p>
            <w:pPr/>
            <w:r>
              <w:rPr>
                <w:rStyle w:val="CodeChar"/>
              </w:rPr>
              <w:t xml:space="preserve">429</w:t>
            </w:r>
            <w:r>
              <w:t xml:space="preserve"> or </w:t>
            </w:r>
            <w:r>
              <w:rPr>
                <w:rStyle w:val="CodeChar"/>
              </w:rPr>
              <w:t xml:space="preserve">RESOURCE_EXHAUSTED</w:t>
            </w:r>
          </w:p>
        </w:tc>
        <w:tc>
          <w:tcPr>
            <w:tcW w:w="3120" w:type="dxa"/>
          </w:tcPr>
          <w:p>
            <w:pPr/>
            <w:r>
              <w:t xml:space="preserve">Rate or daily operation limit</w:t>
            </w:r>
          </w:p>
        </w:tc>
        <w:tc>
          <w:tcPr>
            <w:tcW w:w="3120" w:type="dxa"/>
          </w:tcPr>
          <w:p>
            <w:pPr/>
            <w:r>
              <w:t xml:space="preserve">Back off, lower concurrency, check your access level</w:t>
            </w:r>
          </w:p>
        </w:tc>
      </w:tr>
    </w:tbl>
    <w:p>
      <w:pPr/>
      <w:r>
        <w:rPr>
          <w:b/>
        </w:rPr>
        <w:t xml:space="preserve">Retry rules</w:t>
      </w:r>
    </w:p>
    <w:p>
      <w:pPr>
        <w:pStyle w:val="ListParagraph"/>
        <w:numPr>
          <w:ilvl w:val="0"/>
          <w:numId w:val="5"/>
        </w:numPr>
      </w:pPr>
      <w:r>
        <w:t xml:space="preserve">Retry reads on </w:t>
      </w:r>
      <w:r>
        <w:rPr>
          <w:rStyle w:val="CodeChar"/>
        </w:rPr>
        <w:t xml:space="preserve">429</w:t>
      </w:r>
      <w:r>
        <w:t xml:space="preserve">, </w:t>
      </w:r>
      <w:r>
        <w:rPr>
          <w:rStyle w:val="CodeChar"/>
        </w:rPr>
        <w:t xml:space="preserve">500</w:t>
      </w:r>
      <w:r>
        <w:t xml:space="preserve"> and </w:t>
      </w:r>
      <w:r>
        <w:rPr>
          <w:rStyle w:val="CodeChar"/>
        </w:rPr>
        <w:t xml:space="preserve">503</w:t>
      </w:r>
      <w:r>
        <w:t xml:space="preserve"> with exponential backoff and jitter, three attempts at most.</w:t>
      </w:r>
    </w:p>
    <w:p>
      <w:pPr>
        <w:pStyle w:val="ListParagraph"/>
        <w:numPr>
          <w:ilvl w:val="0"/>
          <w:numId w:val="5"/>
        </w:numPr>
      </w:pPr>
      <w:r>
        <w:t xml:space="preserve">Do not blindly retry writes. Read the resource back, then decide.</w:t>
      </w:r>
    </w:p>
    <w:p>
      <w:pPr>
        <w:pStyle w:val="ListParagraph"/>
        <w:numPr>
          <w:ilvl w:val="0"/>
          <w:numId w:val="5"/>
        </w:numPr>
      </w:pPr>
      <w:r>
        <w:t xml:space="preserve">Cap concurrent requests per customer, and share the developer token's daily operations budget fairly between tenants.</w:t>
      </w:r>
    </w:p>
    <w:p>
      <w:pPr>
        <w:pStyle w:val="ListParagraph"/>
        <w:numPr>
          <w:ilvl w:val="0"/>
          <w:numId w:val="5"/>
        </w:numPr>
      </w:pPr>
      <w:r>
        <w:t xml:space="preserve">Cache report results you show repeatedly instead of querying on every page load.</w:t>
      </w:r>
    </w:p>
    <w:p>
      <w:pPr>
        <w:pStyle w:val="Heading2"/>
      </w:pPr>
      <w:r>
        <w:t xml:space="preserve">10. Reporting rules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Topic</w:t>
            </w:r>
          </w:p>
        </w:tc>
        <w:tc>
          <w:tcPr>
            <w:tcW w:w="4680" w:type="dxa"/>
            <w:shd w:val="clear" w:color="auto" w:fill="F2F2F2"/>
          </w:tcPr>
          <w:p>
            <w:pPr/>
            <w:r>
              <w:t xml:space="preserve">Rule</w:t>
            </w:r>
          </w:p>
        </w:tc>
      </w:tr>
      <w:tr>
        <w:tc>
          <w:tcPr>
            <w:tcW w:w="4680" w:type="dxa"/>
          </w:tcPr>
          <w:p>
            <w:pPr/>
            <w:r>
              <w:t xml:space="preserve">Money</w:t>
            </w:r>
          </w:p>
        </w:tc>
        <w:tc>
          <w:tcPr>
            <w:tcW w:w="4680" w:type="dxa"/>
          </w:tcPr>
          <w:p>
            <w:pPr/>
            <w:r>
              <w:rPr>
                <w:rStyle w:val="CodeChar"/>
              </w:rPr>
              <w:t xml:space="preserve">cost_micros</w:t>
            </w:r>
            <w:r>
              <w:t xml:space="preserve">, </w:t>
            </w:r>
            <w:r>
              <w:rPr>
                <w:rStyle w:val="CodeChar"/>
              </w:rPr>
              <w:t xml:space="preserve">average_cpc</w:t>
            </w:r>
            <w:r>
              <w:t xml:space="preserve"> and </w:t>
            </w:r>
            <w:r>
              <w:rPr>
                <w:rStyle w:val="CodeChar"/>
              </w:rPr>
              <w:t xml:space="preserve">cost_per_conversion</w:t>
            </w:r>
            <w:r>
              <w:t xml:space="preserve"> are micros: divide by 1,000,000</w:t>
            </w:r>
          </w:p>
        </w:tc>
      </w:tr>
      <w:tr>
        <w:tc>
          <w:tcPr>
            <w:tcW w:w="4680" w:type="dxa"/>
          </w:tcPr>
          <w:p>
            <w:pPr/>
            <w:r>
              <w:t xml:space="preserve">Currency</w:t>
            </w:r>
          </w:p>
        </w:tc>
        <w:tc>
          <w:tcPr>
            <w:tcW w:w="4680" w:type="dxa"/>
          </w:tcPr>
          <w:p>
            <w:pPr/>
            <w:r>
              <w:t xml:space="preserve">Read </w:t>
            </w:r>
            <w:r>
              <w:rPr>
                <w:rStyle w:val="CodeChar"/>
              </w:rPr>
              <w:t xml:space="preserve">customer.currency_code</w:t>
            </w:r>
            <w:r>
              <w:t xml:space="preserve">; never hard-code a symbol</w:t>
            </w:r>
          </w:p>
        </w:tc>
      </w:tr>
      <w:tr>
        <w:tc>
          <w:tcPr>
            <w:tcW w:w="4680" w:type="dxa"/>
          </w:tcPr>
          <w:p>
            <w:pPr/>
            <w:r>
              <w:t xml:space="preserve">CTR and rates</w:t>
            </w:r>
          </w:p>
        </w:tc>
        <w:tc>
          <w:tcPr>
            <w:tcW w:w="4680" w:type="dxa"/>
          </w:tcPr>
          <w:p>
            <w:pPr/>
            <w:r>
              <w:t xml:space="preserve">Ratios. Multiply by 100 only when displaying a percentage</w:t>
            </w:r>
          </w:p>
        </w:tc>
      </w:tr>
      <w:tr>
        <w:tc>
          <w:tcPr>
            <w:tcW w:w="4680" w:type="dxa"/>
          </w:tcPr>
          <w:p>
            <w:pPr/>
            <w:r>
              <w:t xml:space="preserve">CPA</w:t>
            </w:r>
          </w:p>
        </w:tc>
        <w:tc>
          <w:tcPr>
            <w:tcW w:w="4680" w:type="dxa"/>
          </w:tcPr>
          <w:p>
            <w:pPr/>
            <w:r>
              <w:t xml:space="preserve">Cost divided by conversions. Return null when conversions are zero, not 0</w:t>
            </w:r>
          </w:p>
        </w:tc>
      </w:tr>
      <w:tr>
        <w:tc>
          <w:tcPr>
            <w:tcW w:w="4680" w:type="dxa"/>
          </w:tcPr>
          <w:p>
            <w:pPr/>
            <w:r>
              <w:t xml:space="preserve">ROAS</w:t>
            </w:r>
          </w:p>
        </w:tc>
        <w:tc>
          <w:tcPr>
            <w:tcW w:w="4680" w:type="dxa"/>
          </w:tcPr>
          <w:p>
            <w:pPr/>
            <w:r>
              <w:t xml:space="preserve">Conversion value divided by cost. A ratio, not profit</w:t>
            </w:r>
          </w:p>
        </w:tc>
      </w:tr>
      <w:tr>
        <w:tc>
          <w:tcPr>
            <w:tcW w:w="4680" w:type="dxa"/>
          </w:tcPr>
          <w:p>
            <w:pPr/>
            <w:r>
              <w:t xml:space="preserve">Percentage change</w:t>
            </w:r>
          </w:p>
        </w:tc>
        <w:tc>
          <w:tcPr>
            <w:tcW w:w="4680" w:type="dxa"/>
          </w:tcPr>
          <w:p>
            <w:pPr/>
            <w:r>
              <w:t xml:space="preserve">Undefined when the previous value is zero; return null</w:t>
            </w:r>
          </w:p>
        </w:tc>
      </w:tr>
      <w:tr>
        <w:tc>
          <w:tcPr>
            <w:tcW w:w="4680" w:type="dxa"/>
          </w:tcPr>
          <w:p>
            <w:pPr/>
            <w:r>
              <w:t xml:space="preserve">Segments</w:t>
            </w:r>
          </w:p>
        </w:tc>
        <w:tc>
          <w:tcPr>
            <w:tcW w:w="4680" w:type="dxa"/>
          </w:tcPr>
          <w:p>
            <w:pPr/>
            <w:r>
              <w:t xml:space="preserve">Any </w:t>
            </w:r>
            <w:r>
              <w:rPr>
                <w:rStyle w:val="CodeChar"/>
              </w:rPr>
              <w:t xml:space="preserve">segments.*</w:t>
            </w:r>
            <w:r>
              <w:t xml:space="preserve"> field splits rows. Use </w:t>
            </w:r>
            <w:r>
              <w:rPr>
                <w:rStyle w:val="CodeChar"/>
              </w:rPr>
              <w:t xml:space="preserve">segments.date</w:t>
            </w:r>
            <w:r>
              <w:t xml:space="preserve"> only when you want daily rows</w:t>
            </w:r>
          </w:p>
        </w:tc>
      </w:tr>
      <w:tr>
        <w:tc>
          <w:tcPr>
            <w:tcW w:w="4680" w:type="dxa"/>
          </w:tcPr>
          <w:p>
            <w:pPr/>
            <w:r>
              <w:t xml:space="preserve">Time zone</w:t>
            </w:r>
          </w:p>
        </w:tc>
        <w:tc>
          <w:tcPr>
            <w:tcW w:w="4680" w:type="dxa"/>
          </w:tcPr>
          <w:p>
            <w:pPr/>
            <w:r>
              <w:t xml:space="preserve">Dates follow the account's time zone, not the server's</w:t>
            </w:r>
          </w:p>
        </w:tc>
      </w:tr>
      <w:tr>
        <w:tc>
          <w:tcPr>
            <w:tcW w:w="4680" w:type="dxa"/>
          </w:tcPr>
          <w:p>
            <w:pPr/>
            <w:r>
              <w:t xml:space="preserve">Zero rows</w:t>
            </w:r>
          </w:p>
        </w:tc>
        <w:tc>
          <w:tcPr>
            <w:tcW w:w="4680" w:type="dxa"/>
          </w:tcPr>
          <w:p>
            <w:pPr/>
            <w:r>
              <w:t xml:space="preserve">Entities with no activity may be absent; list entities separately if you need all of them</w:t>
            </w:r>
          </w:p>
        </w:tc>
      </w:tr>
      <w:tr>
        <w:tc>
          <w:tcPr>
            <w:tcW w:w="4680" w:type="dxa"/>
          </w:tcPr>
          <w:p>
            <w:pPr/>
            <w:r>
              <w:rPr>
                <w:rStyle w:val="CodeChar"/>
              </w:rPr>
              <w:t xml:space="preserve">conversions</w:t>
            </w:r>
            <w:r>
              <w:t xml:space="preserve"> vs </w:t>
            </w:r>
            <w:r>
              <w:rPr>
                <w:rStyle w:val="CodeChar"/>
              </w:rPr>
              <w:t xml:space="preserve">all_conversions</w:t>
            </w:r>
          </w:p>
        </w:tc>
        <w:tc>
          <w:tcPr>
            <w:tcW w:w="4680" w:type="dxa"/>
          </w:tcPr>
          <w:p>
            <w:pPr/>
            <w:r>
              <w:rPr>
                <w:rStyle w:val="CodeChar"/>
              </w:rPr>
              <w:t xml:space="preserve">conversions</w:t>
            </w:r>
            <w:r>
              <w:t xml:space="preserve"> counts only actions included in the Conversions column; </w:t>
            </w:r>
            <w:r>
              <w:rPr>
                <w:rStyle w:val="CodeChar"/>
              </w:rPr>
              <w:t xml:space="preserve">all_conversions</w:t>
            </w:r>
            <w:r>
              <w:t xml:space="preserve"> counts every action</w:t>
            </w:r>
          </w:p>
        </w:tc>
      </w:tr>
      <w:tr>
        <w:tc>
          <w:tcPr>
            <w:tcW w:w="4680" w:type="dxa"/>
          </w:tcPr>
          <w:p>
            <w:pPr/>
            <w:r>
              <w:t xml:space="preserve">Conversion delay</w:t>
            </w:r>
          </w:p>
        </w:tc>
        <w:tc>
          <w:tcPr>
            <w:tcW w:w="4680" w:type="dxa"/>
          </w:tcPr>
          <w:p>
            <w:pPr/>
            <w:r>
              <w:t xml:space="preserve">Conversions can be attributed days after the click, so recent days keep changing</w:t>
            </w:r>
          </w:p>
        </w:tc>
      </w:tr>
      <w:tr>
        <w:tc>
          <w:tcPr>
            <w:tcW w:w="4680" w:type="dxa"/>
          </w:tcPr>
          <w:p>
            <w:pPr/>
            <w:r>
              <w:t xml:space="preserve">Date input</w:t>
            </w:r>
          </w:p>
        </w:tc>
        <w:tc>
          <w:tcPr>
            <w:tcW w:w="4680" w:type="dxa"/>
          </w:tcPr>
          <w:p>
            <w:pPr/>
            <w:r>
              <w:t xml:space="preserve">Validate real calendar dates and </w:t>
            </w:r>
            <w:r>
              <w:rPr>
                <w:rStyle w:val="CodeChar"/>
              </w:rPr>
              <w:t xml:space="preserve">startDate &lt;= endDate</w:t>
            </w:r>
            <w:r>
              <w:t xml:space="preserve">; cap very long ranges</w:t>
            </w:r>
          </w:p>
        </w:tc>
      </w:tr>
    </w:tbl>
    <w:p>
      <w:pPr>
        <w:pStyle w:val="Heading2"/>
      </w:pPr>
      <w:r>
        <w:t xml:space="preserve">11. Common pitfalls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Mistake</w:t>
            </w:r>
          </w:p>
        </w:tc>
        <w:tc>
          <w:tcPr>
            <w:tcW w:w="3120" w:type="dxa"/>
            <w:shd w:val="clear" w:color="auto" w:fill="F2F2F2"/>
          </w:tcPr>
          <w:p>
            <w:pPr/>
            <w:r>
              <w:t xml:space="preserve">What happens</w:t>
            </w:r>
          </w:p>
        </w:tc>
        <w:tc>
          <w:tcPr>
            <w:tcW w:w="3120" w:type="dxa"/>
            <w:shd w:val="clear" w:color="auto" w:fill="F2F2F2"/>
          </w:tcPr>
          <w:p>
            <w:pPr/>
            <w:r>
              <w:t xml:space="preserve">Fix</w:t>
            </w:r>
          </w:p>
        </w:tc>
      </w:tr>
      <w:tr>
        <w:tc>
          <w:tcPr>
            <w:tcW w:w="3120" w:type="dxa"/>
          </w:tcPr>
          <w:p>
            <w:pPr/>
            <w:r>
              <w:t xml:space="preserve">Using the manager ID as the customer in the URL</w:t>
            </w:r>
          </w:p>
        </w:tc>
        <w:tc>
          <w:tcPr>
            <w:tcW w:w="3120" w:type="dxa"/>
          </w:tcPr>
          <w:p>
            <w:pPr/>
            <w:r>
              <w:t xml:space="preserve">You query the manager, not the client</w:t>
            </w:r>
          </w:p>
        </w:tc>
        <w:tc>
          <w:tcPr>
            <w:tcW w:w="3120" w:type="dxa"/>
          </w:tcPr>
          <w:p>
            <w:pPr/>
            <w:r>
              <w:t xml:space="preserve">URL customer is the account you operate on; the manager goes in </w:t>
            </w:r>
            <w:r>
              <w:rPr>
                <w:rStyle w:val="CodeChar"/>
              </w:rPr>
              <w:t xml:space="preserve">login-customer-id</w:t>
            </w:r>
          </w:p>
        </w:tc>
      </w:tr>
      <w:tr>
        <w:tc>
          <w:tcPr>
            <w:tcW w:w="3120" w:type="dxa"/>
          </w:tcPr>
          <w:p>
            <w:pPr/>
            <w:r>
              <w:t xml:space="preserve">Forgetting </w:t>
            </w:r>
            <w:r>
              <w:rPr>
                <w:rStyle w:val="CodeChar"/>
              </w:rPr>
              <w:t xml:space="preserve">updateMask</w:t>
            </w:r>
            <w:r>
              <w:t xml:space="preserve"> on an update</w:t>
            </w:r>
          </w:p>
        </w:tc>
        <w:tc>
          <w:tcPr>
            <w:tcW w:w="3120" w:type="dxa"/>
          </w:tcPr>
          <w:p>
            <w:pPr/>
            <w:r>
              <w:t xml:space="preserve">Nothing changes, or the call fails</w:t>
            </w:r>
          </w:p>
        </w:tc>
        <w:tc>
          <w:tcPr>
            <w:tcW w:w="3120" w:type="dxa"/>
          </w:tcPr>
          <w:p>
            <w:pPr/>
            <w:r>
              <w:t xml:space="preserve">List every field you are changing</w:t>
            </w:r>
          </w:p>
        </w:tc>
      </w:tr>
      <w:tr>
        <w:tc>
          <w:tcPr>
            <w:tcW w:w="3120" w:type="dxa"/>
          </w:tcPr>
          <w:p>
            <w:pPr/>
            <w:r>
              <w:t xml:space="preserve">Not filtering </w:t>
            </w:r>
            <w:r>
              <w:rPr>
                <w:rStyle w:val="CodeChar"/>
              </w:rPr>
              <w:t xml:space="preserve">REMOVED</w:t>
            </w:r>
          </w:p>
        </w:tc>
        <w:tc>
          <w:tcPr>
            <w:tcW w:w="3120" w:type="dxa"/>
          </w:tcPr>
          <w:p>
            <w:pPr/>
            <w:r>
              <w:t xml:space="preserve">Deleted entities appear in lists</w:t>
            </w:r>
          </w:p>
        </w:tc>
        <w:tc>
          <w:tcPr>
            <w:tcW w:w="3120" w:type="dxa"/>
          </w:tcPr>
          <w:p>
            <w:pPr/>
            <w:r>
              <w:t xml:space="preserve">Add </w:t>
            </w:r>
            <w:r>
              <w:rPr>
                <w:rStyle w:val="CodeChar"/>
              </w:rPr>
              <w:t xml:space="preserve">status != 'REMOVED'</w:t>
            </w:r>
          </w:p>
        </w:tc>
      </w:tr>
      <w:tr>
        <w:tc>
          <w:tcPr>
            <w:tcW w:w="3120" w:type="dxa"/>
          </w:tcPr>
          <w:p>
            <w:pPr/>
            <w:r>
              <w:t xml:space="preserve">Mixing snake_case and camelCase</w:t>
            </w:r>
          </w:p>
        </w:tc>
        <w:tc>
          <w:tcPr>
            <w:tcW w:w="3120" w:type="dxa"/>
          </w:tcPr>
          <w:p>
            <w:pPr/>
            <w:r>
              <w:t xml:space="preserve">Unknown field or silently missing data</w:t>
            </w:r>
          </w:p>
        </w:tc>
        <w:tc>
          <w:tcPr>
            <w:tcW w:w="3120" w:type="dxa"/>
          </w:tcPr>
          <w:p>
            <w:pPr/>
            <w:r>
              <w:t xml:space="preserve">snake_case in GAQL, camelCase in JSON</w:t>
            </w:r>
          </w:p>
        </w:tc>
      </w:tr>
      <w:tr>
        <w:tc>
          <w:tcPr>
            <w:tcW w:w="3120" w:type="dxa"/>
          </w:tcPr>
          <w:p>
            <w:pPr/>
            <w:r>
              <w:t xml:space="preserve">Forgetting to convert micros</w:t>
            </w:r>
          </w:p>
        </w:tc>
        <w:tc>
          <w:tcPr>
            <w:tcW w:w="3120" w:type="dxa"/>
          </w:tcPr>
          <w:p>
            <w:pPr/>
            <w:r>
              <w:t xml:space="preserve">Spend looks a million times too large</w:t>
            </w:r>
          </w:p>
        </w:tc>
        <w:tc>
          <w:tcPr>
            <w:tcW w:w="3120" w:type="dxa"/>
          </w:tcPr>
          <w:p>
            <w:pPr/>
            <w:r>
              <w:t xml:space="preserve">Convert at the edge of your API</w:t>
            </w:r>
          </w:p>
        </w:tc>
      </w:tr>
      <w:tr>
        <w:tc>
          <w:tcPr>
            <w:tcW w:w="3120" w:type="dxa"/>
          </w:tcPr>
          <w:p>
            <w:pPr/>
            <w:r>
              <w:t xml:space="preserve">Treating </w:t>
            </w:r>
            <w:r>
              <w:rPr>
                <w:rStyle w:val="CodeChar"/>
              </w:rPr>
              <w:t xml:space="preserve">validateOnly</w:t>
            </w:r>
            <w:r>
              <w:t xml:space="preserve"> as proof of approval</w:t>
            </w:r>
          </w:p>
        </w:tc>
        <w:tc>
          <w:tcPr>
            <w:tcW w:w="3120" w:type="dxa"/>
          </w:tcPr>
          <w:p>
            <w:pPr/>
            <w:r>
              <w:t xml:space="preserve">Ads are disapproved later</w:t>
            </w:r>
          </w:p>
        </w:tc>
        <w:tc>
          <w:tcPr>
            <w:tcW w:w="3120" w:type="dxa"/>
          </w:tcPr>
          <w:p>
            <w:pPr/>
            <w:r>
              <w:t xml:space="preserve">Read </w:t>
            </w:r>
            <w:r>
              <w:rPr>
                <w:rStyle w:val="CodeChar"/>
              </w:rPr>
              <w:t xml:space="preserve">policy_summary</w:t>
            </w:r>
            <w:r>
              <w:t xml:space="preserve"> and </w:t>
            </w:r>
            <w:r>
              <w:rPr>
                <w:rStyle w:val="CodeChar"/>
              </w:rPr>
              <w:t xml:space="preserve">ad_strength</w:t>
            </w:r>
            <w:r>
              <w:t xml:space="preserve"> after creation</w:t>
            </w:r>
          </w:p>
        </w:tc>
      </w:tr>
      <w:tr>
        <w:tc>
          <w:tcPr>
            <w:tcW w:w="3120" w:type="dxa"/>
          </w:tcPr>
          <w:p>
            <w:pPr/>
            <w:r>
              <w:t xml:space="preserve">One huge search without paging</w:t>
            </w:r>
          </w:p>
        </w:tc>
        <w:tc>
          <w:tcPr>
            <w:tcW w:w="3120" w:type="dxa"/>
          </w:tcPr>
          <w:p>
            <w:pPr/>
            <w:r>
              <w:t xml:space="preserve">Truncated data</w:t>
            </w:r>
          </w:p>
        </w:tc>
        <w:tc>
          <w:tcPr>
            <w:tcW w:w="3120" w:type="dxa"/>
          </w:tcPr>
          <w:p>
            <w:pPr/>
            <w:r>
              <w:t xml:space="preserve">Follow </w:t>
            </w:r>
            <w:r>
              <w:rPr>
                <w:rStyle w:val="CodeChar"/>
              </w:rPr>
              <w:t xml:space="preserve">nextPageToken</w:t>
            </w:r>
            <w:r>
              <w:t xml:space="preserve"> or use </w:t>
            </w:r>
            <w:r>
              <w:rPr>
                <w:rStyle w:val="CodeChar"/>
              </w:rPr>
              <w:t xml:space="preserve">searchStream</w:t>
            </w:r>
          </w:p>
        </w:tc>
      </w:tr>
      <w:tr>
        <w:tc>
          <w:tcPr>
            <w:tcW w:w="3120" w:type="dxa"/>
          </w:tcPr>
          <w:p>
            <w:pPr/>
            <w:r>
              <w:t xml:space="preserve">Enabling a campaign before keywords and ads exist</w:t>
            </w:r>
          </w:p>
        </w:tc>
        <w:tc>
          <w:tcPr>
            <w:tcW w:w="3120" w:type="dxa"/>
          </w:tcPr>
          <w:p>
            <w:pPr/>
            <w:r>
              <w:t xml:space="preserve">It serves, or fails to serve, in unexpected ways</w:t>
            </w:r>
          </w:p>
        </w:tc>
        <w:tc>
          <w:tcPr>
            <w:tcW w:w="3120" w:type="dxa"/>
          </w:tcPr>
          <w:p>
            <w:pPr/>
            <w:r>
              <w:t xml:space="preserve">Create </w:t>
            </w:r>
            <w:r>
              <w:rPr>
                <w:rStyle w:val="CodeChar"/>
              </w:rPr>
              <w:t xml:space="preserve">PAUSED</w:t>
            </w:r>
            <w:r>
              <w:t xml:space="preserve">, enable last</w:t>
            </w:r>
          </w:p>
        </w:tc>
      </w:tr>
      <w:tr>
        <w:tc>
          <w:tcPr>
            <w:tcW w:w="3120" w:type="dxa"/>
          </w:tcPr>
          <w:p>
            <w:pPr/>
            <w:r>
              <w:t xml:space="preserve">Pinning the API version in many files</w:t>
            </w:r>
          </w:p>
        </w:tc>
        <w:tc>
          <w:tcPr>
            <w:tcW w:w="3120" w:type="dxa"/>
          </w:tcPr>
          <w:p>
            <w:pPr/>
            <w:r>
              <w:t xml:space="preserve">A forced upgrade touches everything</w:t>
            </w:r>
          </w:p>
        </w:tc>
        <w:tc>
          <w:tcPr>
            <w:tcW w:w="3120" w:type="dxa"/>
          </w:tcPr>
          <w:p>
            <w:pPr/>
            <w:r>
              <w:t xml:space="preserve">One version constant</w:t>
            </w:r>
          </w:p>
        </w:tc>
      </w:tr>
      <w:tr>
        <w:tc>
          <w:tcPr>
            <w:tcW w:w="3120" w:type="dxa"/>
          </w:tcPr>
          <w:p>
            <w:pPr/>
            <w:r>
              <w:t xml:space="preserve">Retrying a failed write automatically</w:t>
            </w:r>
          </w:p>
        </w:tc>
        <w:tc>
          <w:tcPr>
            <w:tcW w:w="3120" w:type="dxa"/>
          </w:tcPr>
          <w:p>
            <w:pPr/>
            <w:r>
              <w:t xml:space="preserve">Duplicate campaigns or budgets</w:t>
            </w:r>
          </w:p>
        </w:tc>
        <w:tc>
          <w:tcPr>
            <w:tcW w:w="3120" w:type="dxa"/>
          </w:tcPr>
          <w:p>
            <w:pPr/>
            <w:r>
              <w:t xml:space="preserve">Read back first</w:t>
            </w:r>
          </w:p>
        </w:tc>
      </w:tr>
    </w:tbl>
    <w:p>
      <w:pPr>
        <w:pStyle w:val="Heading2"/>
      </w:pPr>
      <w:r>
        <w:t xml:space="preserve">12. Production checklist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Checklist</w:t>
            </w:r>
          </w:p>
        </w:tc>
      </w:tr>
      <w:tr>
        <w:tc>
          <w:tcPr>
            <w:tcW w:w="4680" w:type="dxa"/>
          </w:tcPr>
          <w:p>
            <w:pPr/>
            <w:r>
              <w:t xml:space="preserve">Secrets</w:t>
            </w:r>
          </w:p>
        </w:tc>
        <w:tc>
          <w:tcPr>
            <w:tcW w:w="4680" w:type="dxa"/>
          </w:tcPr>
          <w:p>
            <w:pPr/>
            <w:r>
              <w:t xml:space="preserve">Client secret, developer token and refresh tokens live in a secrets manager or encrypted store, never in Git, logs, browsers or shared archives</w:t>
            </w:r>
          </w:p>
        </w:tc>
      </w:tr>
      <w:tr>
        <w:tc>
          <w:tcPr>
            <w:tcW w:w="4680" w:type="dxa"/>
          </w:tcPr>
          <w:p>
            <w:pPr/>
            <w:r>
              <w:t xml:space="preserve">Access</w:t>
            </w:r>
          </w:p>
        </w:tc>
        <w:tc>
          <w:tcPr>
            <w:tcW w:w="4680" w:type="dxa"/>
          </w:tcPr>
          <w:p>
            <w:pPr/>
            <w:r>
              <w:t xml:space="preserve">Authenticate your own users before any Google Ads route; derive the customer ID from the signed-in tenant, never from request input</w:t>
            </w:r>
          </w:p>
        </w:tc>
      </w:tr>
      <w:tr>
        <w:tc>
          <w:tcPr>
            <w:tcW w:w="4680" w:type="dxa"/>
          </w:tcPr>
          <w:p>
            <w:pPr/>
            <w:r>
              <w:t xml:space="preserve">Multi-tenant</w:t>
            </w:r>
          </w:p>
        </w:tc>
        <w:tc>
          <w:tcPr>
            <w:tcW w:w="4680" w:type="dxa"/>
          </w:tcPr>
          <w:p>
            <w:pPr/>
            <w:r>
              <w:t xml:space="preserve">One connection record per tenant: encrypted refresh token, customer ID, optional </w:t>
            </w:r>
            <w:r>
              <w:rPr>
                <w:rStyle w:val="CodeChar"/>
              </w:rPr>
              <w:t xml:space="preserve">login-customer-id</w:t>
            </w:r>
            <w:r>
              <w:t xml:space="preserve">, currency, time zone, status. One developer token serves all tenants</w:t>
            </w:r>
          </w:p>
        </w:tc>
      </w:tr>
      <w:tr>
        <w:tc>
          <w:tcPr>
            <w:tcW w:w="4680" w:type="dxa"/>
          </w:tcPr>
          <w:p>
            <w:pPr/>
            <w:r>
              <w:t xml:space="preserve">Reliability</w:t>
            </w:r>
          </w:p>
        </w:tc>
        <w:tc>
          <w:tcPr>
            <w:tcW w:w="4680" w:type="dxa"/>
          </w:tcPr>
          <w:p>
            <w:pPr/>
            <w:r>
              <w:t xml:space="preserve">Pagination, timeouts, read retries, request IDs in logs, background jobs for long uploads and report syncs</w:t>
            </w:r>
          </w:p>
        </w:tc>
      </w:tr>
      <w:tr>
        <w:tc>
          <w:tcPr>
            <w:tcW w:w="4680" w:type="dxa"/>
          </w:tcPr>
          <w:p>
            <w:pPr/>
            <w:r>
              <w:t xml:space="preserve">Safety</w:t>
            </w:r>
          </w:p>
        </w:tc>
        <w:tc>
          <w:tcPr>
            <w:tcW w:w="4680" w:type="dxa"/>
          </w:tcPr>
          <w:p>
            <w:pPr/>
            <w:r>
              <w:rPr>
                <w:rStyle w:val="CodeChar"/>
              </w:rPr>
              <w:t xml:space="preserve">validateOnly</w:t>
            </w:r>
            <w:r>
              <w:t xml:space="preserve"> default, two-flag confirmation, read-back after live writes, an audit log of who changed what</w:t>
            </w:r>
          </w:p>
        </w:tc>
      </w:tr>
      <w:tr>
        <w:tc>
          <w:tcPr>
            <w:tcW w:w="4680" w:type="dxa"/>
          </w:tcPr>
          <w:p>
            <w:pPr/>
            <w:r>
              <w:t xml:space="preserve">Quality</w:t>
            </w:r>
          </w:p>
        </w:tc>
        <w:tc>
          <w:tcPr>
            <w:tcW w:w="4680" w:type="dxa"/>
          </w:tcPr>
          <w:p>
            <w:pPr/>
            <w:r>
              <w:t xml:space="preserve">Unit tests with mocked </w:t>
            </w:r>
            <w:r>
              <w:rPr>
                <w:rStyle w:val="CodeChar"/>
              </w:rPr>
              <w:t xml:space="preserve">fetch</w:t>
            </w:r>
            <w:r>
              <w:t xml:space="preserve">, integration tests on a test account, typecheck, lint and tests in CI</w:t>
            </w:r>
          </w:p>
        </w:tc>
      </w:tr>
      <w:tr>
        <w:tc>
          <w:tcPr>
            <w:tcW w:w="4680" w:type="dxa"/>
          </w:tcPr>
          <w:p>
            <w:pPr/>
            <w:r>
              <w:t xml:space="preserve">Compliance</w:t>
            </w:r>
          </w:p>
        </w:tc>
        <w:tc>
          <w:tcPr>
            <w:tcW w:w="4680" w:type="dxa"/>
          </w:tcPr>
          <w:p>
            <w:pPr/>
            <w:r>
              <w:t xml:space="preserve">Verified OAuth consent screen, privacy policy, delete tokens when a client disconnects, EU political advertising declaration, Google Ads policies</w:t>
            </w:r>
          </w:p>
        </w:tc>
      </w:tr>
    </w:tbl>
    <w:p>
      <w:pPr>
        <w:pStyle w:val="Heading2"/>
      </w:pPr>
      <w:r>
        <w:t xml:space="preserve">13. Versioning and upgrades</w:t>
      </w:r>
    </w:p>
    <w:p>
      <w:pPr/>
      <w:r>
        <w:t xml:space="preserve">Google now ships four major API versions a year, with minor releases between them roughly monthly. Each major version is available for about a year, and its endpoints stop working after the sunset date. v25 was released on 22 Jul 2026 and retires in Aug 2027. v26 appeared in the reference documentation in Oct 2026 and retires in Nov 2027; check its release notes for the exact launch date.</w:t>
      </w:r>
    </w:p>
    <w:p>
      <w:pPr>
        <w:pStyle w:val="ListParagraph"/>
        <w:numPr>
          <w:ilvl w:val="0"/>
          <w:numId w:val="6"/>
        </w:numPr>
      </w:pPr>
      <w:r>
        <w:t xml:space="preserve">Keep the version in one constant or environment variable.</w:t>
      </w:r>
    </w:p>
    <w:p>
      <w:pPr>
        <w:pStyle w:val="ListParagraph"/>
        <w:numPr>
          <w:ilvl w:val="0"/>
          <w:numId w:val="6"/>
        </w:numPr>
      </w:pPr>
      <w:r>
        <w:t xml:space="preserve">Read the release notes of every new major version, then run your integration tests against it on a test account.</w:t>
      </w:r>
    </w:p>
    <w:p>
      <w:pPr>
        <w:pStyle w:val="ListParagraph"/>
        <w:numPr>
          <w:ilvl w:val="0"/>
          <w:numId w:val="6"/>
        </w:numPr>
      </w:pPr>
      <w:r>
        <w:t xml:space="preserve">Subscribe to the Google Ads developer blog for sunset reminders.</w:t>
      </w:r>
    </w:p>
    <w:p>
      <w:pPr/>
      <w:r>
        <w:t xml:space="preserve">Sources: </w:t>
      </w:r>
      <w:hyperlink r:id="rId5" w:history="1">
        <w:r>
          <w:rPr>
            <w:rStyle w:val="Hyperlink"/>
          </w:rPr>
          <w:t xml:space="preserve">sunset dates</w:t>
        </w:r>
      </w:hyperlink>
      <w:r>
        <w:t xml:space="preserve"> and </w:t>
      </w:r>
      <w:hyperlink r:id="rId6" w:history="1">
        <w:r>
          <w:rPr>
            <w:rStyle w:val="Hyperlink"/>
          </w:rPr>
          <w:t xml:space="preserve">release schedule announcement</w:t>
        </w:r>
      </w:hyperlink>
      <w:r>
        <w:t xml:space="preserve">, read 15 Oct 2026.</w:t>
      </w:r>
    </w:p>
    <w:p>
      <w:pPr>
        <w:pStyle w:val="Heading2"/>
      </w:pPr>
      <w:r>
        <w:t xml:space="preserve">14. Where to go next</w:t>
      </w:r>
    </w:p>
    <w:p>
      <w:pPr>
        <w:pStyle w:val="ListParagraph"/>
        <w:numPr>
          <w:ilvl w:val="0"/>
          <w:numId w:val="7"/>
        </w:numPr>
      </w:pPr>
      <w:r>
        <w:rPr>
          <w:b/>
        </w:rPr>
        <w:t xml:space="preserve">Targeting:</w:t>
      </w:r>
      <w:r>
        <w:t xml:space="preserve"> </w:t>
      </w:r>
      <w:r>
        <w:rPr>
          <w:rStyle w:val="CodeChar"/>
        </w:rPr>
        <w:t xml:space="preserve">campaignCriteria</w:t>
      </w:r>
      <w:r>
        <w:t xml:space="preserve"> for locations and languages; </w:t>
      </w:r>
      <w:r>
        <w:rPr>
          <w:rStyle w:val="CodeChar"/>
        </w:rPr>
        <w:t xml:space="preserve">GeoTargetConstantService</w:t>
      </w:r>
      <w:r>
        <w:t xml:space="preserve"> to turn place names into IDs.</w:t>
      </w:r>
    </w:p>
    <w:p>
      <w:pPr>
        <w:pStyle w:val="ListParagraph"/>
        <w:numPr>
          <w:ilvl w:val="0"/>
          <w:numId w:val="7"/>
        </w:numPr>
      </w:pPr>
      <w:r>
        <w:rPr>
          <w:b/>
        </w:rPr>
        <w:t xml:space="preserve">Conversion tracking:</w:t>
      </w:r>
      <w:r>
        <w:t xml:space="preserve"> conversion actions, the Google tag, enhanced and offline conversions.</w:t>
      </w:r>
    </w:p>
    <w:p>
      <w:pPr>
        <w:pStyle w:val="ListParagraph"/>
        <w:numPr>
          <w:ilvl w:val="0"/>
          <w:numId w:val="7"/>
        </w:numPr>
      </w:pPr>
      <w:r>
        <w:rPr>
          <w:b/>
        </w:rPr>
        <w:t xml:space="preserve">Keyword research:</w:t>
      </w:r>
      <w:r>
        <w:t xml:space="preserve"> </w:t>
      </w:r>
      <w:r>
        <w:rPr>
          <w:rStyle w:val="CodeChar"/>
        </w:rPr>
        <w:t xml:space="preserve">KeywordPlanIdeaService</w:t>
      </w:r>
      <w:r>
        <w:t xml:space="preserve">.</w:t>
      </w:r>
    </w:p>
    <w:p>
      <w:pPr>
        <w:pStyle w:val="ListParagraph"/>
        <w:numPr>
          <w:ilvl w:val="0"/>
          <w:numId w:val="7"/>
        </w:numPr>
      </w:pPr>
      <w:r>
        <w:rPr>
          <w:b/>
        </w:rPr>
        <w:t xml:space="preserve">Negative keywords:</w:t>
      </w:r>
      <w:r>
        <w:t xml:space="preserve"> campaign, ad group and shared negative lists.</w:t>
      </w:r>
    </w:p>
    <w:p>
      <w:pPr>
        <w:pStyle w:val="ListParagraph"/>
        <w:numPr>
          <w:ilvl w:val="0"/>
          <w:numId w:val="7"/>
        </w:numPr>
      </w:pPr>
      <w:r>
        <w:rPr>
          <w:b/>
        </w:rPr>
        <w:t xml:space="preserve">Performance Max:</w:t>
      </w:r>
      <w:r>
        <w:t xml:space="preserve"> asset groups and asset-group asset links.</w:t>
      </w:r>
    </w:p>
    <w:p>
      <w:pPr>
        <w:pStyle w:val="ListParagraph"/>
        <w:numPr>
          <w:ilvl w:val="0"/>
          <w:numId w:val="7"/>
        </w:numPr>
      </w:pPr>
      <w:r>
        <w:rPr>
          <w:b/>
        </w:rPr>
        <w:t xml:space="preserve">Optimization:</w:t>
      </w:r>
      <w:r>
        <w:t xml:space="preserve"> the </w:t>
      </w:r>
      <w:r>
        <w:rPr>
          <w:rStyle w:val="CodeChar"/>
        </w:rPr>
        <w:t xml:space="preserve">recommendation</w:t>
      </w:r>
      <w:r>
        <w:t xml:space="preserve"> resource and </w:t>
      </w:r>
      <w:r>
        <w:rPr>
          <w:rStyle w:val="CodeChar"/>
        </w:rPr>
        <w:t xml:space="preserve">change_event</w:t>
      </w:r>
      <w:r>
        <w:t xml:space="preserve"> history.</w:t>
      </w:r>
    </w:p>
    <w:p>
      <w:pPr>
        <w:pStyle w:val="ListParagraph"/>
        <w:numPr>
          <w:ilvl w:val="0"/>
          <w:numId w:val="7"/>
        </w:numPr>
      </w:pPr>
      <w:r>
        <w:rPr>
          <w:b/>
        </w:rPr>
        <w:t xml:space="preserve">Account management:</w:t>
      </w:r>
      <w:r>
        <w:t xml:space="preserve"> manager accounts, linking, billing and user access.</w:t>
      </w:r>
    </w:p>
    <w:p>
      <w:pPr>
        <w:pStyle w:val="Heading2"/>
      </w:pPr>
      <w:r>
        <w:t xml:space="preserve">15. Retrieving ads: the complete guide</w:t>
      </w:r>
    </w:p>
    <w:p>
      <w:pPr/>
      <w:r>
        <w:t xml:space="preserve">This section covers everything needed to read ads: which resource holds what, the exact request body, the response shape, every filter you will need, status and policy fields, asset-level performance, and a TypeScript implementation. Every read uses </w:t>
      </w:r>
      <w:r>
        <w:rPr>
          <w:rStyle w:val="CodeChar"/>
        </w:rPr>
        <w:t xml:space="preserve">googleAds:search</w:t>
      </w:r>
      <w:r>
        <w:t xml:space="preserve"> (or </w:t>
      </w:r>
      <w:r>
        <w:rPr>
          <w:rStyle w:val="CodeChar"/>
        </w:rPr>
        <w:t xml:space="preserve">searchStream</w:t>
      </w:r>
      <w:r>
        <w:t xml:space="preserve">) with GAQL. Field names were checked against the Google Ads API reference; enum lists can grow, so always handle unknown values.</w:t>
      </w:r>
    </w:p>
    <w:p>
      <w:pPr>
        <w:pStyle w:val="Heading3"/>
      </w:pPr>
      <w:r>
        <w:t xml:space="preserve">15.1 Which resource holds what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GAQL </w:t>
            </w:r>
            <w:r>
              <w:rPr>
                <w:rStyle w:val="CodeChar"/>
              </w:rPr>
              <w:t xml:space="preserve">FROM</w:t>
            </w:r>
          </w:p>
        </w:tc>
        <w:tc>
          <w:tcPr>
            <w:tcW w:w="3120" w:type="dxa"/>
            <w:shd w:val="clear" w:color="auto" w:fill="F2F2F2"/>
          </w:tcPr>
          <w:p>
            <w:pPr/>
            <w:r>
              <w:t xml:space="preserve">What it is</w:t>
            </w:r>
          </w:p>
        </w:tc>
        <w:tc>
          <w:tcPr>
            <w:tcW w:w="3120" w:type="dxa"/>
            <w:shd w:val="clear" w:color="auto" w:fill="F2F2F2"/>
          </w:tcPr>
          <w:p>
            <w:pPr/>
            <w:r>
              <w:t xml:space="preserve">Use it for</w:t>
            </w:r>
          </w:p>
        </w:tc>
      </w:tr>
      <w:tr>
        <w:tc>
          <w:tcPr>
            <w:tcW w:w="3120" w:type="dxa"/>
          </w:tcPr>
          <w:p>
            <w:pPr/>
            <w:r>
              <w:rPr>
                <w:rStyle w:val="CodeChar"/>
              </w:rPr>
              <w:t xml:space="preserve">ad_group_ad</w:t>
            </w:r>
          </w:p>
        </w:tc>
        <w:tc>
          <w:tcPr>
            <w:tcW w:w="3120" w:type="dxa"/>
          </w:tcPr>
          <w:p>
            <w:pPr/>
            <w:r>
              <w:t xml:space="preserve">The link between an ad and an ad group. Carries </w:t>
            </w:r>
            <w:r>
              <w:rPr>
                <w:rStyle w:val="CodeChar"/>
              </w:rPr>
              <w:t xml:space="preserve">status</w:t>
            </w:r>
            <w:r>
              <w:t xml:space="preserve">, </w:t>
            </w:r>
            <w:r>
              <w:rPr>
                <w:rStyle w:val="CodeChar"/>
              </w:rPr>
              <w:t xml:space="preserve">policy_summary</w:t>
            </w:r>
            <w:r>
              <w:t xml:space="preserve">, </w:t>
            </w:r>
            <w:r>
              <w:rPr>
                <w:rStyle w:val="CodeChar"/>
              </w:rPr>
              <w:t xml:space="preserve">ad_strength</w:t>
            </w:r>
            <w:r>
              <w:t xml:space="preserve">, </w:t>
            </w:r>
            <w:r>
              <w:rPr>
                <w:rStyle w:val="CodeChar"/>
              </w:rPr>
              <w:t xml:space="preserve">primary_status</w:t>
            </w:r>
            <w:r>
              <w:t xml:space="preserve"> and the </w:t>
            </w:r>
            <w:r>
              <w:rPr>
                <w:rStyle w:val="CodeChar"/>
              </w:rPr>
              <w:t xml:space="preserve">ad</w:t>
            </w:r>
            <w:r>
              <w:t xml:space="preserve"> itself</w:t>
            </w:r>
          </w:p>
        </w:tc>
        <w:tc>
          <w:tcPr>
            <w:tcW w:w="3120" w:type="dxa"/>
          </w:tcPr>
          <w:p>
            <w:pPr/>
            <w:r>
              <w:t xml:space="preserve">The main ad list; the only ad resource with ad metrics</w:t>
            </w:r>
          </w:p>
        </w:tc>
      </w:tr>
      <w:tr>
        <w:tc>
          <w:tcPr>
            <w:tcW w:w="3120" w:type="dxa"/>
          </w:tcPr>
          <w:p>
            <w:pPr/>
            <w:r>
              <w:rPr>
                <w:rStyle w:val="CodeChar"/>
              </w:rPr>
              <w:t xml:space="preserve">ad</w:t>
            </w:r>
          </w:p>
        </w:tc>
        <w:tc>
          <w:tcPr>
            <w:tcW w:w="3120" w:type="dxa"/>
          </w:tcPr>
          <w:p>
            <w:pPr/>
            <w:r>
              <w:t xml:space="preserve">The ad on its own: type, final URLs, content</w:t>
            </w:r>
          </w:p>
        </w:tc>
        <w:tc>
          <w:tcPr>
            <w:tcW w:w="3120" w:type="dxa"/>
          </w:tcPr>
          <w:p>
            <w:pPr/>
            <w:r>
              <w:t xml:space="preserve">Looking up content by ad ID, independent of any ad group</w:t>
            </w:r>
          </w:p>
        </w:tc>
      </w:tr>
      <w:tr>
        <w:tc>
          <w:tcPr>
            <w:tcW w:w="3120" w:type="dxa"/>
          </w:tcPr>
          <w:p>
            <w:pPr/>
            <w:r>
              <w:rPr>
                <w:rStyle w:val="CodeChar"/>
              </w:rPr>
              <w:t xml:space="preserve">ad_group_ad_asset_view</w:t>
            </w:r>
          </w:p>
        </w:tc>
        <w:tc>
          <w:tcPr>
            <w:tcW w:w="3120" w:type="dxa"/>
          </w:tcPr>
          <w:p>
            <w:pPr/>
            <w:r>
              <w:t xml:space="preserve">One row per asset used in an ad, with performance label and policy</w:t>
            </w:r>
          </w:p>
        </w:tc>
        <w:tc>
          <w:tcPr>
            <w:tcW w:w="3120" w:type="dxa"/>
          </w:tcPr>
          <w:p>
            <w:pPr/>
            <w:r>
              <w:t xml:space="preserve">Which headlines, descriptions, images or videos work. Supports responsive search, app and Demand Gen ads; not responsive display</w:t>
            </w:r>
          </w:p>
        </w:tc>
      </w:tr>
      <w:tr>
        <w:tc>
          <w:tcPr>
            <w:tcW w:w="3120" w:type="dxa"/>
          </w:tcPr>
          <w:p>
            <w:pPr/>
            <w:r>
              <w:rPr>
                <w:rStyle w:val="CodeChar"/>
              </w:rPr>
              <w:t xml:space="preserve">ad_group_ad_asset_combination_view</w:t>
            </w:r>
          </w:p>
        </w:tc>
        <w:tc>
          <w:tcPr>
            <w:tcW w:w="3120" w:type="dxa"/>
          </w:tcPr>
          <w:p>
            <w:pPr/>
            <w:r>
              <w:t xml:space="preserve">Asset combinations that served together</w:t>
            </w:r>
          </w:p>
        </w:tc>
        <w:tc>
          <w:tcPr>
            <w:tcW w:w="3120" w:type="dxa"/>
          </w:tcPr>
          <w:p>
            <w:pPr/>
            <w:r>
              <w:t xml:space="preserve">Combination reporting for responsive ads</w:t>
            </w:r>
          </w:p>
        </w:tc>
      </w:tr>
      <w:tr>
        <w:tc>
          <w:tcPr>
            <w:tcW w:w="3120" w:type="dxa"/>
          </w:tcPr>
          <w:p>
            <w:pPr/>
            <w:r>
              <w:rPr>
                <w:rStyle w:val="CodeChar"/>
              </w:rPr>
              <w:t xml:space="preserve">ad_group_ad_label</w:t>
            </w:r>
          </w:p>
        </w:tc>
        <w:tc>
          <w:tcPr>
            <w:tcW w:w="3120" w:type="dxa"/>
          </w:tcPr>
          <w:p>
            <w:pPr/>
            <w:r>
              <w:t xml:space="preserve">Labels attached to ads</w:t>
            </w:r>
          </w:p>
        </w:tc>
        <w:tc>
          <w:tcPr>
            <w:tcW w:w="3120" w:type="dxa"/>
          </w:tcPr>
          <w:p>
            <w:pPr/>
            <w:r>
              <w:t xml:space="preserve">Finding ads by label</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Resource</w:t>
            </w:r>
          </w:p>
        </w:tc>
        <w:tc>
          <w:tcPr>
            <w:tcW w:w="4680" w:type="dxa"/>
            <w:shd w:val="clear" w:color="auto" w:fill="F2F2F2"/>
          </w:tcPr>
          <w:p>
            <w:pPr/>
            <w:r>
              <w:t xml:space="preserve">Resource name</w:t>
            </w:r>
          </w:p>
        </w:tc>
      </w:tr>
      <w:tr>
        <w:tc>
          <w:tcPr>
            <w:tcW w:w="4680" w:type="dxa"/>
          </w:tcPr>
          <w:p>
            <w:pPr/>
            <w:r>
              <w:t xml:space="preserve">Ad group ad</w:t>
            </w:r>
          </w:p>
        </w:tc>
        <w:tc>
          <w:tcPr>
            <w:tcW w:w="4680" w:type="dxa"/>
          </w:tcPr>
          <w:p>
            <w:pPr/>
            <w:r>
              <w:rPr>
                <w:rStyle w:val="CodeChar"/>
              </w:rPr>
              <w:t xml:space="preserve">customers/{c}/adGroupAds/{adGroupId}~{adId}</w:t>
            </w:r>
          </w:p>
        </w:tc>
      </w:tr>
      <w:tr>
        <w:tc>
          <w:tcPr>
            <w:tcW w:w="4680" w:type="dxa"/>
          </w:tcPr>
          <w:p>
            <w:pPr/>
            <w:r>
              <w:t xml:space="preserve">Ad</w:t>
            </w:r>
          </w:p>
        </w:tc>
        <w:tc>
          <w:tcPr>
            <w:tcW w:w="4680" w:type="dxa"/>
          </w:tcPr>
          <w:p>
            <w:pPr/>
            <w:r>
              <w:rPr>
                <w:rStyle w:val="CodeChar"/>
              </w:rPr>
              <w:t xml:space="preserve">customers/{c}/ads/{adId}</w:t>
            </w:r>
          </w:p>
        </w:tc>
      </w:tr>
      <w:tr>
        <w:tc>
          <w:tcPr>
            <w:tcW w:w="4680" w:type="dxa"/>
          </w:tcPr>
          <w:p>
            <w:pPr/>
            <w:r>
              <w:t xml:space="preserve">Ad group ad asset view</w:t>
            </w:r>
          </w:p>
        </w:tc>
        <w:tc>
          <w:tcPr>
            <w:tcW w:w="4680" w:type="dxa"/>
          </w:tcPr>
          <w:p>
            <w:pPr/>
            <w:r>
              <w:rPr>
                <w:rStyle w:val="CodeChar"/>
              </w:rPr>
              <w:t xml:space="preserve">customers/{c}/adGroupAdAssetViews/{adGroupId}~{adId}~{assetId}~{fieldType}</w:t>
            </w:r>
          </w:p>
        </w:tc>
      </w:tr>
    </w:tbl>
    <w:p>
      <w:pPr/>
      <w:r>
        <w:rPr>
          <w:b/>
        </w:rPr>
        <w:t xml:space="preserve">Status lives on the ad group ad; content lives on the ad.</w:t>
      </w:r>
      <w:r>
        <w:t xml:space="preserve"> Pause or enable an ad with </w:t>
      </w:r>
      <w:r>
        <w:rPr>
          <w:rStyle w:val="CodeChar"/>
        </w:rPr>
        <w:t xml:space="preserve">adGroupAds:mutate</w:t>
      </w:r>
      <w:r>
        <w:t xml:space="preserve">. Edit its text and URLs with </w:t>
      </w:r>
      <w:r>
        <w:rPr>
          <w:rStyle w:val="CodeChar"/>
        </w:rPr>
        <w:t xml:space="preserve">ads:mutate</w:t>
      </w:r>
      <w:r>
        <w:t xml:space="preserve">. Many fields on an ad, such as its type, are immutable after creation.</w:t>
      </w:r>
    </w:p>
    <w:p>
      <w:pPr>
        <w:pStyle w:val="Heading3"/>
      </w:pPr>
      <w:r>
        <w:t xml:space="preserve">15.2 The request</w:t>
      </w:r>
    </w:p>
    <w:p>
      <w:pPr>
        <w:pStyle w:val="Code"/>
      </w:pPr>
      <w:r>
        <w:t xml:space="preserve">POST https://googleads.googleapis.com/v25/customers/1234567890/googleAds:search</w:t>
        <w:br/>
        <w:t xml:space="preserve">Authorization: Bearer &lt;access token&gt;</w:t>
        <w:br/>
        <w:t xml:space="preserve">developer-token: &lt;developer token&gt;</w:t>
        <w:br/>
        <w:t xml:space="preserve">login-customer-id: &lt;manager id, only if needed&gt;</w:t>
        <w:br/>
        <w:t xml:space="preserve">Content-Type: application/json</w:t>
      </w:r>
    </w:p>
    <w:p/>
    <w:p>
      <w:pPr>
        <w:pStyle w:val="Code"/>
      </w:pPr>
      <w:bookmarkStart w:id="10" w:name="bongo_lang_json_10"/>
      <w:bookmarkEnd w:id="10"/>
      <w:r>
        <w:t xml:space="preserve">{</w:t>
        <w:br/>
        <w:t xml:space="preserve">  "query": "SELECT ad_group_ad.ad.id, ad_group_ad.status FROM ad_group_ad WHERE ad_group_ad.status != 'REMOVED'",</w:t>
        <w:br/>
        <w:t xml:space="preserve">  "pageToken": "token from the previous response, omit on the first call",</w:t>
        <w:br/>
        <w:t xml:space="preserve">  "returnTotalResultsCount": true</w:t>
        <w:b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Body field</w:t>
            </w:r>
          </w:p>
        </w:tc>
        <w:tc>
          <w:tcPr>
            <w:tcW w:w="4680" w:type="dxa"/>
            <w:shd w:val="clear" w:color="auto" w:fill="F2F2F2"/>
          </w:tcPr>
          <w:p>
            <w:pPr/>
            <w:r>
              <w:t xml:space="preserve">Meaning</w:t>
            </w:r>
          </w:p>
        </w:tc>
      </w:tr>
      <w:tr>
        <w:tc>
          <w:tcPr>
            <w:tcW w:w="4680" w:type="dxa"/>
          </w:tcPr>
          <w:p>
            <w:pPr/>
            <w:r>
              <w:rPr>
                <w:rStyle w:val="CodeChar"/>
              </w:rPr>
              <w:t xml:space="preserve">query</w:t>
            </w:r>
          </w:p>
        </w:tc>
        <w:tc>
          <w:tcPr>
            <w:tcW w:w="4680" w:type="dxa"/>
          </w:tcPr>
          <w:p>
            <w:pPr/>
            <w:r>
              <w:t xml:space="preserve">Required. The GAQL string</w:t>
            </w:r>
          </w:p>
        </w:tc>
      </w:tr>
      <w:tr>
        <w:tc>
          <w:tcPr>
            <w:tcW w:w="4680" w:type="dxa"/>
          </w:tcPr>
          <w:p>
            <w:pPr/>
            <w:r>
              <w:rPr>
                <w:rStyle w:val="CodeChar"/>
              </w:rPr>
              <w:t xml:space="preserve">pageToken</w:t>
            </w:r>
          </w:p>
        </w:tc>
        <w:tc>
          <w:tcPr>
            <w:tcW w:w="4680" w:type="dxa"/>
          </w:tcPr>
          <w:p>
            <w:pPr/>
            <w:r>
              <w:t xml:space="preserve">Send the </w:t>
            </w:r>
            <w:r>
              <w:rPr>
                <w:rStyle w:val="CodeChar"/>
              </w:rPr>
              <w:t xml:space="preserve">nextPageToken</w:t>
            </w:r>
            <w:r>
              <w:t xml:space="preserve"> of the previous page, with the same query</w:t>
            </w:r>
          </w:p>
        </w:tc>
      </w:tr>
      <w:tr>
        <w:tc>
          <w:tcPr>
            <w:tcW w:w="4680" w:type="dxa"/>
          </w:tcPr>
          <w:p>
            <w:pPr/>
            <w:r>
              <w:rPr>
                <w:rStyle w:val="CodeChar"/>
              </w:rPr>
              <w:t xml:space="preserve">returnTotalResultsCount</w:t>
            </w:r>
          </w:p>
        </w:tc>
        <w:tc>
          <w:tcPr>
            <w:tcW w:w="4680" w:type="dxa"/>
          </w:tcPr>
          <w:p>
            <w:pPr/>
            <w:r>
              <w:t xml:space="preserve">Adds </w:t>
            </w:r>
            <w:r>
              <w:rPr>
                <w:rStyle w:val="CodeChar"/>
              </w:rPr>
              <w:t xml:space="preserve">totalResultsCount</w:t>
            </w:r>
            <w:r>
              <w:t xml:space="preserve"> to the response</w:t>
            </w:r>
          </w:p>
        </w:tc>
      </w:tr>
      <w:tr>
        <w:tc>
          <w:tcPr>
            <w:tcW w:w="4680" w:type="dxa"/>
          </w:tcPr>
          <w:p>
            <w:pPr/>
            <w:r>
              <w:rPr>
                <w:rStyle w:val="CodeChar"/>
              </w:rPr>
              <w:t xml:space="preserve">validateOnly</w:t>
            </w:r>
          </w:p>
        </w:tc>
        <w:tc>
          <w:tcPr>
            <w:tcW w:w="4680" w:type="dxa"/>
          </w:tcPr>
          <w:p>
            <w:pPr/>
            <w:r>
              <w:t xml:space="preserve">Checks that the query is valid without running it</w:t>
            </w:r>
          </w:p>
        </w:tc>
      </w:tr>
    </w:tbl>
    <w:p>
      <w:pPr/>
      <w:r>
        <w:t xml:space="preserve">Page size is fixed by the API in current versions (10,000 rows at the time of writing; confirm in the reference). Never assume one page is everything.</w:t>
      </w:r>
    </w:p>
    <w:p>
      <w:pPr>
        <w:pStyle w:val="Heading3"/>
      </w:pPr>
      <w:r>
        <w:t xml:space="preserve">15.3 The response</w:t>
      </w:r>
    </w:p>
    <w:p>
      <w:pPr/>
      <w:r>
        <w:t xml:space="preserve">This is a real-shaped response for a responsive search ad, with IDs replaced by placeholders:</w:t>
      </w:r>
    </w:p>
    <w:p>
      <w:pPr>
        <w:pStyle w:val="Code"/>
      </w:pPr>
      <w:bookmarkStart w:id="11" w:name="bongo_lang_json_11"/>
      <w:bookmarkEnd w:id="11"/>
      <w:r>
        <w:t xml:space="preserve">{</w:t>
        <w:br/>
        <w:t xml:space="preserve">  "results": [</w:t>
        <w:br/>
        <w:t xml:space="preserve">    {</w:t>
        <w:br/>
        <w:t xml:space="preserve">      "campaign": { "resourceName": "customers/1234567890/campaigns/111", "id": "111", "name": "Search - Brand" },</w:t>
        <w:br/>
        <w:t xml:space="preserve">      "adGroup": { "resourceName": "customers/1234567890/adGroups/222", "id": "222", "name": "Core keywords" },</w:t>
        <w:br/>
        <w:t xml:space="preserve">      "adGroupAd": {</w:t>
        <w:br/>
        <w:t xml:space="preserve">        "resourceName": "customers/1234567890/adGroupAds/222~333",</w:t>
        <w:br/>
        <w:t xml:space="preserve">        "status": "ENABLED",</w:t>
        <w:br/>
        <w:t xml:space="preserve">        "ad": {</w:t>
        <w:br/>
        <w:t xml:space="preserve">          "resourceName": "customers/1234567890/ads/333",</w:t>
        <w:br/>
        <w:t xml:space="preserve">          "id": "333",</w:t>
        <w:br/>
        <w:t xml:space="preserve">          "type": "RESPONSIVE_SEARCH_AD",</w:t>
        <w:br/>
        <w:t xml:space="preserve">          "finalUrls": ["https://example.com/pricing"],</w:t>
        <w:br/>
        <w:t xml:space="preserve">          "responsiveSearchAd": {</w:t>
        <w:br/>
        <w:t xml:space="preserve">            "headlines": [</w:t>
        <w:br/>
        <w:t xml:space="preserve">              { "text": "Fast Online Invoicing", "pinnedField": "HEADLINE_1" },</w:t>
        <w:br/>
        <w:t xml:space="preserve">              { "text": "Try It Free Today" },</w:t>
        <w:br/>
        <w:t xml:space="preserve">              { "text": "Built For Small Teams" }</w:t>
        <w:br/>
        <w:t xml:space="preserve">            ],</w:t>
        <w:br/>
        <w:t xml:space="preserve">            "descriptions": [</w:t>
        <w:br/>
        <w:t xml:space="preserve">              { "text": "Create and send invoices in minutes." },</w:t>
        <w:br/>
        <w:t xml:space="preserve">              { "text": "Track payments and reminders in one place." }</w:t>
        <w:br/>
        <w:t xml:space="preserve">            ],</w:t>
        <w:br/>
        <w:t xml:space="preserve">            "path1": "invoices",</w:t>
        <w:br/>
        <w:t xml:space="preserve">            "path2": "free"</w:t>
        <w:br/>
        <w:t xml:space="preserve">          }</w:t>
        <w:br/>
        <w:t xml:space="preserve">        },</w:t>
        <w:br/>
        <w:t xml:space="preserve">        "adStrength": "GOOD",</w:t>
        <w:br/>
        <w:t xml:space="preserve">        "actionItems": ["Try adding a few more unique headlines or unpinning some assets."],</w:t>
        <w:br/>
        <w:t xml:space="preserve">        "policySummary": { "reviewStatus": "REVIEWED", "approvalStatus": "APPROVED" },</w:t>
        <w:br/>
        <w:t xml:space="preserve">        "primaryStatus": "ELIGIBLE"</w:t>
        <w:br/>
        <w:t xml:space="preserve">      }</w:t>
        <w:br/>
        <w:t xml:space="preserve">    }</w:t>
        <w:br/>
        <w:t xml:space="preserve">  ],</w:t>
        <w:br/>
        <w:t xml:space="preserve">  "nextPageToken": "...",</w:t>
        <w:br/>
        <w:t xml:space="preserve">  "totalResultsCount": "1",</w:t>
        <w:br/>
        <w:t xml:space="preserve">  "fieldMask": "campaign.id,campaign.name,adGroup.id,adGroup.name,adGroupAd.status,..."</w:t>
        <w:b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Response behaviour</w:t>
            </w:r>
          </w:p>
        </w:tc>
        <w:tc>
          <w:tcPr>
            <w:tcW w:w="4680" w:type="dxa"/>
            <w:shd w:val="clear" w:color="auto" w:fill="F2F2F2"/>
          </w:tcPr>
          <w:p>
            <w:pPr/>
            <w:r>
              <w:t xml:space="preserve">What to do</w:t>
            </w:r>
          </w:p>
        </w:tc>
      </w:tr>
      <w:tr>
        <w:tc>
          <w:tcPr>
            <w:tcW w:w="4680" w:type="dxa"/>
          </w:tcPr>
          <w:p>
            <w:pPr/>
            <w:r>
              <w:t xml:space="preserve">Rows nest by resource (</w:t>
            </w:r>
            <w:r>
              <w:rPr>
                <w:rStyle w:val="CodeChar"/>
              </w:rPr>
              <w:t xml:space="preserve">row.adGroupAd.ad.id</w:t>
            </w:r>
            <w:r>
              <w:t xml:space="preserve">), with camelCase names</w:t>
            </w:r>
          </w:p>
        </w:tc>
        <w:tc>
          <w:tcPr>
            <w:tcW w:w="4680" w:type="dxa"/>
          </w:tcPr>
          <w:p>
            <w:pPr/>
            <w:r>
              <w:t xml:space="preserve">Map to your own flat shape at the edge</w:t>
            </w:r>
          </w:p>
        </w:tc>
      </w:tr>
      <w:tr>
        <w:tc>
          <w:tcPr>
            <w:tcW w:w="4680" w:type="dxa"/>
          </w:tcPr>
          <w:p>
            <w:pPr/>
            <w:r>
              <w:t xml:space="preserve">64-bit IDs and counts arrive as strings</w:t>
            </w:r>
          </w:p>
        </w:tc>
        <w:tc>
          <w:tcPr>
            <w:tcW w:w="4680" w:type="dxa"/>
          </w:tcPr>
          <w:p>
            <w:pPr/>
            <w:r>
              <w:t xml:space="preserve">Keep IDs as strings; convert metrics with </w:t>
            </w:r>
            <w:r>
              <w:rPr>
                <w:rStyle w:val="CodeChar"/>
              </w:rPr>
              <w:t xml:space="preserve">Number()</w:t>
            </w:r>
          </w:p>
        </w:tc>
      </w:tr>
      <w:tr>
        <w:tc>
          <w:tcPr>
            <w:tcW w:w="4680" w:type="dxa"/>
          </w:tcPr>
          <w:p>
            <w:pPr/>
            <w:r>
              <w:t xml:space="preserve">A selected field with no value is simply absent</w:t>
            </w:r>
          </w:p>
        </w:tc>
        <w:tc>
          <w:tcPr>
            <w:tcW w:w="4680" w:type="dxa"/>
          </w:tcPr>
          <w:p>
            <w:pPr/>
            <w:r>
              <w:t xml:space="preserve">Default arrays to </w:t>
            </w:r>
            <w:r>
              <w:rPr>
                <w:rStyle w:val="CodeChar"/>
              </w:rPr>
              <w:t xml:space="preserve">[]</w:t>
            </w:r>
            <w:r>
              <w:t xml:space="preserve">, optional values to </w:t>
            </w:r>
            <w:r>
              <w:rPr>
                <w:rStyle w:val="CodeChar"/>
              </w:rPr>
              <w:t xml:space="preserve">undefined</w:t>
            </w:r>
          </w:p>
        </w:tc>
      </w:tr>
      <w:tr>
        <w:tc>
          <w:tcPr>
            <w:tcW w:w="4680" w:type="dxa"/>
          </w:tcPr>
          <w:p>
            <w:pPr/>
            <w:r>
              <w:t xml:space="preserve">Headlines and descriptions are objects, not strings</w:t>
            </w:r>
          </w:p>
        </w:tc>
        <w:tc>
          <w:tcPr>
            <w:tcW w:w="4680" w:type="dxa"/>
          </w:tcPr>
          <w:p>
            <w:pPr/>
            <w:r>
              <w:t xml:space="preserve">Read </w:t>
            </w:r>
            <w:r>
              <w:rPr>
                <w:rStyle w:val="CodeChar"/>
              </w:rPr>
              <w:t xml:space="preserve">.text</w:t>
            </w:r>
            <w:r>
              <w:t xml:space="preserve">; </w:t>
            </w:r>
            <w:r>
              <w:rPr>
                <w:rStyle w:val="CodeChar"/>
              </w:rPr>
              <w:t xml:space="preserve">pinnedField</w:t>
            </w:r>
            <w:r>
              <w:t xml:space="preserve"> appears only when pinned</w:t>
            </w:r>
          </w:p>
        </w:tc>
      </w:tr>
      <w:tr>
        <w:tc>
          <w:tcPr>
            <w:tcW w:w="4680" w:type="dxa"/>
          </w:tcPr>
          <w:p>
            <w:pPr/>
            <w:r>
              <w:t xml:space="preserve">No matching rows</w:t>
            </w:r>
          </w:p>
        </w:tc>
        <w:tc>
          <w:tcPr>
            <w:tcW w:w="4680" w:type="dxa"/>
          </w:tcPr>
          <w:p>
            <w:pPr/>
            <w:r>
              <w:t xml:space="preserve">The body has no </w:t>
            </w:r>
            <w:r>
              <w:rPr>
                <w:rStyle w:val="CodeChar"/>
              </w:rPr>
              <w:t xml:space="preserve">results</w:t>
            </w:r>
            <w:r>
              <w:t xml:space="preserve"> key. Always use </w:t>
            </w:r>
            <w:r>
              <w:rPr>
                <w:rStyle w:val="CodeChar"/>
              </w:rPr>
              <w:t xml:space="preserve">results ?? []</w:t>
            </w:r>
          </w:p>
        </w:tc>
      </w:tr>
      <w:tr>
        <w:tc>
          <w:tcPr>
            <w:tcW w:w="4680" w:type="dxa"/>
          </w:tcPr>
          <w:p>
            <w:pPr/>
            <w:r>
              <w:rPr>
                <w:rStyle w:val="CodeChar"/>
              </w:rPr>
              <w:t xml:space="preserve">adStrength</w:t>
            </w:r>
            <w:r>
              <w:t xml:space="preserve">, </w:t>
            </w:r>
            <w:r>
              <w:rPr>
                <w:rStyle w:val="CodeChar"/>
              </w:rPr>
              <w:t xml:space="preserve">policySummary</w:t>
            </w:r>
            <w:r>
              <w:t xml:space="preserve">, </w:t>
            </w:r>
            <w:r>
              <w:rPr>
                <w:rStyle w:val="CodeChar"/>
              </w:rPr>
              <w:t xml:space="preserve">primaryStatus</w:t>
            </w:r>
            <w:r>
              <w:t xml:space="preserve">, </w:t>
            </w:r>
            <w:r>
              <w:rPr>
                <w:rStyle w:val="CodeChar"/>
              </w:rPr>
              <w:t xml:space="preserve">actionItems</w:t>
            </w:r>
            <w:r>
              <w:t xml:space="preserve"> are output only</w:t>
            </w:r>
          </w:p>
        </w:tc>
        <w:tc>
          <w:tcPr>
            <w:tcW w:w="4680" w:type="dxa"/>
          </w:tcPr>
          <w:p>
            <w:pPr/>
            <w:r>
              <w:t xml:space="preserve">Display them; never send them in a mutate</w:t>
            </w:r>
          </w:p>
        </w:tc>
      </w:tr>
      <w:tr>
        <w:tc>
          <w:tcPr>
            <w:tcW w:w="4680" w:type="dxa"/>
          </w:tcPr>
          <w:p>
            <w:pPr/>
            <w:r>
              <w:t xml:space="preserve">More rows than one page</w:t>
            </w:r>
          </w:p>
        </w:tc>
        <w:tc>
          <w:tcPr>
            <w:tcW w:w="4680" w:type="dxa"/>
          </w:tcPr>
          <w:p>
            <w:pPr/>
            <w:r>
              <w:rPr>
                <w:rStyle w:val="CodeChar"/>
              </w:rPr>
              <w:t xml:space="preserve">nextPageToken</w:t>
            </w:r>
            <w:r>
              <w:t xml:space="preserve"> is present; loop until it is absent</w:t>
            </w:r>
          </w:p>
        </w:tc>
      </w:tr>
    </w:tbl>
    <w:p>
      <w:pPr/>
      <w:r>
        <w:rPr>
          <w:b/>
        </w:rPr>
        <w:t xml:space="preserve">Error example</w:t>
      </w:r>
      <w:r>
        <w:t xml:space="preserve">, for a misspelt field:</w:t>
      </w:r>
    </w:p>
    <w:p>
      <w:pPr>
        <w:pStyle w:val="Code"/>
      </w:pPr>
      <w:bookmarkStart w:id="12" w:name="bongo_lang_json_12"/>
      <w:bookmarkEnd w:id="12"/>
      <w:r>
        <w:t xml:space="preserve">{</w:t>
        <w:br/>
        <w:t xml:space="preserve">  "error": {</w:t>
        <w:br/>
        <w:t xml:space="preserve">    "code": 400,</w:t>
        <w:br/>
        <w:t xml:space="preserve">    "message": "Request contains an invalid argument.",</w:t>
        <w:br/>
        <w:t xml:space="preserve">    "status": "INVALID_ARGUMENT",</w:t>
        <w:br/>
        <w:t xml:space="preserve">    "details": [</w:t>
        <w:br/>
        <w:t xml:space="preserve">      {</w:t>
        <w:br/>
        <w:t xml:space="preserve">        "@type": "type.googleapis.com/google.ads.googleads.v25.errors.GoogleAdsFailure",</w:t>
        <w:br/>
        <w:t xml:space="preserve">        "errors": [</w:t>
        <w:br/>
        <w:t xml:space="preserve">          { "errorCode": { "queryError": "UNRECOGNIZED_FIELD" }, "message": "Unrecognized field in the query: 'ad_group_ad.ad_strenth'." }</w:t>
        <w:br/>
        <w:t xml:space="preserve">        ],</w:t>
        <w:br/>
        <w:t xml:space="preserve">        "requestId": "..."</w:t>
        <w:br/>
        <w:t xml:space="preserve">      }</w:t>
        <w:br/>
        <w:t xml:space="preserve">    ]</w:t>
        <w:br/>
        <w:t xml:space="preserve">  }</w:t>
        <w:br/>
        <w:t xml:space="preserve">}</w:t>
      </w:r>
    </w:p>
    <w:p>
      <w:pPr>
        <w:pStyle w:val="Heading3"/>
      </w:pPr>
      <w:r>
        <w:t xml:space="preserve">15.4 Fields worth selecting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Group</w:t>
            </w:r>
          </w:p>
        </w:tc>
        <w:tc>
          <w:tcPr>
            <w:tcW w:w="3120" w:type="dxa"/>
            <w:shd w:val="clear" w:color="auto" w:fill="F2F2F2"/>
          </w:tcPr>
          <w:p>
            <w:pPr/>
            <w:r>
              <w:t xml:space="preserve">GAQL fields</w:t>
            </w:r>
          </w:p>
        </w:tc>
        <w:tc>
          <w:tcPr>
            <w:tcW w:w="3120" w:type="dxa"/>
            <w:shd w:val="clear" w:color="auto" w:fill="F2F2F2"/>
          </w:tcPr>
          <w:p>
            <w:pPr/>
            <w:r>
              <w:t xml:space="preserve">Why</w:t>
            </w:r>
          </w:p>
        </w:tc>
      </w:tr>
      <w:tr>
        <w:tc>
          <w:tcPr>
            <w:tcW w:w="3120" w:type="dxa"/>
          </w:tcPr>
          <w:p>
            <w:pPr/>
            <w:r>
              <w:t xml:space="preserve">Identity</w:t>
            </w:r>
          </w:p>
        </w:tc>
        <w:tc>
          <w:tcPr>
            <w:tcW w:w="3120" w:type="dxa"/>
          </w:tcPr>
          <w:p>
            <w:pPr/>
            <w:r>
              <w:rPr>
                <w:rStyle w:val="CodeChar"/>
              </w:rPr>
              <w:t xml:space="preserve">ad_group_ad.resource_name</w:t>
            </w:r>
            <w:r>
              <w:t xml:space="preserve">, </w:t>
            </w:r>
            <w:r>
              <w:rPr>
                <w:rStyle w:val="CodeChar"/>
              </w:rPr>
              <w:t xml:space="preserve">ad_group_ad.ad.id</w:t>
            </w:r>
            <w:r>
              <w:t xml:space="preserve">, </w:t>
            </w:r>
            <w:r>
              <w:rPr>
                <w:rStyle w:val="CodeChar"/>
              </w:rPr>
              <w:t xml:space="preserve">ad_group_ad.ad.resource_name</w:t>
            </w:r>
            <w:r>
              <w:t xml:space="preserve">, </w:t>
            </w:r>
            <w:r>
              <w:rPr>
                <w:rStyle w:val="CodeChar"/>
              </w:rPr>
              <w:t xml:space="preserve">ad_group.id</w:t>
            </w:r>
            <w:r>
              <w:t xml:space="preserve">, </w:t>
            </w:r>
            <w:r>
              <w:rPr>
                <w:rStyle w:val="CodeChar"/>
              </w:rPr>
              <w:t xml:space="preserve">campaign.id</w:t>
            </w:r>
          </w:p>
        </w:tc>
        <w:tc>
          <w:tcPr>
            <w:tcW w:w="3120" w:type="dxa"/>
          </w:tcPr>
          <w:p>
            <w:pPr/>
            <w:r>
              <w:t xml:space="preserve">The resource name is the key you need for updates and removals</w:t>
            </w:r>
          </w:p>
        </w:tc>
      </w:tr>
      <w:tr>
        <w:tc>
          <w:tcPr>
            <w:tcW w:w="3120" w:type="dxa"/>
          </w:tcPr>
          <w:p>
            <w:pPr/>
            <w:r>
              <w:t xml:space="preserve">Status</w:t>
            </w:r>
          </w:p>
        </w:tc>
        <w:tc>
          <w:tcPr>
            <w:tcW w:w="3120" w:type="dxa"/>
          </w:tcPr>
          <w:p>
            <w:pPr/>
            <w:r>
              <w:rPr>
                <w:rStyle w:val="CodeChar"/>
              </w:rPr>
              <w:t xml:space="preserve">ad_group_ad.status</w:t>
            </w:r>
            <w:r>
              <w:t xml:space="preserve">, </w:t>
            </w:r>
            <w:r>
              <w:rPr>
                <w:rStyle w:val="CodeChar"/>
              </w:rPr>
              <w:t xml:space="preserve">ad_group_ad.primary_status</w:t>
            </w:r>
            <w:r>
              <w:t xml:space="preserve">, </w:t>
            </w:r>
            <w:r>
              <w:rPr>
                <w:rStyle w:val="CodeChar"/>
              </w:rPr>
              <w:t xml:space="preserve">ad_group_ad.primary_status_reasons</w:t>
            </w:r>
          </w:p>
        </w:tc>
        <w:tc>
          <w:tcPr>
            <w:tcW w:w="3120" w:type="dxa"/>
          </w:tcPr>
          <w:p>
            <w:pPr/>
            <w:r>
              <w:t xml:space="preserve">Wanted state versus real serving state</w:t>
            </w:r>
          </w:p>
        </w:tc>
      </w:tr>
      <w:tr>
        <w:tc>
          <w:tcPr>
            <w:tcW w:w="3120" w:type="dxa"/>
          </w:tcPr>
          <w:p>
            <w:pPr/>
            <w:r>
              <w:t xml:space="preserve">Common content</w:t>
            </w:r>
          </w:p>
        </w:tc>
        <w:tc>
          <w:tcPr>
            <w:tcW w:w="3120" w:type="dxa"/>
          </w:tcPr>
          <w:p>
            <w:pPr/>
            <w:r>
              <w:rPr>
                <w:rStyle w:val="CodeChar"/>
              </w:rPr>
              <w:t xml:space="preserve">ad_group_ad.ad.type</w:t>
            </w:r>
            <w:r>
              <w:t xml:space="preserve">, </w:t>
            </w:r>
            <w:r>
              <w:rPr>
                <w:rStyle w:val="CodeChar"/>
              </w:rPr>
              <w:t xml:space="preserve">ad_group_ad.ad.final_urls</w:t>
            </w:r>
            <w:r>
              <w:t xml:space="preserve">, </w:t>
            </w:r>
            <w:r>
              <w:rPr>
                <w:rStyle w:val="CodeChar"/>
              </w:rPr>
              <w:t xml:space="preserve">ad_group_ad.ad.final_mobile_urls</w:t>
            </w:r>
            <w:r>
              <w:t xml:space="preserve">, </w:t>
            </w:r>
            <w:r>
              <w:rPr>
                <w:rStyle w:val="CodeChar"/>
              </w:rPr>
              <w:t xml:space="preserve">ad_group_ad.ad.tracking_url_template</w:t>
            </w:r>
            <w:r>
              <w:t xml:space="preserve">, </w:t>
            </w:r>
            <w:r>
              <w:rPr>
                <w:rStyle w:val="CodeChar"/>
              </w:rPr>
              <w:t xml:space="preserve">ad_group_ad.ad.url_custom_parameters</w:t>
            </w:r>
            <w:r>
              <w:t xml:space="preserve">, </w:t>
            </w:r>
            <w:r>
              <w:rPr>
                <w:rStyle w:val="CodeChar"/>
              </w:rPr>
              <w:t xml:space="preserve">ad_group_ad.ad.display_url</w:t>
            </w:r>
            <w:r>
              <w:t xml:space="preserve">, </w:t>
            </w:r>
            <w:r>
              <w:rPr>
                <w:rStyle w:val="CodeChar"/>
              </w:rPr>
              <w:t xml:space="preserve">ad_group_ad.ad.name</w:t>
            </w:r>
            <w:r>
              <w:t xml:space="preserve">, </w:t>
            </w:r>
            <w:r>
              <w:rPr>
                <w:rStyle w:val="CodeChar"/>
              </w:rPr>
              <w:t xml:space="preserve">ad_group_ad.ad.added_by_google_ads</w:t>
            </w:r>
          </w:p>
        </w:tc>
        <w:tc>
          <w:tcPr>
            <w:tcW w:w="3120" w:type="dxa"/>
          </w:tcPr>
          <w:p>
            <w:pPr/>
            <w:r>
              <w:t xml:space="preserve">Final URL, tracking and whether Google created it</w:t>
            </w:r>
          </w:p>
        </w:tc>
      </w:tr>
      <w:tr>
        <w:tc>
          <w:tcPr>
            <w:tcW w:w="3120" w:type="dxa"/>
          </w:tcPr>
          <w:p>
            <w:pPr/>
            <w:r>
              <w:t xml:space="preserve">Responsive search content</w:t>
            </w:r>
          </w:p>
        </w:tc>
        <w:tc>
          <w:tcPr>
            <w:tcW w:w="3120" w:type="dxa"/>
          </w:tcPr>
          <w:p>
            <w:pPr/>
            <w:r>
              <w:rPr>
                <w:rStyle w:val="CodeChar"/>
              </w:rPr>
              <w:t xml:space="preserve">ad_group_ad.ad.responsive_search_ad.headlines</w:t>
            </w:r>
            <w:r>
              <w:t xml:space="preserve">, </w:t>
            </w:r>
            <w:r>
              <w:rPr>
                <w:rStyle w:val="CodeChar"/>
              </w:rPr>
              <w:t xml:space="preserve">.descriptions</w:t>
            </w:r>
            <w:r>
              <w:t xml:space="preserve">, </w:t>
            </w:r>
            <w:r>
              <w:rPr>
                <w:rStyle w:val="CodeChar"/>
              </w:rPr>
              <w:t xml:space="preserve">.path1</w:t>
            </w:r>
            <w:r>
              <w:t xml:space="preserve">, </w:t>
            </w:r>
            <w:r>
              <w:rPr>
                <w:rStyle w:val="CodeChar"/>
              </w:rPr>
              <w:t xml:space="preserve">.path2</w:t>
            </w:r>
          </w:p>
        </w:tc>
        <w:tc>
          <w:tcPr>
            <w:tcW w:w="3120" w:type="dxa"/>
          </w:tcPr>
          <w:p>
            <w:pPr/>
            <w:r>
              <w:t xml:space="preserve">The text and display path</w:t>
            </w:r>
          </w:p>
        </w:tc>
      </w:tr>
      <w:tr>
        <w:tc>
          <w:tcPr>
            <w:tcW w:w="3120" w:type="dxa"/>
          </w:tcPr>
          <w:p>
            <w:pPr/>
            <w:r>
              <w:t xml:space="preserve">Quality</w:t>
            </w:r>
          </w:p>
        </w:tc>
        <w:tc>
          <w:tcPr>
            <w:tcW w:w="3120" w:type="dxa"/>
          </w:tcPr>
          <w:p>
            <w:pPr/>
            <w:r>
              <w:rPr>
                <w:rStyle w:val="CodeChar"/>
              </w:rPr>
              <w:t xml:space="preserve">ad_group_ad.ad_strength</w:t>
            </w:r>
            <w:r>
              <w:t xml:space="preserve">, </w:t>
            </w:r>
            <w:r>
              <w:rPr>
                <w:rStyle w:val="CodeChar"/>
              </w:rPr>
              <w:t xml:space="preserve">ad_group_ad.action_items</w:t>
            </w:r>
          </w:p>
        </w:tc>
        <w:tc>
          <w:tcPr>
            <w:tcW w:w="3120" w:type="dxa"/>
          </w:tcPr>
          <w:p>
            <w:pPr/>
            <w:r>
              <w:t xml:space="preserve">Strength and Google's improvement hints</w:t>
            </w:r>
          </w:p>
        </w:tc>
      </w:tr>
      <w:tr>
        <w:tc>
          <w:tcPr>
            <w:tcW w:w="3120" w:type="dxa"/>
          </w:tcPr>
          <w:p>
            <w:pPr/>
            <w:r>
              <w:t xml:space="preserve">Policy</w:t>
            </w:r>
          </w:p>
        </w:tc>
        <w:tc>
          <w:tcPr>
            <w:tcW w:w="3120" w:type="dxa"/>
          </w:tcPr>
          <w:p>
            <w:pPr/>
            <w:r>
              <w:rPr>
                <w:rStyle w:val="CodeChar"/>
              </w:rPr>
              <w:t xml:space="preserve">ad_group_ad.policy_summary.approval_status</w:t>
            </w:r>
            <w:r>
              <w:t xml:space="preserve">, </w:t>
            </w:r>
            <w:r>
              <w:rPr>
                <w:rStyle w:val="CodeChar"/>
              </w:rPr>
              <w:t xml:space="preserve">.review_status</w:t>
            </w:r>
            <w:r>
              <w:t xml:space="preserve">, </w:t>
            </w:r>
            <w:r>
              <w:rPr>
                <w:rStyle w:val="CodeChar"/>
              </w:rPr>
              <w:t xml:space="preserve">.policy_topic_entries</w:t>
            </w:r>
          </w:p>
        </w:tc>
        <w:tc>
          <w:tcPr>
            <w:tcW w:w="3120" w:type="dxa"/>
          </w:tcPr>
          <w:p>
            <w:pPr/>
            <w:r>
              <w:t xml:space="preserve">Why an ad is limited or disapproved</w:t>
            </w:r>
          </w:p>
        </w:tc>
      </w:tr>
      <w:tr>
        <w:tc>
          <w:tcPr>
            <w:tcW w:w="3120" w:type="dxa"/>
          </w:tcPr>
          <w:p>
            <w:pPr/>
            <w:r>
              <w:t xml:space="preserve">Organisation</w:t>
            </w:r>
          </w:p>
        </w:tc>
        <w:tc>
          <w:tcPr>
            <w:tcW w:w="3120" w:type="dxa"/>
          </w:tcPr>
          <w:p>
            <w:pPr/>
            <w:r>
              <w:rPr>
                <w:rStyle w:val="CodeChar"/>
              </w:rPr>
              <w:t xml:space="preserve">ad_group_ad.labels</w:t>
            </w:r>
          </w:p>
        </w:tc>
        <w:tc>
          <w:tcPr>
            <w:tcW w:w="3120" w:type="dxa"/>
          </w:tcPr>
          <w:p>
            <w:pPr/>
            <w:r>
              <w:t xml:space="preserve">Label filtering</w:t>
            </w:r>
          </w:p>
        </w:tc>
      </w:tr>
      <w:tr>
        <w:tc>
          <w:tcPr>
            <w:tcW w:w="3120" w:type="dxa"/>
          </w:tcPr>
          <w:p>
            <w:pPr/>
            <w:r>
              <w:t xml:space="preserve">Automation</w:t>
            </w:r>
          </w:p>
        </w:tc>
        <w:tc>
          <w:tcPr>
            <w:tcW w:w="3120" w:type="dxa"/>
          </w:tcPr>
          <w:p>
            <w:pPr/>
            <w:r>
              <w:rPr>
                <w:rStyle w:val="CodeChar"/>
              </w:rPr>
              <w:t xml:space="preserve">ad_group_ad.ad_group_ad_asset_automation_settings</w:t>
            </w:r>
          </w:p>
        </w:tc>
        <w:tc>
          <w:tcPr>
            <w:tcW w:w="3120" w:type="dxa"/>
          </w:tcPr>
          <w:p>
            <w:pPr/>
            <w:r>
              <w:t xml:space="preserve">Whether asset automation is on</w:t>
            </w:r>
          </w:p>
        </w:tc>
      </w:tr>
    </w:tbl>
    <w:p>
      <w:pPr/>
      <w:r>
        <w:t xml:space="preserve">Newer versions also expose an end date and time on the ad group ad for some ad types; check the reference for your version.</w:t>
      </w:r>
    </w:p>
    <w:p>
      <w:pPr>
        <w:pStyle w:val="Heading3"/>
      </w:pPr>
      <w:r>
        <w:t xml:space="preserve">15.5 Filter recipes</w:t>
      </w:r>
    </w:p>
    <w:p>
      <w:pPr>
        <w:pStyle w:val="Code"/>
      </w:pPr>
      <w:bookmarkStart w:id="13" w:name="bongo_lang_sql_13"/>
      <w:bookmarkEnd w:id="13"/>
      <w:r>
        <w:t xml:space="preserve">-- All ads of one campaign</w:t>
        <w:br/>
        <w:t xml:space="preserve">SELECT ad_group_ad.ad.id, ad_group_ad.status, ad_group.id, ad_group.name</w:t>
        <w:br/>
        <w:t xml:space="preserve">FROM ad_group_ad</w:t>
        <w:br/>
        <w:t xml:space="preserve">WHERE campaign.id = 111 AND ad_group_ad.status != 'REMOVED'</w:t>
        <w:br/>
        <w:br/>
        <w:t xml:space="preserve">-- Only ads you have switched on</w:t>
        <w:br/>
        <w:t xml:space="preserve">SELECT ad_group_ad.ad.id FROM ad_group_ad WHERE ad_group_ad.status = 'ENABLED'</w:t>
        <w:br/>
        <w:br/>
        <w:t xml:space="preserve">-- Several ad types at once</w:t>
        <w:br/>
        <w:t xml:space="preserve">SELECT ad_group_ad.ad.id, ad_group_ad.ad.type FROM ad_group_ad</w:t>
        <w:br/>
        <w:t xml:space="preserve">WHERE ad_group_ad.ad.type IN ('RESPONSIVE_SEARCH_AD', 'RESPONSIVE_DISPLAY_AD')</w:t>
        <w:br/>
        <w:t xml:space="preserve">  AND ad_group_ad.status != 'REMOVED'</w:t>
        <w:br/>
        <w:br/>
        <w:t xml:space="preserve">-- Disapproved or limited ads, with the reasons</w:t>
        <w:br/>
        <w:t xml:space="preserve">SELECT ad_group_ad.ad.id, ad_group_ad.policy_summary.approval_status,</w:t>
        <w:br/>
        <w:t xml:space="preserve">       ad_group_ad.policy_summary.policy_topic_entries</w:t>
        <w:br/>
        <w:t xml:space="preserve">FROM ad_group_ad</w:t>
        <w:br/>
        <w:t xml:space="preserve">WHERE ad_group_ad.policy_summary.approval_status IN ('DISAPPROVED', 'APPROVED_LIMITED')</w:t>
        <w:br/>
        <w:br/>
        <w:t xml:space="preserve">-- Weak responsive ads worth rewriting</w:t>
        <w:br/>
        <w:t xml:space="preserve">SELECT ad_group_ad.ad.id, ad_group_ad.ad_strength, ad_group_ad.action_items</w:t>
        <w:br/>
        <w:t xml:space="preserve">FROM ad_group_ad</w:t>
        <w:br/>
        <w:t xml:space="preserve">WHERE ad_group_ad.ad_strength IN ('POOR', 'AVERAGE') AND ad_group_ad.status = 'ENABLED'</w:t>
        <w:br/>
        <w:br/>
        <w:t xml:space="preserve">-- Ads that are not serving, and why</w:t>
        <w:br/>
        <w:t xml:space="preserve">SELECT ad_group_ad.ad.id, ad_group_ad.primary_status, ad_group_ad.primary_status_reasons</w:t>
        <w:br/>
        <w:t xml:space="preserve">FROM ad_group_ad</w:t>
        <w:br/>
        <w:t xml:space="preserve">WHERE ad_group_ad.primary_status = 'NOT_ELIGIBLE'</w:t>
        <w:br/>
        <w:br/>
        <w:t xml:space="preserve">-- Ads carrying a label</w:t>
        <w:br/>
        <w:t xml:space="preserve">SELECT ad_group_ad.ad.id FROM ad_group_ad</w:t>
        <w:br/>
        <w:t xml:space="preserve">WHERE ad_group_ad.labels CONTAINS ANY ('customers/1234567890/labels/444')</w:t>
        <w:br/>
        <w:br/>
        <w:t xml:space="preserve">-- One ad by ID</w:t>
        <w:br/>
        <w:t xml:space="preserve">SELECT ad_group_ad.resource_name, ad_group_ad.status, ad_group_ad.ad.final_urls</w:t>
        <w:br/>
        <w:t xml:space="preserve">FROM ad_group_ad WHERE ad_group_ad.ad.id = 333</w:t>
        <w:br/>
        <w:br/>
        <w:t xml:space="preserve">-- Ad performance over a period</w:t>
        <w:br/>
        <w:t xml:space="preserve">SELECT ad_group_ad.ad.id, metrics.impressions, metrics.clicks, metrics.ctr,</w:t>
        <w:br/>
        <w:t xml:space="preserve">       metrics.cost_micros, metrics.conversions</w:t>
        <w:br/>
        <w:t xml:space="preserve">FROM ad_group_ad</w:t>
        <w:br/>
        <w:t xml:space="preserve">WHERE segments.date BETWEEN '2026-10-01' AND '2026-10-15'</w:t>
        <w:br/>
        <w:t xml:space="preserve">  AND ad_group_ad.status != 'REMOVED'</w:t>
      </w:r>
    </w:p>
    <w:p>
      <w:pPr>
        <w:pStyle w:val="Heading3"/>
      </w:pPr>
      <w:r>
        <w:t xml:space="preserve">15.6 Status, quality and policy fields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Field</w:t>
            </w:r>
          </w:p>
        </w:tc>
        <w:tc>
          <w:tcPr>
            <w:tcW w:w="2340" w:type="dxa"/>
            <w:shd w:val="clear" w:color="auto" w:fill="F2F2F2"/>
          </w:tcPr>
          <w:p>
            <w:pPr/>
            <w:r>
              <w:t xml:space="preserve">Set by</w:t>
            </w:r>
          </w:p>
        </w:tc>
        <w:tc>
          <w:tcPr>
            <w:tcW w:w="2340" w:type="dxa"/>
            <w:shd w:val="clear" w:color="auto" w:fill="F2F2F2"/>
          </w:tcPr>
          <w:p>
            <w:pPr/>
            <w:r>
              <w:t xml:space="preserve">Meaning</w:t>
            </w:r>
          </w:p>
        </w:tc>
        <w:tc>
          <w:tcPr>
            <w:tcW w:w="2340" w:type="dxa"/>
            <w:shd w:val="clear" w:color="auto" w:fill="F2F2F2"/>
          </w:tcPr>
          <w:p>
            <w:pPr/>
            <w:r>
              <w:t xml:space="preserve">Values to expect</w:t>
            </w:r>
          </w:p>
        </w:tc>
      </w:tr>
      <w:tr>
        <w:tc>
          <w:tcPr>
            <w:tcW w:w="2340" w:type="dxa"/>
          </w:tcPr>
          <w:p>
            <w:pPr/>
            <w:r>
              <w:rPr>
                <w:rStyle w:val="CodeChar"/>
              </w:rPr>
              <w:t xml:space="preserve">ad_group_ad.status</w:t>
            </w:r>
          </w:p>
        </w:tc>
        <w:tc>
          <w:tcPr>
            <w:tcW w:w="2340" w:type="dxa"/>
          </w:tcPr>
          <w:p>
            <w:pPr/>
            <w:r>
              <w:t xml:space="preserve">You</w:t>
            </w:r>
          </w:p>
        </w:tc>
        <w:tc>
          <w:tcPr>
            <w:tcW w:w="2340" w:type="dxa"/>
          </w:tcPr>
          <w:p>
            <w:pPr/>
            <w:r>
              <w:t xml:space="preserve">Whether you want the ad to serve</w:t>
            </w:r>
          </w:p>
        </w:tc>
        <w:tc>
          <w:tcPr>
            <w:tcW w:w="2340" w:type="dxa"/>
          </w:tcPr>
          <w:p>
            <w:pPr/>
            <w:r>
              <w:rPr>
                <w:rStyle w:val="CodeChar"/>
              </w:rPr>
              <w:t xml:space="preserve">ENABLED</w:t>
            </w:r>
            <w:r>
              <w:t xml:space="preserve">, </w:t>
            </w:r>
            <w:r>
              <w:rPr>
                <w:rStyle w:val="CodeChar"/>
              </w:rPr>
              <w:t xml:space="preserve">PAUSED</w:t>
            </w:r>
            <w:r>
              <w:t xml:space="preserve">, </w:t>
            </w:r>
            <w:r>
              <w:rPr>
                <w:rStyle w:val="CodeChar"/>
              </w:rPr>
              <w:t xml:space="preserve">REMOVED</w:t>
            </w:r>
          </w:p>
        </w:tc>
      </w:tr>
      <w:tr>
        <w:tc>
          <w:tcPr>
            <w:tcW w:w="2340" w:type="dxa"/>
          </w:tcPr>
          <w:p>
            <w:pPr/>
            <w:r>
              <w:rPr>
                <w:rStyle w:val="CodeChar"/>
              </w:rPr>
              <w:t xml:space="preserve">ad_group_ad.primary_status</w:t>
            </w:r>
          </w:p>
        </w:tc>
        <w:tc>
          <w:tcPr>
            <w:tcW w:w="2340" w:type="dxa"/>
          </w:tcPr>
          <w:p>
            <w:pPr/>
            <w:r>
              <w:t xml:space="preserve">Google</w:t>
            </w:r>
          </w:p>
        </w:tc>
        <w:tc>
          <w:tcPr>
            <w:tcW w:w="2340" w:type="dxa"/>
          </w:tcPr>
          <w:p>
            <w:pPr/>
            <w:r>
              <w:t xml:space="preserve">One combined view of why the ad is not serving, or not serving fully</w:t>
            </w:r>
          </w:p>
        </w:tc>
        <w:tc>
          <w:tcPr>
            <w:tcW w:w="2340" w:type="dxa"/>
          </w:tcPr>
          <w:p>
            <w:pPr/>
            <w:r>
              <w:rPr>
                <w:rStyle w:val="CodeChar"/>
              </w:rPr>
              <w:t xml:space="preserve">ELIGIBLE</w:t>
            </w:r>
            <w:r>
              <w:t xml:space="preserve">, </w:t>
            </w:r>
            <w:r>
              <w:rPr>
                <w:rStyle w:val="CodeChar"/>
              </w:rPr>
              <w:t xml:space="preserve">PAUSED</w:t>
            </w:r>
            <w:r>
              <w:t xml:space="preserve">, </w:t>
            </w:r>
            <w:r>
              <w:rPr>
                <w:rStyle w:val="CodeChar"/>
              </w:rPr>
              <w:t xml:space="preserve">REMOVED</w:t>
            </w:r>
            <w:r>
              <w:t xml:space="preserve">, </w:t>
            </w:r>
            <w:r>
              <w:rPr>
                <w:rStyle w:val="CodeChar"/>
              </w:rPr>
              <w:t xml:space="preserve">PENDING</w:t>
            </w:r>
            <w:r>
              <w:t xml:space="preserve">, </w:t>
            </w:r>
            <w:r>
              <w:rPr>
                <w:rStyle w:val="CodeChar"/>
              </w:rPr>
              <w:t xml:space="preserve">LIMITED</w:t>
            </w:r>
            <w:r>
              <w:t xml:space="preserve">, </w:t>
            </w:r>
            <w:r>
              <w:rPr>
                <w:rStyle w:val="CodeChar"/>
              </w:rPr>
              <w:t xml:space="preserve">NOT_ELIGIBLE</w:t>
            </w:r>
          </w:p>
        </w:tc>
      </w:tr>
      <w:tr>
        <w:tc>
          <w:tcPr>
            <w:tcW w:w="2340" w:type="dxa"/>
          </w:tcPr>
          <w:p>
            <w:pPr/>
            <w:r>
              <w:rPr>
                <w:rStyle w:val="CodeChar"/>
              </w:rPr>
              <w:t xml:space="preserve">ad_group_ad.primary_status_reasons</w:t>
            </w:r>
          </w:p>
        </w:tc>
        <w:tc>
          <w:tcPr>
            <w:tcW w:w="2340" w:type="dxa"/>
          </w:tcPr>
          <w:p>
            <w:pPr/>
            <w:r>
              <w:t xml:space="preserve">Google</w:t>
            </w:r>
          </w:p>
        </w:tc>
        <w:tc>
          <w:tcPr>
            <w:tcW w:w="2340" w:type="dxa"/>
          </w:tcPr>
          <w:p>
            <w:pPr/>
            <w:r>
              <w:t xml:space="preserve">The causes, for example </w:t>
            </w:r>
            <w:r>
              <w:rPr>
                <w:rStyle w:val="CodeChar"/>
              </w:rPr>
              <w:t xml:space="preserve">CAMPAIGN_PAUSED</w:t>
            </w:r>
            <w:r>
              <w:t xml:space="preserve">, </w:t>
            </w:r>
            <w:r>
              <w:rPr>
                <w:rStyle w:val="CodeChar"/>
              </w:rPr>
              <w:t xml:space="preserve">AD_GROUP_PAUSED</w:t>
            </w:r>
            <w:r>
              <w:t xml:space="preserve">, </w:t>
            </w:r>
            <w:r>
              <w:rPr>
                <w:rStyle w:val="CodeChar"/>
              </w:rPr>
              <w:t xml:space="preserve">AD_GROUP_AD_PAUSED</w:t>
            </w:r>
            <w:r>
              <w:t xml:space="preserve">, </w:t>
            </w:r>
            <w:r>
              <w:rPr>
                <w:rStyle w:val="CodeChar"/>
              </w:rPr>
              <w:t xml:space="preserve">CAMPAIGN_REMOVED</w:t>
            </w:r>
            <w:r>
              <w:t xml:space="preserve">, </w:t>
            </w:r>
            <w:r>
              <w:rPr>
                <w:rStyle w:val="CodeChar"/>
              </w:rPr>
              <w:t xml:space="preserve">AD_GROUP_REMOVED</w:t>
            </w:r>
            <w:r>
              <w:t xml:space="preserve">, </w:t>
            </w:r>
            <w:r>
              <w:rPr>
                <w:rStyle w:val="CodeChar"/>
              </w:rPr>
              <w:t xml:space="preserve">AD_GROUP_AD_REMOVED</w:t>
            </w:r>
            <w:r>
              <w:t xml:space="preserve">, and more</w:t>
            </w:r>
          </w:p>
        </w:tc>
        <w:tc>
          <w:tcPr>
            <w:tcW w:w="2340" w:type="dxa"/>
          </w:tcPr>
          <w:p>
            <w:pPr/>
            <w:r>
              <w:t xml:space="preserve">Read the enum for your version</w:t>
            </w:r>
          </w:p>
        </w:tc>
      </w:tr>
      <w:tr>
        <w:tc>
          <w:tcPr>
            <w:tcW w:w="2340" w:type="dxa"/>
          </w:tcPr>
          <w:p>
            <w:pPr/>
            <w:r>
              <w:rPr>
                <w:rStyle w:val="CodeChar"/>
              </w:rPr>
              <w:t xml:space="preserve">policy_summary.approval_status</w:t>
            </w:r>
          </w:p>
        </w:tc>
        <w:tc>
          <w:tcPr>
            <w:tcW w:w="2340" w:type="dxa"/>
          </w:tcPr>
          <w:p>
            <w:pPr/>
            <w:r>
              <w:t xml:space="preserve">Google</w:t>
            </w:r>
          </w:p>
        </w:tc>
        <w:tc>
          <w:tcPr>
            <w:tcW w:w="2340" w:type="dxa"/>
          </w:tcPr>
          <w:p>
            <w:pPr/>
            <w:r>
              <w:t xml:space="preserve">Overall approval across policy topics</w:t>
            </w:r>
          </w:p>
        </w:tc>
        <w:tc>
          <w:tcPr>
            <w:tcW w:w="2340" w:type="dxa"/>
          </w:tcPr>
          <w:p>
            <w:pPr/>
            <w:r>
              <w:rPr>
                <w:rStyle w:val="CodeChar"/>
              </w:rPr>
              <w:t xml:space="preserve">APPROVED</w:t>
            </w:r>
            <w:r>
              <w:t xml:space="preserve">, </w:t>
            </w:r>
            <w:r>
              <w:rPr>
                <w:rStyle w:val="CodeChar"/>
              </w:rPr>
              <w:t xml:space="preserve">APPROVED_LIMITED</w:t>
            </w:r>
            <w:r>
              <w:t xml:space="preserve">, </w:t>
            </w:r>
            <w:r>
              <w:rPr>
                <w:rStyle w:val="CodeChar"/>
              </w:rPr>
              <w:t xml:space="preserve">DISAPPROVED</w:t>
            </w:r>
            <w:r>
              <w:t xml:space="preserve">, </w:t>
            </w:r>
            <w:r>
              <w:rPr>
                <w:rStyle w:val="CodeChar"/>
              </w:rPr>
              <w:t xml:space="preserve">AREA_OF_INTEREST_ONLY</w:t>
            </w:r>
            <w:r>
              <w:t xml:space="preserve">, </w:t>
            </w:r>
            <w:r>
              <w:rPr>
                <w:rStyle w:val="CodeChar"/>
              </w:rPr>
              <w:t xml:space="preserve">UNKNOWN</w:t>
            </w:r>
          </w:p>
        </w:tc>
      </w:tr>
      <w:tr>
        <w:tc>
          <w:tcPr>
            <w:tcW w:w="2340" w:type="dxa"/>
          </w:tcPr>
          <w:p>
            <w:pPr/>
            <w:r>
              <w:rPr>
                <w:rStyle w:val="CodeChar"/>
              </w:rPr>
              <w:t xml:space="preserve">policy_summary.review_status</w:t>
            </w:r>
          </w:p>
        </w:tc>
        <w:tc>
          <w:tcPr>
            <w:tcW w:w="2340" w:type="dxa"/>
          </w:tcPr>
          <w:p>
            <w:pPr/>
            <w:r>
              <w:t xml:space="preserve">Google</w:t>
            </w:r>
          </w:p>
        </w:tc>
        <w:tc>
          <w:tcPr>
            <w:tcW w:w="2340" w:type="dxa"/>
          </w:tcPr>
          <w:p>
            <w:pPr/>
            <w:r>
              <w:t xml:space="preserve">Review progress</w:t>
            </w:r>
          </w:p>
        </w:tc>
        <w:tc>
          <w:tcPr>
            <w:tcW w:w="2340" w:type="dxa"/>
          </w:tcPr>
          <w:p>
            <w:pPr/>
            <w:r>
              <w:rPr>
                <w:rStyle w:val="CodeChar"/>
              </w:rPr>
              <w:t xml:space="preserve">REVIEW_IN_PROGRESS</w:t>
            </w:r>
            <w:r>
              <w:t xml:space="preserve">, </w:t>
            </w:r>
            <w:r>
              <w:rPr>
                <w:rStyle w:val="CodeChar"/>
              </w:rPr>
              <w:t xml:space="preserve">REVIEWED</w:t>
            </w:r>
            <w:r>
              <w:t xml:space="preserve">, </w:t>
            </w:r>
            <w:r>
              <w:rPr>
                <w:rStyle w:val="CodeChar"/>
              </w:rPr>
              <w:t xml:space="preserve">UNDER_APPEAL</w:t>
            </w:r>
            <w:r>
              <w:t xml:space="preserve">, </w:t>
            </w:r>
            <w:r>
              <w:rPr>
                <w:rStyle w:val="CodeChar"/>
              </w:rPr>
              <w:t xml:space="preserve">ELIGIBLE_MAY_SERVE</w:t>
            </w:r>
          </w:p>
        </w:tc>
      </w:tr>
      <w:tr>
        <w:tc>
          <w:tcPr>
            <w:tcW w:w="2340" w:type="dxa"/>
          </w:tcPr>
          <w:p>
            <w:pPr/>
            <w:r>
              <w:rPr>
                <w:rStyle w:val="CodeChar"/>
              </w:rPr>
              <w:t xml:space="preserve">policy_summary.policy_topic_entries</w:t>
            </w:r>
          </w:p>
        </w:tc>
        <w:tc>
          <w:tcPr>
            <w:tcW w:w="2340" w:type="dxa"/>
          </w:tcPr>
          <w:p>
            <w:pPr/>
            <w:r>
              <w:t xml:space="preserve">Google</w:t>
            </w:r>
          </w:p>
        </w:tc>
        <w:tc>
          <w:tcPr>
            <w:tcW w:w="2340" w:type="dxa"/>
          </w:tcPr>
          <w:p>
            <w:pPr/>
            <w:r>
              <w:t xml:space="preserve">One entry per policy topic hit, with type, evidence and constraints</w:t>
            </w:r>
          </w:p>
        </w:tc>
        <w:tc>
          <w:tcPr>
            <w:tcW w:w="2340" w:type="dxa"/>
          </w:tcPr>
          <w:p>
            <w:pPr/>
            <w:r>
              <w:t xml:space="preserve">List of objects</w:t>
            </w:r>
          </w:p>
        </w:tc>
      </w:tr>
      <w:tr>
        <w:tc>
          <w:tcPr>
            <w:tcW w:w="2340" w:type="dxa"/>
          </w:tcPr>
          <w:p>
            <w:pPr/>
            <w:r>
              <w:rPr>
                <w:rStyle w:val="CodeChar"/>
              </w:rPr>
              <w:t xml:space="preserve">ad_strength</w:t>
            </w:r>
          </w:p>
        </w:tc>
        <w:tc>
          <w:tcPr>
            <w:tcW w:w="2340" w:type="dxa"/>
          </w:tcPr>
          <w:p>
            <w:pPr/>
            <w:r>
              <w:t xml:space="preserve">Google</w:t>
            </w:r>
          </w:p>
        </w:tc>
        <w:tc>
          <w:tcPr>
            <w:tcW w:w="2340" w:type="dxa"/>
          </w:tcPr>
          <w:p>
            <w:pPr/>
            <w:r>
              <w:t xml:space="preserve">Overall strength of a responsive ad</w:t>
            </w:r>
          </w:p>
        </w:tc>
        <w:tc>
          <w:tcPr>
            <w:tcW w:w="2340" w:type="dxa"/>
          </w:tcPr>
          <w:p>
            <w:pPr/>
            <w:r>
              <w:rPr>
                <w:rStyle w:val="CodeChar"/>
              </w:rPr>
              <w:t xml:space="preserve">PENDING</w:t>
            </w:r>
            <w:r>
              <w:t xml:space="preserve">, </w:t>
            </w:r>
            <w:r>
              <w:rPr>
                <w:rStyle w:val="CodeChar"/>
              </w:rPr>
              <w:t xml:space="preserve">NO_ADS</w:t>
            </w:r>
            <w:r>
              <w:t xml:space="preserve">, </w:t>
            </w:r>
            <w:r>
              <w:rPr>
                <w:rStyle w:val="CodeChar"/>
              </w:rPr>
              <w:t xml:space="preserve">POOR</w:t>
            </w:r>
            <w:r>
              <w:t xml:space="preserve">, </w:t>
            </w:r>
            <w:r>
              <w:rPr>
                <w:rStyle w:val="CodeChar"/>
              </w:rPr>
              <w:t xml:space="preserve">AVERAGE</w:t>
            </w:r>
            <w:r>
              <w:t xml:space="preserve">, </w:t>
            </w:r>
            <w:r>
              <w:rPr>
                <w:rStyle w:val="CodeChar"/>
              </w:rPr>
              <w:t xml:space="preserve">GOOD</w:t>
            </w:r>
            <w:r>
              <w:t xml:space="preserve">, </w:t>
            </w:r>
            <w:r>
              <w:rPr>
                <w:rStyle w:val="CodeChar"/>
              </w:rPr>
              <w:t xml:space="preserve">EXCELLENT</w:t>
            </w:r>
          </w:p>
        </w:tc>
      </w:tr>
      <w:tr>
        <w:tc>
          <w:tcPr>
            <w:tcW w:w="2340" w:type="dxa"/>
          </w:tcPr>
          <w:p>
            <w:pPr/>
            <w:r>
              <w:rPr>
                <w:rStyle w:val="CodeChar"/>
              </w:rPr>
              <w:t xml:space="preserve">action_items</w:t>
            </w:r>
          </w:p>
        </w:tc>
        <w:tc>
          <w:tcPr>
            <w:tcW w:w="2340" w:type="dxa"/>
          </w:tcPr>
          <w:p>
            <w:pPr/>
            <w:r>
              <w:t xml:space="preserve">Google</w:t>
            </w:r>
          </w:p>
        </w:tc>
        <w:tc>
          <w:tcPr>
            <w:tcW w:w="2340" w:type="dxa"/>
          </w:tcPr>
          <w:p>
            <w:pPr/>
            <w:r>
              <w:t xml:space="preserve">Suggestions to raise ad strength</w:t>
            </w:r>
          </w:p>
        </w:tc>
        <w:tc>
          <w:tcPr>
            <w:tcW w:w="2340" w:type="dxa"/>
          </w:tcPr>
          <w:p>
            <w:pPr/>
            <w:r>
              <w:t xml:space="preserve">List of strings</w:t>
            </w:r>
          </w:p>
        </w:tc>
      </w:tr>
    </w:tbl>
    <w:p>
      <w:pPr/>
      <w:r>
        <w:t xml:space="preserve">A campaign can be enabled while its ad is </w:t>
      </w:r>
      <w:r>
        <w:rPr>
          <w:rStyle w:val="CodeChar"/>
        </w:rPr>
        <w:t xml:space="preserve">NOT_ELIGIBLE</w:t>
      </w:r>
      <w:r>
        <w:t xml:space="preserve">. Show </w:t>
      </w:r>
      <w:r>
        <w:rPr>
          <w:rStyle w:val="CodeChar"/>
        </w:rPr>
        <w:t xml:space="preserve">primary_status</w:t>
      </w:r>
      <w:r>
        <w:t xml:space="preserve"> and its reasons in your UI, not only </w:t>
      </w:r>
      <w:r>
        <w:rPr>
          <w:rStyle w:val="CodeChar"/>
        </w:rPr>
        <w:t xml:space="preserve">status</w:t>
      </w:r>
      <w:r>
        <w:t xml:space="preserve">.</w:t>
      </w:r>
    </w:p>
    <w:p>
      <w:pPr>
        <w:pStyle w:val="Heading3"/>
      </w:pPr>
      <w:r>
        <w:t xml:space="preserve">15.7 Ad types and where their content lives</w:t>
      </w:r>
    </w:p>
    <w:p>
      <w:pPr/>
      <w:r>
        <w:t xml:space="preserve">Content sits in one type-specific object under </w:t>
      </w:r>
      <w:r>
        <w:rPr>
          <w:rStyle w:val="CodeChar"/>
        </w:rPr>
        <w:t xml:space="preserve">ad_group_ad.ad</w:t>
      </w:r>
      <w:r>
        <w:t xml:space="preserve">. Selecting fields of the wrong object for a type returns nothing for that row, not an error.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rPr>
                <w:rStyle w:val="CodeChar"/>
              </w:rPr>
              <w:t xml:space="preserve">ad.type</w:t>
            </w:r>
          </w:p>
        </w:tc>
        <w:tc>
          <w:tcPr>
            <w:tcW w:w="3120" w:type="dxa"/>
            <w:shd w:val="clear" w:color="auto" w:fill="F2F2F2"/>
          </w:tcPr>
          <w:p>
            <w:pPr/>
            <w:r>
              <w:t xml:space="preserve">GAQL container</w:t>
            </w:r>
          </w:p>
        </w:tc>
        <w:tc>
          <w:tcPr>
            <w:tcW w:w="3120" w:type="dxa"/>
            <w:shd w:val="clear" w:color="auto" w:fill="F2F2F2"/>
          </w:tcPr>
          <w:p>
            <w:pPr/>
            <w:r>
              <w:t xml:space="preserve">Notes</w:t>
            </w:r>
          </w:p>
        </w:tc>
      </w:tr>
      <w:tr>
        <w:tc>
          <w:tcPr>
            <w:tcW w:w="3120" w:type="dxa"/>
          </w:tcPr>
          <w:p>
            <w:pPr/>
            <w:r>
              <w:rPr>
                <w:rStyle w:val="CodeChar"/>
              </w:rPr>
              <w:t xml:space="preserve">RESPONSIVE_SEARCH_AD</w:t>
            </w:r>
          </w:p>
        </w:tc>
        <w:tc>
          <w:tcPr>
            <w:tcW w:w="3120" w:type="dxa"/>
          </w:tcPr>
          <w:p>
            <w:pPr/>
            <w:r>
              <w:rPr>
                <w:rStyle w:val="CodeChar"/>
              </w:rPr>
              <w:t xml:space="preserve">responsive_search_ad</w:t>
            </w:r>
          </w:p>
        </w:tc>
        <w:tc>
          <w:tcPr>
            <w:tcW w:w="3120" w:type="dxa"/>
          </w:tcPr>
          <w:p>
            <w:pPr/>
            <w:r>
              <w:t xml:space="preserve">The standard Search text ad</w:t>
            </w:r>
          </w:p>
        </w:tc>
      </w:tr>
      <w:tr>
        <w:tc>
          <w:tcPr>
            <w:tcW w:w="3120" w:type="dxa"/>
          </w:tcPr>
          <w:p>
            <w:pPr/>
            <w:r>
              <w:rPr>
                <w:rStyle w:val="CodeChar"/>
              </w:rPr>
              <w:t xml:space="preserve">RESPONSIVE_DISPLAY_AD</w:t>
            </w:r>
          </w:p>
        </w:tc>
        <w:tc>
          <w:tcPr>
            <w:tcW w:w="3120" w:type="dxa"/>
          </w:tcPr>
          <w:p>
            <w:pPr/>
            <w:r>
              <w:rPr>
                <w:rStyle w:val="CodeChar"/>
              </w:rPr>
              <w:t xml:space="preserve">responsive_display_ad</w:t>
            </w:r>
          </w:p>
        </w:tc>
        <w:tc>
          <w:tcPr>
            <w:tcW w:w="3120" w:type="dxa"/>
          </w:tcPr>
          <w:p>
            <w:pPr/>
            <w:r>
              <w:t xml:space="preserve">Display campaigns</w:t>
            </w:r>
          </w:p>
        </w:tc>
      </w:tr>
      <w:tr>
        <w:tc>
          <w:tcPr>
            <w:tcW w:w="3120" w:type="dxa"/>
          </w:tcPr>
          <w:p>
            <w:pPr/>
            <w:r>
              <w:rPr>
                <w:rStyle w:val="CodeChar"/>
              </w:rPr>
              <w:t xml:space="preserve">APP_AD</w:t>
            </w:r>
          </w:p>
        </w:tc>
        <w:tc>
          <w:tcPr>
            <w:tcW w:w="3120" w:type="dxa"/>
          </w:tcPr>
          <w:p>
            <w:pPr/>
            <w:r>
              <w:rPr>
                <w:rStyle w:val="CodeChar"/>
              </w:rPr>
              <w:t xml:space="preserve">app_ad</w:t>
            </w:r>
          </w:p>
        </w:tc>
        <w:tc>
          <w:tcPr>
            <w:tcW w:w="3120" w:type="dxa"/>
          </w:tcPr>
          <w:p>
            <w:pPr/>
            <w:r>
              <w:t xml:space="preserve">App campaigns</w:t>
            </w:r>
          </w:p>
        </w:tc>
      </w:tr>
      <w:tr>
        <w:tc>
          <w:tcPr>
            <w:tcW w:w="3120" w:type="dxa"/>
          </w:tcPr>
          <w:p>
            <w:pPr/>
            <w:r>
              <w:rPr>
                <w:rStyle w:val="CodeChar"/>
              </w:rPr>
              <w:t xml:space="preserve">VIDEO_RESPONSIVE_AD</w:t>
            </w:r>
          </w:p>
        </w:tc>
        <w:tc>
          <w:tcPr>
            <w:tcW w:w="3120" w:type="dxa"/>
          </w:tcPr>
          <w:p>
            <w:pPr/>
            <w:r>
              <w:rPr>
                <w:rStyle w:val="CodeChar"/>
              </w:rPr>
              <w:t xml:space="preserve">video_responsive_ad</w:t>
            </w:r>
          </w:p>
        </w:tc>
        <w:tc>
          <w:tcPr>
            <w:tcW w:w="3120" w:type="dxa"/>
          </w:tcPr>
          <w:p>
            <w:pPr/>
            <w:r>
              <w:t xml:space="preserve">Video campaigns</w:t>
            </w:r>
          </w:p>
        </w:tc>
      </w:tr>
      <w:tr>
        <w:tc>
          <w:tcPr>
            <w:tcW w:w="3120" w:type="dxa"/>
          </w:tcPr>
          <w:p>
            <w:pPr/>
            <w:r>
              <w:rPr>
                <w:rStyle w:val="CodeChar"/>
              </w:rPr>
              <w:t xml:space="preserve">IMAGE_AD</w:t>
            </w:r>
          </w:p>
        </w:tc>
        <w:tc>
          <w:tcPr>
            <w:tcW w:w="3120" w:type="dxa"/>
          </w:tcPr>
          <w:p>
            <w:pPr/>
            <w:r>
              <w:rPr>
                <w:rStyle w:val="CodeChar"/>
              </w:rPr>
              <w:t xml:space="preserve">image_ad</w:t>
            </w:r>
          </w:p>
        </w:tc>
        <w:tc>
          <w:tcPr>
            <w:tcW w:w="3120" w:type="dxa"/>
          </w:tcPr>
          <w:p>
            <w:pPr/>
            <w:r>
              <w:t xml:space="preserve">Display image ads</w:t>
            </w:r>
          </w:p>
        </w:tc>
      </w:tr>
      <w:tr>
        <w:tc>
          <w:tcPr>
            <w:tcW w:w="3120" w:type="dxa"/>
          </w:tcPr>
          <w:p>
            <w:pPr/>
            <w:r>
              <w:rPr>
                <w:rStyle w:val="CodeChar"/>
              </w:rPr>
              <w:t xml:space="preserve">SHOPPING_PRODUCT_AD</w:t>
            </w:r>
          </w:p>
        </w:tc>
        <w:tc>
          <w:tcPr>
            <w:tcW w:w="3120" w:type="dxa"/>
          </w:tcPr>
          <w:p>
            <w:pPr/>
            <w:r>
              <w:rPr>
                <w:rStyle w:val="CodeChar"/>
              </w:rPr>
              <w:t xml:space="preserve">shopping_product_ad</w:t>
            </w:r>
          </w:p>
        </w:tc>
        <w:tc>
          <w:tcPr>
            <w:tcW w:w="3120" w:type="dxa"/>
          </w:tcPr>
          <w:p>
            <w:pPr/>
            <w:r>
              <w:t xml:space="preserve">Shopping campaigns</w:t>
            </w:r>
          </w:p>
        </w:tc>
      </w:tr>
      <w:tr>
        <w:tc>
          <w:tcPr>
            <w:tcW w:w="3120" w:type="dxa"/>
          </w:tcPr>
          <w:p>
            <w:pPr/>
            <w:r>
              <w:rPr>
                <w:rStyle w:val="CodeChar"/>
              </w:rPr>
              <w:t xml:space="preserve">EXPANDED_TEXT_AD</w:t>
            </w:r>
            <w:r>
              <w:t xml:space="preserve">, </w:t>
            </w:r>
            <w:r>
              <w:rPr>
                <w:rStyle w:val="CodeChar"/>
              </w:rPr>
              <w:t xml:space="preserve">TEXT_AD</w:t>
            </w:r>
          </w:p>
        </w:tc>
        <w:tc>
          <w:tcPr>
            <w:tcW w:w="3120" w:type="dxa"/>
          </w:tcPr>
          <w:p>
            <w:pPr/>
            <w:r>
              <w:rPr>
                <w:rStyle w:val="CodeChar"/>
              </w:rPr>
              <w:t xml:space="preserve">expanded_text_ad</w:t>
            </w:r>
            <w:r>
              <w:t xml:space="preserve">, </w:t>
            </w:r>
            <w:r>
              <w:rPr>
                <w:rStyle w:val="CodeChar"/>
              </w:rPr>
              <w:t xml:space="preserve">text_ad</w:t>
            </w:r>
          </w:p>
        </w:tc>
        <w:tc>
          <w:tcPr>
            <w:tcW w:w="3120" w:type="dxa"/>
          </w:tcPr>
          <w:p>
            <w:pPr/>
            <w:r>
              <w:t xml:space="preserve">Legacy: readable, but no longer creatable</w:t>
            </w:r>
          </w:p>
        </w:tc>
      </w:tr>
      <w:tr>
        <w:tc>
          <w:tcPr>
            <w:tcW w:w="3120" w:type="dxa"/>
          </w:tcPr>
          <w:p>
            <w:pPr/>
            <w:r>
              <w:t xml:space="preserve">Demand Gen ad types</w:t>
            </w:r>
          </w:p>
        </w:tc>
        <w:tc>
          <w:tcPr>
            <w:tcW w:w="3120" w:type="dxa"/>
          </w:tcPr>
          <w:p>
            <w:pPr/>
            <w:r>
              <w:rPr>
                <w:rStyle w:val="CodeChar"/>
              </w:rPr>
              <w:t xml:space="preserve">demand_gen_multi_asset_ad</w:t>
            </w:r>
            <w:r>
              <w:t xml:space="preserve">, </w:t>
            </w:r>
            <w:r>
              <w:rPr>
                <w:rStyle w:val="CodeChar"/>
              </w:rPr>
              <w:t xml:space="preserve">demand_gen_carousel_ad</w:t>
            </w:r>
            <w:r>
              <w:t xml:space="preserve">, </w:t>
            </w:r>
            <w:r>
              <w:rPr>
                <w:rStyle w:val="CodeChar"/>
              </w:rPr>
              <w:t xml:space="preserve">demand_gen_video_responsive_ad</w:t>
            </w:r>
            <w:r>
              <w:t xml:space="preserve">, </w:t>
            </w:r>
            <w:r>
              <w:rPr>
                <w:rStyle w:val="CodeChar"/>
              </w:rPr>
              <w:t xml:space="preserve">demand_gen_product_ad</w:t>
            </w:r>
          </w:p>
        </w:tc>
        <w:tc>
          <w:tcPr>
            <w:tcW w:w="3120" w:type="dxa"/>
          </w:tcPr>
          <w:p>
            <w:pPr/>
            <w:r>
              <w:t xml:space="preserve">Confirm the exact </w:t>
            </w:r>
            <w:r>
              <w:rPr>
                <w:rStyle w:val="CodeChar"/>
              </w:rPr>
              <w:t xml:space="preserve">type</w:t>
            </w:r>
            <w:r>
              <w:t xml:space="preserve"> value in the </w:t>
            </w:r>
            <w:r>
              <w:rPr>
                <w:rStyle w:val="CodeChar"/>
              </w:rPr>
              <w:t xml:space="preserve">AdType</w:t>
            </w:r>
            <w:r>
              <w:t xml:space="preserve"> enum</w:t>
            </w:r>
          </w:p>
        </w:tc>
      </w:tr>
      <w:tr>
        <w:tc>
          <w:tcPr>
            <w:tcW w:w="3120" w:type="dxa"/>
          </w:tcPr>
          <w:p>
            <w:pPr/>
            <w:r>
              <w:t xml:space="preserve">Performance Max</w:t>
            </w:r>
          </w:p>
        </w:tc>
        <w:tc>
          <w:tcPr>
            <w:tcW w:w="3120" w:type="dxa"/>
          </w:tcPr>
          <w:p>
            <w:pPr/>
            <w:r>
              <w:t xml:space="preserve">none</w:t>
            </w:r>
          </w:p>
        </w:tc>
        <w:tc>
          <w:tcPr>
            <w:tcW w:w="3120" w:type="dxa"/>
          </w:tcPr>
          <w:p>
            <w:pPr/>
            <w:r>
              <w:t xml:space="preserve">Uses asset groups, not ads</w:t>
            </w:r>
          </w:p>
        </w:tc>
      </w:tr>
    </w:tbl>
    <w:p>
      <w:pPr/>
      <w:r>
        <w:t xml:space="preserve">A list endpoint that filters to one type silently hides every other type. Either accept a </w:t>
      </w:r>
      <w:r>
        <w:rPr>
          <w:rStyle w:val="CodeChar"/>
        </w:rPr>
        <w:t xml:space="preserve">types</w:t>
      </w:r>
      <w:r>
        <w:t xml:space="preserve"> filter or say clearly that only one type is returned.</w:t>
      </w:r>
    </w:p>
    <w:p>
      <w:pPr>
        <w:pStyle w:val="Heading3"/>
      </w:pPr>
      <w:r>
        <w:t xml:space="preserve">15.8 Responsive search ad text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Part</w:t>
            </w:r>
          </w:p>
        </w:tc>
        <w:tc>
          <w:tcPr>
            <w:tcW w:w="4680" w:type="dxa"/>
            <w:shd w:val="clear" w:color="auto" w:fill="F2F2F2"/>
          </w:tcPr>
          <w:p>
            <w:pPr/>
            <w:r>
              <w:t xml:space="preserve">Rule</w:t>
            </w:r>
          </w:p>
        </w:tc>
      </w:tr>
      <w:tr>
        <w:tc>
          <w:tcPr>
            <w:tcW w:w="4680" w:type="dxa"/>
          </w:tcPr>
          <w:p>
            <w:pPr/>
            <w:r>
              <w:t xml:space="preserve">Headlines</w:t>
            </w:r>
          </w:p>
        </w:tc>
        <w:tc>
          <w:tcPr>
            <w:tcW w:w="4680" w:type="dxa"/>
          </w:tcPr>
          <w:p>
            <w:pPr/>
            <w:r>
              <w:t xml:space="preserve">3 to 15, each up to 30 characters</w:t>
            </w:r>
          </w:p>
        </w:tc>
      </w:tr>
      <w:tr>
        <w:tc>
          <w:tcPr>
            <w:tcW w:w="4680" w:type="dxa"/>
          </w:tcPr>
          <w:p>
            <w:pPr/>
            <w:r>
              <w:t xml:space="preserve">Descriptions</w:t>
            </w:r>
          </w:p>
        </w:tc>
        <w:tc>
          <w:tcPr>
            <w:tcW w:w="4680" w:type="dxa"/>
          </w:tcPr>
          <w:p>
            <w:pPr/>
            <w:r>
              <w:t xml:space="preserve">2 to 4, each up to 90 characters</w:t>
            </w:r>
          </w:p>
        </w:tc>
      </w:tr>
      <w:tr>
        <w:tc>
          <w:tcPr>
            <w:tcW w:w="4680" w:type="dxa"/>
          </w:tcPr>
          <w:p>
            <w:pPr/>
            <w:r>
              <w:rPr>
                <w:rStyle w:val="CodeChar"/>
              </w:rPr>
              <w:t xml:space="preserve">path1</w:t>
            </w:r>
            <w:r>
              <w:t xml:space="preserve">, </w:t>
            </w:r>
            <w:r>
              <w:rPr>
                <w:rStyle w:val="CodeChar"/>
              </w:rPr>
              <w:t xml:space="preserve">path2</w:t>
            </w:r>
          </w:p>
        </w:tc>
        <w:tc>
          <w:tcPr>
            <w:tcW w:w="4680" w:type="dxa"/>
          </w:tcPr>
          <w:p>
            <w:pPr/>
            <w:r>
              <w:t xml:space="preserve">Optional, up to 15 characters each; </w:t>
            </w:r>
            <w:r>
              <w:rPr>
                <w:rStyle w:val="CodeChar"/>
              </w:rPr>
              <w:t xml:space="preserve">path2</w:t>
            </w:r>
            <w:r>
              <w:t xml:space="preserve"> needs </w:t>
            </w:r>
            <w:r>
              <w:rPr>
                <w:rStyle w:val="CodeChar"/>
              </w:rPr>
              <w:t xml:space="preserve">path1</w:t>
            </w:r>
          </w:p>
        </w:tc>
      </w:tr>
      <w:tr>
        <w:tc>
          <w:tcPr>
            <w:tcW w:w="4680" w:type="dxa"/>
          </w:tcPr>
          <w:p>
            <w:pPr/>
            <w:r>
              <w:t xml:space="preserve">Pinning</w:t>
            </w:r>
          </w:p>
        </w:tc>
        <w:tc>
          <w:tcPr>
            <w:tcW w:w="4680" w:type="dxa"/>
          </w:tcPr>
          <w:p>
            <w:pPr/>
            <w:r>
              <w:rPr>
                <w:rStyle w:val="CodeChar"/>
              </w:rPr>
              <w:t xml:space="preserve">pinnedField</w:t>
            </w:r>
            <w:r>
              <w:t xml:space="preserve"> on a text asset: </w:t>
            </w:r>
            <w:r>
              <w:rPr>
                <w:rStyle w:val="CodeChar"/>
              </w:rPr>
              <w:t xml:space="preserve">HEADLINE_1</w:t>
            </w:r>
            <w:r>
              <w:t xml:space="preserve">, </w:t>
            </w:r>
            <w:r>
              <w:rPr>
                <w:rStyle w:val="CodeChar"/>
              </w:rPr>
              <w:t xml:space="preserve">HEADLINE_2</w:t>
            </w:r>
            <w:r>
              <w:t xml:space="preserve">, </w:t>
            </w:r>
            <w:r>
              <w:rPr>
                <w:rStyle w:val="CodeChar"/>
              </w:rPr>
              <w:t xml:space="preserve">HEADLINE_3</w:t>
            </w:r>
            <w:r>
              <w:t xml:space="preserve">, </w:t>
            </w:r>
            <w:r>
              <w:rPr>
                <w:rStyle w:val="CodeChar"/>
              </w:rPr>
              <w:t xml:space="preserve">DESCRIPTION_1</w:t>
            </w:r>
            <w:r>
              <w:t xml:space="preserve">, </w:t>
            </w:r>
            <w:r>
              <w:rPr>
                <w:rStyle w:val="CodeChar"/>
              </w:rPr>
              <w:t xml:space="preserve">DESCRIPTION_2</w:t>
            </w:r>
            <w:r>
              <w:t xml:space="preserve">. Pinning reduces combinations and can lower ad strength</w:t>
            </w:r>
          </w:p>
        </w:tc>
      </w:tr>
      <w:tr>
        <w:tc>
          <w:tcPr>
            <w:tcW w:w="4680" w:type="dxa"/>
          </w:tcPr>
          <w:p>
            <w:pPr/>
            <w:r>
              <w:t xml:space="preserve">Uniqueness</w:t>
            </w:r>
          </w:p>
        </w:tc>
        <w:tc>
          <w:tcPr>
            <w:tcW w:w="4680" w:type="dxa"/>
          </w:tcPr>
          <w:p>
            <w:pPr/>
            <w:r>
              <w:t xml:space="preserve">Headlines must differ from each other, and so must descriptions</w:t>
            </w:r>
          </w:p>
        </w:tc>
      </w:tr>
    </w:tbl>
    <w:p>
      <w:pPr>
        <w:pStyle w:val="Heading3"/>
      </w:pPr>
      <w:r>
        <w:t xml:space="preserve">15.9 Asset-level performance</w:t>
      </w:r>
    </w:p>
    <w:p>
      <w:pPr/>
      <w:r>
        <w:rPr>
          <w:rStyle w:val="CodeChar"/>
        </w:rPr>
        <w:t xml:space="preserve">ad_group_ad_asset_view</w:t>
      </w:r>
      <w:r>
        <w:t xml:space="preserve"> shows how each headline, description, image or video performs inside an ad.</w:t>
      </w:r>
    </w:p>
    <w:p>
      <w:pPr>
        <w:pStyle w:val="Code"/>
      </w:pPr>
      <w:bookmarkStart w:id="14" w:name="bongo_lang_json_14"/>
      <w:bookmarkEnd w:id="14"/>
      <w:r>
        <w:t xml:space="preserve">{</w:t>
        <w:br/>
        <w:t xml:space="preserve">  "query": "SELECT ad_group_ad.ad.id, ad_group_ad_asset_view.field_type, ad_group_ad_asset_view.performance_label, ad_group_ad_asset_view.enabled, ad_group_ad_asset_view.pinned_field, asset.text_asset.text FROM ad_group_ad_asset_view WHERE ad_group_ad.ad.id = 333 AND ad_group_ad_asset_view.enabled = TRUE"</w:t>
        <w:br/>
        <w:t xml:space="preserve">}</w:t>
      </w:r>
    </w:p>
    <w:p/>
    <w:p>
      <w:pPr>
        <w:pStyle w:val="Code"/>
      </w:pPr>
      <w:bookmarkStart w:id="15" w:name="bongo_lang_json_15"/>
      <w:bookmarkEnd w:id="15"/>
      <w:r>
        <w:t xml:space="preserve">{</w:t>
        <w:br/>
        <w:t xml:space="preserve">  "results": [</w:t>
        <w:br/>
        <w:t xml:space="preserve">    {</w:t>
        <w:br/>
        <w:t xml:space="preserve">      "adGroupAd": { "ad": { "id": "333" } },</w:t>
        <w:br/>
        <w:t xml:space="preserve">      "adGroupAdAssetView": { "fieldType": "HEADLINE", "performanceLabel": "GOOD", "enabled": true, "pinnedField": "HEADLINE_1" },</w:t>
        <w:br/>
        <w:t xml:space="preserve">      "asset": { "textAsset": { "text": "Fast Online Invoicing" } }</w:t>
        <w:br/>
        <w:t xml:space="preserve">    }</w:t>
        <w:br/>
        <w:t xml:space="preserve">  ]</w:t>
        <w:br/>
        <w:t xml:space="preserve">}</w:t>
      </w:r>
    </w:p>
    <w:p>
      <w:pPr>
        <w:pStyle w:val="ListParagraph"/>
        <w:numPr>
          <w:ilvl w:val="0"/>
          <w:numId w:val="8"/>
        </w:numPr>
      </w:pPr>
      <w:r>
        <w:rPr>
          <w:rStyle w:val="CodeChar"/>
        </w:rPr>
        <w:t xml:space="preserve">enabled</w:t>
      </w:r>
      <w:r>
        <w:t xml:space="preserve"> is true when the asset is linked to the latest version of the ad. Filter on it, or you will also see assets from earlier versions.</w:t>
      </w:r>
    </w:p>
    <w:p>
      <w:pPr>
        <w:pStyle w:val="ListParagraph"/>
        <w:numPr>
          <w:ilvl w:val="0"/>
          <w:numId w:val="8"/>
        </w:numPr>
      </w:pPr>
      <w:r>
        <w:rPr>
          <w:rStyle w:val="CodeChar"/>
        </w:rPr>
        <w:t xml:space="preserve">performance_label</w:t>
      </w:r>
      <w:r>
        <w:t xml:space="preserve"> values: </w:t>
      </w:r>
      <w:r>
        <w:rPr>
          <w:rStyle w:val="CodeChar"/>
        </w:rPr>
        <w:t xml:space="preserve">PENDING</w:t>
      </w:r>
      <w:r>
        <w:t xml:space="preserve">, </w:t>
      </w:r>
      <w:r>
        <w:rPr>
          <w:rStyle w:val="CodeChar"/>
        </w:rPr>
        <w:t xml:space="preserve">LEARNING</w:t>
      </w:r>
      <w:r>
        <w:t xml:space="preserve">, </w:t>
      </w:r>
      <w:r>
        <w:rPr>
          <w:rStyle w:val="CodeChar"/>
        </w:rPr>
        <w:t xml:space="preserve">LOW</w:t>
      </w:r>
      <w:r>
        <w:t xml:space="preserve">, </w:t>
      </w:r>
      <w:r>
        <w:rPr>
          <w:rStyle w:val="CodeChar"/>
        </w:rPr>
        <w:t xml:space="preserve">GOOD</w:t>
      </w:r>
      <w:r>
        <w:t xml:space="preserve">, </w:t>
      </w:r>
      <w:r>
        <w:rPr>
          <w:rStyle w:val="CodeChar"/>
        </w:rPr>
        <w:t xml:space="preserve">BEST</w:t>
      </w:r>
      <w:r>
        <w:t xml:space="preserve">. A new asset starts as </w:t>
      </w:r>
      <w:r>
        <w:rPr>
          <w:rStyle w:val="CodeChar"/>
        </w:rPr>
        <w:t xml:space="preserve">PENDING</w:t>
      </w:r>
      <w:r>
        <w:t xml:space="preserve"> or </w:t>
      </w:r>
      <w:r>
        <w:rPr>
          <w:rStyle w:val="CodeChar"/>
        </w:rPr>
        <w:t xml:space="preserve">LEARNING</w:t>
      </w:r>
      <w:r>
        <w:t xml:space="preserve">; do not judge it yet.</w:t>
      </w:r>
    </w:p>
    <w:p>
      <w:pPr>
        <w:pStyle w:val="ListParagraph"/>
        <w:numPr>
          <w:ilvl w:val="0"/>
          <w:numId w:val="8"/>
        </w:numPr>
      </w:pPr>
      <w:r>
        <w:t xml:space="preserve">The view carries a </w:t>
      </w:r>
      <w:r>
        <w:rPr>
          <w:rStyle w:val="CodeChar"/>
        </w:rPr>
        <w:t xml:space="preserve">policy_summary</w:t>
      </w:r>
      <w:r>
        <w:t xml:space="preserve"> per asset, which tells you which single headline is blocking an ad.</w:t>
      </w:r>
    </w:p>
    <w:p>
      <w:pPr>
        <w:pStyle w:val="ListParagraph"/>
        <w:numPr>
          <w:ilvl w:val="0"/>
          <w:numId w:val="8"/>
        </w:numPr>
      </w:pPr>
      <w:r>
        <w:t xml:space="preserve">It does not cover responsive display ads.</w:t>
      </w:r>
    </w:p>
    <w:p>
      <w:pPr>
        <w:pStyle w:val="Heading3"/>
      </w:pPr>
      <w:r>
        <w:t xml:space="preserve">15.10 Request bodies for changing ads</w:t>
      </w:r>
    </w:p>
    <w:p>
      <w:pPr/>
      <w:r>
        <w:t xml:space="preserve">Reading and writing meet at the resource name you got from the list. Every body below also takes </w:t>
      </w:r>
      <w:r>
        <w:rPr>
          <w:rStyle w:val="CodeChar"/>
        </w:rPr>
        <w:t xml:space="preserve">"validateOnly": true</w:t>
      </w:r>
      <w:r>
        <w:t xml:space="preserve">. A validate-only success returns no created resource name; a live create returns </w:t>
      </w:r>
      <w:r>
        <w:rPr>
          <w:rStyle w:val="CodeChar"/>
        </w:rPr>
        <w:t xml:space="preserve">{ "results": [ { "resourceName": "..." } ] }</w:t>
      </w:r>
      <w:r>
        <w:t xml:space="preserve">.</w:t>
      </w:r>
    </w:p>
    <w:p>
      <w:pPr/>
      <w:r>
        <w:rPr>
          <w:b/>
        </w:rPr>
        <w:t xml:space="preserve">Create a responsive search ad</w:t>
      </w:r>
      <w:r>
        <w:t xml:space="preserve"> (</w:t>
      </w:r>
      <w:r>
        <w:rPr>
          <w:rStyle w:val="CodeChar"/>
        </w:rPr>
        <w:t xml:space="preserve">POST /v25/customers/1234567890/adGroupAds:mutate</w:t>
      </w:r>
      <w:r>
        <w:t xml:space="preserve">)</w:t>
      </w:r>
    </w:p>
    <w:p>
      <w:pPr>
        <w:pStyle w:val="Code"/>
      </w:pPr>
      <w:bookmarkStart w:id="16" w:name="bongo_lang_json_16"/>
      <w:bookmarkEnd w:id="16"/>
      <w:r>
        <w:t xml:space="preserve">{</w:t>
        <w:br/>
        <w:t xml:space="preserve">  "operations": [</w:t>
        <w:br/>
        <w:t xml:space="preserve">    {</w:t>
        <w:br/>
        <w:t xml:space="preserve">      "create": {</w:t>
        <w:br/>
        <w:t xml:space="preserve">        "adGroup": "customers/1234567890/adGroups/222",</w:t>
        <w:br/>
        <w:t xml:space="preserve">        "status": "PAUSED",</w:t>
        <w:br/>
        <w:t xml:space="preserve">        "ad": {</w:t>
        <w:br/>
        <w:t xml:space="preserve">          "finalUrls": ["https://example.com/pricing"],</w:t>
        <w:br/>
        <w:t xml:space="preserve">          "responsiveSearchAd": {</w:t>
        <w:br/>
        <w:t xml:space="preserve">            "headlines": [</w:t>
        <w:br/>
        <w:t xml:space="preserve">              { "text": "Fast Online Invoicing", "pinnedField": "HEADLINE_1" },</w:t>
        <w:br/>
        <w:t xml:space="preserve">              { "text": "Try It Free Today" },</w:t>
        <w:br/>
        <w:t xml:space="preserve">              { "text": "Built For Small Teams" }</w:t>
        <w:br/>
        <w:t xml:space="preserve">            ],</w:t>
        <w:br/>
        <w:t xml:space="preserve">            "descriptions": [</w:t>
        <w:br/>
        <w:t xml:space="preserve">              { "text": "Create and send invoices in minutes." },</w:t>
        <w:br/>
        <w:t xml:space="preserve">              { "text": "Track payments and reminders in one place." }</w:t>
        <w:br/>
        <w:t xml:space="preserve">            ],</w:t>
        <w:br/>
        <w:t xml:space="preserve">            "path1": "invoices"</w:t>
        <w:br/>
        <w:t xml:space="preserve">          }</w:t>
        <w:br/>
        <w:t xml:space="preserve">        }</w:t>
        <w:br/>
        <w:t xml:space="preserve">      }</w:t>
        <w:br/>
        <w:t xml:space="preserve">    }</w:t>
        <w:br/>
        <w:t xml:space="preserve">  ],</w:t>
        <w:br/>
        <w:t xml:space="preserve">  "validateOnly": true</w:t>
        <w:br/>
        <w:t xml:space="preserve">}</w:t>
      </w:r>
    </w:p>
    <w:p>
      <w:pPr/>
      <w:r>
        <w:rPr>
          <w:b/>
        </w:rPr>
        <w:t xml:space="preserve">Pause or enable an ad</w:t>
      </w:r>
      <w:r>
        <w:t xml:space="preserve"> (</w:t>
      </w:r>
      <w:r>
        <w:rPr>
          <w:rStyle w:val="CodeChar"/>
        </w:rPr>
        <w:t xml:space="preserve">adGroupAds:mutate</w:t>
      </w:r>
      <w:r>
        <w:t xml:space="preserve">)</w:t>
      </w:r>
    </w:p>
    <w:p>
      <w:pPr>
        <w:pStyle w:val="Code"/>
      </w:pPr>
      <w:bookmarkStart w:id="17" w:name="bongo_lang_json_17"/>
      <w:bookmarkEnd w:id="17"/>
      <w:r>
        <w:t xml:space="preserve">{</w:t>
        <w:br/>
        <w:t xml:space="preserve">  "operations": [</w:t>
        <w:br/>
        <w:t xml:space="preserve">    {</w:t>
        <w:br/>
        <w:t xml:space="preserve">      "update": { "resourceName": "customers/1234567890/adGroupAds/222~333", "status": "PAUSED" },</w:t>
        <w:br/>
        <w:t xml:space="preserve">      "updateMask": "status"</w:t>
        <w:br/>
        <w:t xml:space="preserve">    }</w:t>
        <w:br/>
        <w:t xml:space="preserve">  ],</w:t>
        <w:br/>
        <w:t xml:space="preserve">  "validateOnly": true</w:t>
        <w:br/>
        <w:t xml:space="preserve">}</w:t>
      </w:r>
    </w:p>
    <w:p>
      <w:pPr/>
      <w:r>
        <w:rPr>
          <w:b/>
        </w:rPr>
        <w:t xml:space="preserve">Edit text and URLs</w:t>
      </w:r>
      <w:r>
        <w:t xml:space="preserve"> (</w:t>
      </w:r>
      <w:r>
        <w:rPr>
          <w:rStyle w:val="CodeChar"/>
        </w:rPr>
        <w:t xml:space="preserve">POST /v25/customers/1234567890/ads:mutate</w:t>
      </w:r>
      <w:r>
        <w:t xml:space="preserve">). Send the complete headline and description lists: the update replaces the whole list, it does not merge.</w:t>
      </w:r>
    </w:p>
    <w:p>
      <w:pPr>
        <w:pStyle w:val="Code"/>
      </w:pPr>
      <w:bookmarkStart w:id="18" w:name="bongo_lang_json_18"/>
      <w:bookmarkEnd w:id="18"/>
      <w:r>
        <w:t xml:space="preserve">{</w:t>
        <w:br/>
        <w:t xml:space="preserve">  "operations": [</w:t>
        <w:br/>
        <w:t xml:space="preserve">    {</w:t>
        <w:br/>
        <w:t xml:space="preserve">      "update": {</w:t>
        <w:br/>
        <w:t xml:space="preserve">        "resourceName": "customers/1234567890/ads/333",</w:t>
        <w:br/>
        <w:t xml:space="preserve">        "finalUrls": ["https://example.com/new-pricing"],</w:t>
        <w:br/>
        <w:t xml:space="preserve">        "responsiveSearchAd": {</w:t>
        <w:br/>
        <w:t xml:space="preserve">          "headlines": [ { "text": "Fast Online Invoicing" }, { "text": "Try It Free Today" }, { "text": "Built For Small Teams" } ],</w:t>
        <w:br/>
        <w:t xml:space="preserve">          "descriptions": [ { "text": "Create and send invoices in minutes." }, { "text": "Track payments and reminders in one place." } ]</w:t>
        <w:br/>
        <w:t xml:space="preserve">        }</w:t>
        <w:br/>
        <w:t xml:space="preserve">      },</w:t>
        <w:br/>
        <w:t xml:space="preserve">      "updateMask": "finalUrls,responsiveSearchAd.headlines,responsiveSearchAd.descriptions"</w:t>
        <w:br/>
        <w:t xml:space="preserve">    }</w:t>
        <w:br/>
        <w:t xml:space="preserve">  ],</w:t>
        <w:br/>
        <w:t xml:space="preserve">  "validateOnly": true</w:t>
        <w:br/>
        <w:t xml:space="preserve">}</w:t>
      </w:r>
    </w:p>
    <w:p>
      <w:pPr/>
      <w:r>
        <w:rPr>
          <w:b/>
        </w:rPr>
        <w:t xml:space="preserve">Remove an ad</w:t>
      </w:r>
      <w:r>
        <w:t xml:space="preserve"> (</w:t>
      </w:r>
      <w:r>
        <w:rPr>
          <w:rStyle w:val="CodeChar"/>
        </w:rPr>
        <w:t xml:space="preserve">adGroupAds:mutate</w:t>
      </w:r>
      <w:r>
        <w:t xml:space="preserve">)</w:t>
      </w:r>
    </w:p>
    <w:p>
      <w:pPr>
        <w:pStyle w:val="Code"/>
      </w:pPr>
      <w:bookmarkStart w:id="19" w:name="bongo_lang_json_19"/>
      <w:bookmarkEnd w:id="19"/>
      <w:r>
        <w:t xml:space="preserve">{ "operations": [ { "remove": "customers/1234567890/adGroupAds/222~333" } ], "validateOnly": true }</w:t>
      </w:r>
    </w:p>
    <w:p>
      <w:pPr/>
      <w:r>
        <w:t xml:space="preserve">Removing sets the status to </w:t>
      </w:r>
      <w:r>
        <w:rPr>
          <w:rStyle w:val="CodeChar"/>
        </w:rPr>
        <w:t xml:space="preserve">REMOVED</w:t>
      </w:r>
      <w:r>
        <w:t xml:space="preserve">. The ad stays in reports, and you can still read it with </w:t>
      </w:r>
      <w:r>
        <w:rPr>
          <w:rStyle w:val="CodeChar"/>
        </w:rPr>
        <w:t xml:space="preserve">ad_group_ad.status = 'REMOVED'</w:t>
      </w:r>
      <w:r>
        <w:t xml:space="preserve">.</w:t>
      </w:r>
    </w:p>
    <w:p>
      <w:pPr>
        <w:pStyle w:val="Heading3"/>
      </w:pPr>
      <w:r>
        <w:t xml:space="preserve">15.11 A TypeScript implementation of the ad list</w:t>
      </w:r>
    </w:p>
    <w:p>
      <w:pPr/>
      <w:r>
        <w:t xml:space="preserve">This builds on the </w:t>
      </w:r>
      <w:r>
        <w:rPr>
          <w:rStyle w:val="CodeChar"/>
        </w:rPr>
        <w:t xml:space="preserve">GoogleAdsClient</w:t>
      </w:r>
      <w:r>
        <w:t xml:space="preserve"> from section 7 and the helpers </w:t>
      </w:r>
      <w:r>
        <w:rPr>
          <w:rStyle w:val="CodeChar"/>
        </w:rPr>
        <w:t xml:space="preserve">isId</w:t>
      </w:r>
      <w:r>
        <w:t xml:space="preserve"> and </w:t>
      </w:r>
      <w:r>
        <w:rPr>
          <w:rStyle w:val="CodeChar"/>
        </w:rPr>
        <w:t xml:space="preserve">oneOf</w:t>
      </w:r>
      <w:r>
        <w:t xml:space="preserve"> from section 5. Filters are allow-listed, never pasted into the query. The normaliser turns Google's nested rows into a flat object your frontend can rely on.</w:t>
      </w:r>
    </w:p>
    <w:p>
      <w:pPr>
        <w:pStyle w:val="Code"/>
      </w:pPr>
      <w:bookmarkStart w:id="20" w:name="bongo_lang_ts_20"/>
      <w:bookmarkEnd w:id="20"/>
      <w:r>
        <w:t xml:space="preserve">const AD_TYPES = [</w:t>
        <w:br/>
        <w:t xml:space="preserve">  'RESPONSIVE_SEARCH_AD', 'RESPONSIVE_DISPLAY_AD', 'APP_AD', 'VIDEO_RESPONSIVE_AD',</w:t>
        <w:br/>
        <w:t xml:space="preserve">  'IMAGE_AD', 'SHOPPING_PRODUCT_AD', 'EXPANDED_TEXT_AD',</w:t>
        <w:br/>
        <w:t xml:space="preserve">] as const;</w:t>
        <w:br/>
        <w:t xml:space="preserve">const STATUSES = ['ENABLED', 'PAUSED'] as const;</w:t>
        <w:br/>
        <w:t xml:space="preserve">const STRENGTHS = ['PENDING', 'NO_ADS', 'POOR', 'AVERAGE', 'GOOD', 'EXCELLENT'] as const;</w:t>
        <w:br/>
        <w:t xml:space="preserve">const APPROVALS = ['APPROVED', 'APPROVED_LIMITED', 'DISAPPROVED', 'AREA_OF_INTEREST_ONLY', 'UNKNOWN'] as const;</w:t>
        <w:br/>
        <w:br/>
        <w:t xml:space="preserve">export type AdFilters = {</w:t>
        <w:br/>
        <w:t xml:space="preserve">  campaignId?: string;</w:t>
        <w:br/>
        <w:t xml:space="preserve">  adGroupId?: string;</w:t>
        <w:br/>
        <w:t xml:space="preserve">  status?: (typeof STATUSES)[number];</w:t>
        <w:br/>
        <w:t xml:space="preserve">  types?: (typeof AD_TYPES)[number][];</w:t>
        <w:br/>
        <w:t xml:space="preserve">  adStrength?: (typeof STRENGTHS)[number];</w:t>
        <w:br/>
        <w:t xml:space="preserve">  approvalStatus?: (typeof APPROVALS)[number];</w:t>
        <w:br/>
        <w:t xml:space="preserve">  includeRemoved?: boolean;</w:t>
        <w:br/>
        <w:t xml:space="preserve">};</w:t>
        <w:br/>
        <w:br/>
        <w:t xml:space="preserve">const AD_FIELDS = [</w:t>
        <w:br/>
        <w:t xml:space="preserve">  'campaign.id', 'campaign.name', 'ad_group.id', 'ad_group.name',</w:t>
        <w:br/>
        <w:t xml:space="preserve">  'ad_group_ad.resource_name', 'ad_group_ad.status', 'ad_group_ad.primary_status',</w:t>
        <w:br/>
        <w:t xml:space="preserve">  'ad_group_ad.primary_status_reasons', 'ad_group_ad.ad_strength', 'ad_group_ad.action_items',</w:t>
        <w:br/>
        <w:t xml:space="preserve">  'ad_group_ad.policy_summary.approval_status', 'ad_group_ad.policy_summary.review_status',</w:t>
        <w:br/>
        <w:t xml:space="preserve">  'ad_group_ad.policy_summary.policy_topic_entries',</w:t>
        <w:br/>
        <w:t xml:space="preserve">  'ad_group_ad.ad.id', 'ad_group_ad.ad.type', 'ad_group_ad.ad.final_urls',</w:t>
        <w:br/>
        <w:t xml:space="preserve">  'ad_group_ad.ad.tracking_url_template', 'ad_group_ad.ad.added_by_google_ads',</w:t>
        <w:br/>
        <w:t xml:space="preserve">  'ad_group_ad.ad.responsive_search_ad.headlines', 'ad_group_ad.ad.responsive_search_ad.descriptions',</w:t>
        <w:br/>
        <w:t xml:space="preserve">  'ad_group_ad.ad.responsive_search_ad.path1', 'ad_group_ad.ad.responsive_search_ad.path2',</w:t>
        <w:br/>
        <w:t xml:space="preserve">];</w:t>
        <w:br/>
        <w:br/>
        <w:t xml:space="preserve">export function buildAdsQuery(f: AdFilters): string {</w:t>
        <w:br/>
        <w:t xml:space="preserve">  const where: string[] = [];</w:t>
        <w:br/>
        <w:t xml:space="preserve">  if (!f.includeRemoved) where.push(`ad_group_ad.status != 'REMOVED'`);</w:t>
        <w:br/>
        <w:t xml:space="preserve">  if (f.campaignId) {</w:t>
        <w:br/>
        <w:t xml:space="preserve">    if (!isId(f.campaignId)) throw new Error('Invalid campaignId');</w:t>
        <w:br/>
        <w:t xml:space="preserve">    where.push(`campaign.id = ${f.campaignId}`);</w:t>
        <w:br/>
        <w:t xml:space="preserve">  }</w:t>
        <w:br/>
        <w:t xml:space="preserve">  if (f.adGroupId) {</w:t>
        <w:br/>
        <w:t xml:space="preserve">    if (!isId(f.adGroupId)) throw new Error('Invalid adGroupId');</w:t>
        <w:br/>
        <w:t xml:space="preserve">    where.push(`ad_group.id = ${f.adGroupId}`);</w:t>
        <w:br/>
        <w:t xml:space="preserve">  }</w:t>
        <w:br/>
        <w:t xml:space="preserve">  if (f.status) where.push(`ad_group_ad.status = '${oneOf(f.status, STATUSES)}'`);</w:t>
        <w:br/>
        <w:t xml:space="preserve">  if (f.types?.length) {</w:t>
        <w:br/>
        <w:t xml:space="preserve">    const list = f.types.map((t) =&gt; `'${oneOf(t, AD_TYPES)}'`).join(', ');</w:t>
        <w:br/>
        <w:t xml:space="preserve">    where.push(`ad_group_ad.ad.type IN (${list})`);</w:t>
        <w:br/>
        <w:t xml:space="preserve">  }</w:t>
        <w:br/>
        <w:t xml:space="preserve">  if (f.adStrength) where.push(`ad_group_ad.ad_strength = '${oneOf(f.adStrength, STRENGTHS)}'`);</w:t>
        <w:br/>
        <w:t xml:space="preserve">  if (f.approvalStatus) {</w:t>
        <w:br/>
        <w:t xml:space="preserve">    where.push(`ad_group_ad.policy_summary.approval_status = '${oneOf(f.approvalStatus, APPROVALS)}'`);</w:t>
        <w:br/>
        <w:t xml:space="preserve">  }</w:t>
        <w:br/>
        <w:t xml:space="preserve">  return (</w:t>
        <w:br/>
        <w:t xml:space="preserve">    `SELECT ${AD_FIELDS.join(', ')} FROM ad_group_ad` +</w:t>
        <w:br/>
        <w:t xml:space="preserve">    (where.length ? ` WHERE ${where.join(' AND ')}` : '') +</w:t>
        <w:br/>
        <w:t xml:space="preserve">    ' ORDER BY ad_group_ad.ad.id'</w:t>
        <w:br/>
        <w:t xml:space="preserve">  );</w:t>
        <w:br/>
        <w:t xml:space="preserve">}</w:t>
        <w:br/>
        <w:br/>
        <w:t xml:space="preserve">export function normalizeAd(row: any) {</w:t>
        <w:br/>
        <w:t xml:space="preserve">  const link = row.adGroupAd ?? {};</w:t>
        <w:br/>
        <w:t xml:space="preserve">  const ad = link.ad ?? {};</w:t>
        <w:br/>
        <w:t xml:space="preserve">  const rsa = ad.responsiveSearchAd;</w:t>
        <w:br/>
        <w:t xml:space="preserve">  const policy = link.policySummary ?? {};</w:t>
        <w:br/>
        <w:t xml:space="preserve">  return {</w:t>
        <w:br/>
        <w:t xml:space="preserve">    id: ad.id,</w:t>
        <w:br/>
        <w:t xml:space="preserve">    resourceName: link.resourceName,</w:t>
        <w:br/>
        <w:t xml:space="preserve">    campaignId: row.campaign?.id,</w:t>
        <w:br/>
        <w:t xml:space="preserve">    adGroupId: row.adGroup?.id,</w:t>
        <w:br/>
        <w:t xml:space="preserve">    type: ad.type,</w:t>
        <w:br/>
        <w:t xml:space="preserve">    status: link.status,</w:t>
        <w:br/>
        <w:t xml:space="preserve">    primaryStatus: link.primaryStatus,</w:t>
        <w:br/>
        <w:t xml:space="preserve">    notServingReasons: link.primaryStatusReasons ?? [],</w:t>
        <w:br/>
        <w:t xml:space="preserve">    adStrength: link.adStrength,</w:t>
        <w:br/>
        <w:t xml:space="preserve">    actionItems: link.actionItems ?? [],</w:t>
        <w:br/>
        <w:t xml:space="preserve">    approvalStatus: policy.approvalStatus,</w:t>
        <w:br/>
        <w:t xml:space="preserve">    reviewStatus: policy.reviewStatus,</w:t>
        <w:br/>
        <w:t xml:space="preserve">    policyTopics: (policy.policyTopicEntries ?? []).map((e: any) =&gt; ({ topic: e.topic, type: e.type })),</w:t>
        <w:br/>
        <w:t xml:space="preserve">    finalUrls: ad.finalUrls ?? [],</w:t>
        <w:br/>
        <w:t xml:space="preserve">    createdByGoogle: ad.addedByGoogleAds ?? false,</w:t>
        <w:br/>
        <w:t xml:space="preserve">    ...(rsa &amp;&amp; {</w:t>
        <w:br/>
        <w:t xml:space="preserve">      headlines: (rsa.headlines ?? []).map((h: any) =&gt; ({ text: h.text, pinnedField: h.pinnedField })),</w:t>
        <w:br/>
        <w:t xml:space="preserve">      descriptions: (rsa.descriptions ?? []).map((d: any) =&gt; ({ text: d.text, pinnedField: d.pinnedField })),</w:t>
        <w:br/>
        <w:t xml:space="preserve">      path1: rsa.path1,</w:t>
        <w:br/>
        <w:t xml:space="preserve">      path2: rsa.path2,</w:t>
        <w:br/>
        <w:t xml:space="preserve">    }),</w:t>
        <w:br/>
        <w:t xml:space="preserve">  };</w:t>
        <w:br/>
        <w:t xml:space="preserve">}</w:t>
        <w:br/>
        <w:br/>
        <w:t xml:space="preserve">const str = (v: unknown) =&gt; (typeof v === 'string' &amp;&amp; v ? v : undefined);</w:t>
        <w:br/>
        <w:br/>
        <w:t xml:space="preserve">router.get('/ads', async (req, res) =&gt; {</w:t>
        <w:br/>
        <w:t xml:space="preserve">  try {</w:t>
        <w:br/>
        <w:t xml:space="preserve">    const q = req.query;</w:t>
        <w:br/>
        <w:t xml:space="preserve">    const filters: AdFilters = {</w:t>
        <w:br/>
        <w:t xml:space="preserve">      campaignId: str(q.campaignId),</w:t>
        <w:br/>
        <w:t xml:space="preserve">      adGroupId: str(q.adGroupId),</w:t>
        <w:br/>
        <w:t xml:space="preserve">      status: str(q.status) as AdFilters['status'],</w:t>
        <w:br/>
        <w:t xml:space="preserve">      types: str(q.types)?.split(',') as AdFilters['types'],</w:t>
        <w:br/>
        <w:t xml:space="preserve">      adStrength: str(q.adStrength) as AdFilters['adStrength'],</w:t>
        <w:br/>
        <w:t xml:space="preserve">      approvalStatus: str(q.approvalStatus) as AdFilters['approvalStatus'],</w:t>
        <w:br/>
        <w:t xml:space="preserve">      includeRemoved: q.includeRemoved === 'true',</w:t>
        <w:br/>
        <w:t xml:space="preserve">    };</w:t>
        <w:br/>
        <w:t xml:space="preserve">    const rows = await ads.search(res.locals.customerId, buildAdsQuery(filters));</w:t>
        <w:br/>
        <w:t xml:space="preserve">    const items = rows.map(normalizeAd);</w:t>
        <w:br/>
        <w:t xml:space="preserve">    res.json({ count: items.length, ads: items });</w:t>
        <w:br/>
        <w:t xml:space="preserve">  } catch (e) {</w:t>
        <w:br/>
        <w:t xml:space="preserve">    if (e instanceof GoogleAdsApiError) {</w:t>
        <w:br/>
        <w:t xml:space="preserve">      return res.status(e.status).json({ message: e.message, requestId: e.requestId });</w:t>
        <w:br/>
        <w:t xml:space="preserve">    }</w:t>
        <w:br/>
        <w:t xml:space="preserve">    res.status(400).json({ message: (e as Error).message }); // validation errors from the builder</w:t>
        <w:br/>
        <w:t xml:space="preserve">  }</w:t>
        <w:br/>
        <w:t xml:space="preserve">});</w:t>
      </w:r>
    </w:p>
    <w:p>
      <w:pPr/>
      <w:r>
        <w:t xml:space="preserve">Example calls: </w:t>
      </w:r>
      <w:r>
        <w:rPr>
          <w:rStyle w:val="CodeChar"/>
        </w:rPr>
        <w:t xml:space="preserve">GET /ads?campaignId=111&amp;status=ENABLED</w:t>
      </w:r>
      <w:r>
        <w:t xml:space="preserve">, </w:t>
      </w:r>
      <w:r>
        <w:rPr>
          <w:rStyle w:val="CodeChar"/>
        </w:rPr>
        <w:t xml:space="preserve">GET /ads?types=RESPONSIVE_SEARCH_AD,APP_AD&amp;adStrength=POOR</w:t>
      </w:r>
      <w:r>
        <w:t xml:space="preserve">, </w:t>
      </w:r>
      <w:r>
        <w:rPr>
          <w:rStyle w:val="CodeChar"/>
        </w:rPr>
        <w:t xml:space="preserve">GET /ads?approvalStatus=DISAPPROVED</w:t>
      </w:r>
      <w:r>
        <w:t xml:space="preserve">.</w:t>
      </w:r>
    </w:p>
    <w:p>
      <w:pPr/>
      <w:r>
        <w:t xml:space="preserve">For performance, build a second query from the ad performance recipe in 15.5. Validate that both dates are real calendar dates and that the start is not after the end before putting them into the string, and convert </w:t>
      </w:r>
      <w:r>
        <w:rPr>
          <w:rStyle w:val="CodeChar"/>
        </w:rPr>
        <w:t xml:space="preserve">cost_micros</w:t>
      </w:r>
      <w:r>
        <w:t xml:space="preserve"> and </w:t>
      </w:r>
      <w:r>
        <w:rPr>
          <w:rStyle w:val="CodeChar"/>
        </w:rPr>
        <w:t xml:space="preserve">average_cpc</w:t>
      </w:r>
      <w:r>
        <w:t xml:space="preserve"> to currency units.</w:t>
      </w:r>
    </w:p>
    <w:p>
      <w:pPr>
        <w:pStyle w:val="Heading3"/>
      </w:pPr>
      <w:r>
        <w:t xml:space="preserve">15.12 Completeness checklist for an ad-retrieval feature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Capability</w:t>
            </w:r>
          </w:p>
        </w:tc>
        <w:tc>
          <w:tcPr>
            <w:tcW w:w="3120" w:type="dxa"/>
            <w:shd w:val="clear" w:color="auto" w:fill="F2F2F2"/>
          </w:tcPr>
          <w:p>
            <w:pPr/>
            <w:r>
              <w:t xml:space="preserve">Why it matters</w:t>
            </w:r>
          </w:p>
        </w:tc>
        <w:tc>
          <w:tcPr>
            <w:tcW w:w="3120" w:type="dxa"/>
            <w:shd w:val="clear" w:color="auto" w:fill="F2F2F2"/>
          </w:tcPr>
          <w:p>
            <w:pPr/>
            <w:r>
              <w:t xml:space="preserve">How</w:t>
            </w:r>
          </w:p>
        </w:tc>
      </w:tr>
      <w:tr>
        <w:tc>
          <w:tcPr>
            <w:tcW w:w="3120" w:type="dxa"/>
          </w:tcPr>
          <w:p>
            <w:pPr/>
            <w:r>
              <w:t xml:space="preserve">List at account, campaign and ad group level</w:t>
            </w:r>
          </w:p>
        </w:tc>
        <w:tc>
          <w:tcPr>
            <w:tcW w:w="3120" w:type="dxa"/>
          </w:tcPr>
          <w:p>
            <w:pPr/>
            <w:r>
              <w:t xml:space="preserve">Users browse at all three levels</w:t>
            </w:r>
          </w:p>
        </w:tc>
        <w:tc>
          <w:tcPr>
            <w:tcW w:w="3120" w:type="dxa"/>
          </w:tcPr>
          <w:p>
            <w:pPr/>
            <w:r>
              <w:t xml:space="preserve">One builder with optional filters</w:t>
            </w:r>
          </w:p>
        </w:tc>
      </w:tr>
      <w:tr>
        <w:tc>
          <w:tcPr>
            <w:tcW w:w="3120" w:type="dxa"/>
          </w:tcPr>
          <w:p>
            <w:pPr/>
            <w:r>
              <w:t xml:space="preserve">Filters: status, type, ad strength, approval status, label</w:t>
            </w:r>
          </w:p>
        </w:tc>
        <w:tc>
          <w:tcPr>
            <w:tcW w:w="3120" w:type="dxa"/>
          </w:tcPr>
          <w:p>
            <w:pPr/>
            <w:r>
              <w:t xml:space="preserve">Finding problems quickly</w:t>
            </w:r>
          </w:p>
        </w:tc>
        <w:tc>
          <w:tcPr>
            <w:tcW w:w="3120" w:type="dxa"/>
          </w:tcPr>
          <w:p>
            <w:pPr/>
            <w:r>
              <w:t xml:space="preserve">Allow-listed values, never raw text</w:t>
            </w:r>
          </w:p>
        </w:tc>
      </w:tr>
      <w:tr>
        <w:tc>
          <w:tcPr>
            <w:tcW w:w="3120" w:type="dxa"/>
          </w:tcPr>
          <w:p>
            <w:pPr/>
            <w:r>
              <w:t xml:space="preserve">Detail by ad ID</w:t>
            </w:r>
          </w:p>
        </w:tc>
        <w:tc>
          <w:tcPr>
            <w:tcW w:w="3120" w:type="dxa"/>
          </w:tcPr>
          <w:p>
            <w:pPr/>
            <w:r>
              <w:t xml:space="preserve">Edit screens</w:t>
            </w:r>
          </w:p>
        </w:tc>
        <w:tc>
          <w:tcPr>
            <w:tcW w:w="3120" w:type="dxa"/>
          </w:tcPr>
          <w:p>
            <w:pPr/>
            <w:r>
              <w:rPr>
                <w:rStyle w:val="CodeChar"/>
              </w:rPr>
              <w:t xml:space="preserve">WHERE ad_group_ad.ad.id = ...</w:t>
            </w:r>
          </w:p>
        </w:tc>
      </w:tr>
      <w:tr>
        <w:tc>
          <w:tcPr>
            <w:tcW w:w="3120" w:type="dxa"/>
          </w:tcPr>
          <w:p>
            <w:pPr/>
            <w:r>
              <w:t xml:space="preserve">All ad types, or a clear scope message</w:t>
            </w:r>
          </w:p>
        </w:tc>
        <w:tc>
          <w:tcPr>
            <w:tcW w:w="3120" w:type="dxa"/>
          </w:tcPr>
          <w:p>
            <w:pPr/>
            <w:r>
              <w:t xml:space="preserve">Accounts hold more than responsive search ads</w:t>
            </w:r>
          </w:p>
        </w:tc>
        <w:tc>
          <w:tcPr>
            <w:tcW w:w="3120" w:type="dxa"/>
          </w:tcPr>
          <w:p>
            <w:pPr/>
            <w:r>
              <w:rPr>
                <w:rStyle w:val="CodeChar"/>
              </w:rPr>
              <w:t xml:space="preserve">types</w:t>
            </w:r>
            <w:r>
              <w:t xml:space="preserve"> filter; say what is excluded</w:t>
            </w:r>
          </w:p>
        </w:tc>
      </w:tr>
      <w:tr>
        <w:tc>
          <w:tcPr>
            <w:tcW w:w="3120" w:type="dxa"/>
          </w:tcPr>
          <w:p>
            <w:pPr/>
            <w:r>
              <w:t xml:space="preserve">Serving state</w:t>
            </w:r>
          </w:p>
        </w:tc>
        <w:tc>
          <w:tcPr>
            <w:tcW w:w="3120" w:type="dxa"/>
          </w:tcPr>
          <w:p>
            <w:pPr/>
            <w:r>
              <w:t xml:space="preserve">Enabled does not mean serving</w:t>
            </w:r>
          </w:p>
        </w:tc>
        <w:tc>
          <w:tcPr>
            <w:tcW w:w="3120" w:type="dxa"/>
          </w:tcPr>
          <w:p>
            <w:pPr/>
            <w:r>
              <w:t xml:space="preserve">Return </w:t>
            </w:r>
            <w:r>
              <w:rPr>
                <w:rStyle w:val="CodeChar"/>
              </w:rPr>
              <w:t xml:space="preserve">primary_status</w:t>
            </w:r>
            <w:r>
              <w:t xml:space="preserve"> and its reasons</w:t>
            </w:r>
          </w:p>
        </w:tc>
      </w:tr>
      <w:tr>
        <w:tc>
          <w:tcPr>
            <w:tcW w:w="3120" w:type="dxa"/>
          </w:tcPr>
          <w:p>
            <w:pPr/>
            <w:r>
              <w:t xml:space="preserve">Policy</w:t>
            </w:r>
          </w:p>
        </w:tc>
        <w:tc>
          <w:tcPr>
            <w:tcW w:w="3120" w:type="dxa"/>
          </w:tcPr>
          <w:p>
            <w:pPr/>
            <w:r>
              <w:t xml:space="preserve">Disapprovals are a top support question</w:t>
            </w:r>
          </w:p>
        </w:tc>
        <w:tc>
          <w:tcPr>
            <w:tcW w:w="3120" w:type="dxa"/>
          </w:tcPr>
          <w:p>
            <w:pPr/>
            <w:r>
              <w:t xml:space="preserve">Return approval status, review status and topics</w:t>
            </w:r>
          </w:p>
        </w:tc>
      </w:tr>
      <w:tr>
        <w:tc>
          <w:tcPr>
            <w:tcW w:w="3120" w:type="dxa"/>
          </w:tcPr>
          <w:p>
            <w:pPr/>
            <w:r>
              <w:t xml:space="preserve">Ad strength and action items</w:t>
            </w:r>
          </w:p>
        </w:tc>
        <w:tc>
          <w:tcPr>
            <w:tcW w:w="3120" w:type="dxa"/>
          </w:tcPr>
          <w:p>
            <w:pPr/>
            <w:r>
              <w:t xml:space="preserve">Guides rewrites</w:t>
            </w:r>
          </w:p>
        </w:tc>
        <w:tc>
          <w:tcPr>
            <w:tcW w:w="3120" w:type="dxa"/>
          </w:tcPr>
          <w:p>
            <w:pPr/>
            <w:r>
              <w:t xml:space="preserve">Return both</w:t>
            </w:r>
          </w:p>
        </w:tc>
      </w:tr>
      <w:tr>
        <w:tc>
          <w:tcPr>
            <w:tcW w:w="3120" w:type="dxa"/>
          </w:tcPr>
          <w:p>
            <w:pPr/>
            <w:r>
              <w:t xml:space="preserve">Asset-level performance</w:t>
            </w:r>
          </w:p>
        </w:tc>
        <w:tc>
          <w:tcPr>
            <w:tcW w:w="3120" w:type="dxa"/>
          </w:tcPr>
          <w:p>
            <w:pPr/>
            <w:r>
              <w:t xml:space="preserve">Shows which headline to replace</w:t>
            </w:r>
          </w:p>
        </w:tc>
        <w:tc>
          <w:tcPr>
            <w:tcW w:w="3120" w:type="dxa"/>
          </w:tcPr>
          <w:p>
            <w:pPr/>
            <w:r>
              <w:rPr>
                <w:rStyle w:val="CodeChar"/>
              </w:rPr>
              <w:t xml:space="preserve">ad_group_ad_asset_view</w:t>
            </w:r>
            <w:r>
              <w:t xml:space="preserve"> with </w:t>
            </w:r>
            <w:r>
              <w:rPr>
                <w:rStyle w:val="CodeChar"/>
              </w:rPr>
              <w:t xml:space="preserve">enabled = TRUE</w:t>
            </w:r>
          </w:p>
        </w:tc>
      </w:tr>
      <w:tr>
        <w:tc>
          <w:tcPr>
            <w:tcW w:w="3120" w:type="dxa"/>
          </w:tcPr>
          <w:p>
            <w:pPr/>
            <w:r>
              <w:t xml:space="preserve">Metrics with dates and currency</w:t>
            </w:r>
          </w:p>
        </w:tc>
        <w:tc>
          <w:tcPr>
            <w:tcW w:w="3120" w:type="dxa"/>
          </w:tcPr>
          <w:p>
            <w:pPr/>
            <w:r>
              <w:t xml:space="preserve">Ad performance</w:t>
            </w:r>
          </w:p>
        </w:tc>
        <w:tc>
          <w:tcPr>
            <w:tcW w:w="3120" w:type="dxa"/>
          </w:tcPr>
          <w:p>
            <w:pPr/>
            <w:r>
              <w:t xml:space="preserve">Validated dates, micros converted, currency code returned</w:t>
            </w:r>
          </w:p>
        </w:tc>
      </w:tr>
      <w:tr>
        <w:tc>
          <w:tcPr>
            <w:tcW w:w="3120" w:type="dxa"/>
          </w:tcPr>
          <w:p>
            <w:pPr/>
            <w:r>
              <w:t xml:space="preserve">Pagination</w:t>
            </w:r>
          </w:p>
        </w:tc>
        <w:tc>
          <w:tcPr>
            <w:tcW w:w="3120" w:type="dxa"/>
          </w:tcPr>
          <w:p>
            <w:pPr/>
            <w:r>
              <w:t xml:space="preserve">Large accounts</w:t>
            </w:r>
          </w:p>
        </w:tc>
        <w:tc>
          <w:tcPr>
            <w:tcW w:w="3120" w:type="dxa"/>
          </w:tcPr>
          <w:p>
            <w:pPr/>
            <w:r>
              <w:t xml:space="preserve">Follow </w:t>
            </w:r>
            <w:r>
              <w:rPr>
                <w:rStyle w:val="CodeChar"/>
              </w:rPr>
              <w:t xml:space="preserve">nextPageToken</w:t>
            </w:r>
            <w:r>
              <w:t xml:space="preserve"> or use </w:t>
            </w:r>
            <w:r>
              <w:rPr>
                <w:rStyle w:val="CodeChar"/>
              </w:rPr>
              <w:t xml:space="preserve">searchStream</w:t>
            </w:r>
          </w:p>
        </w:tc>
      </w:tr>
      <w:tr>
        <w:tc>
          <w:tcPr>
            <w:tcW w:w="3120" w:type="dxa"/>
          </w:tcPr>
          <w:p>
            <w:pPr/>
            <w:r>
              <w:t xml:space="preserve">Flat, stable response</w:t>
            </w:r>
          </w:p>
        </w:tc>
        <w:tc>
          <w:tcPr>
            <w:tcW w:w="3120" w:type="dxa"/>
          </w:tcPr>
          <w:p>
            <w:pPr/>
            <w:r>
              <w:t xml:space="preserve">Your frontend should not depend on Google's nesting</w:t>
            </w:r>
          </w:p>
        </w:tc>
        <w:tc>
          <w:tcPr>
            <w:tcW w:w="3120" w:type="dxa"/>
          </w:tcPr>
          <w:p>
            <w:pPr/>
            <w:r>
              <w:t xml:space="preserve">A normaliser like </w:t>
            </w:r>
            <w:r>
              <w:rPr>
                <w:rStyle w:val="CodeChar"/>
              </w:rPr>
              <w:t xml:space="preserve">normalizeAd</w:t>
            </w:r>
          </w:p>
        </w:tc>
      </w:tr>
      <w:tr>
        <w:tc>
          <w:tcPr>
            <w:tcW w:w="3120" w:type="dxa"/>
          </w:tcPr>
          <w:p>
            <w:pPr/>
            <w:r>
              <w:t xml:space="preserve">Resource name in every item</w:t>
            </w:r>
          </w:p>
        </w:tc>
        <w:tc>
          <w:tcPr>
            <w:tcW w:w="3120" w:type="dxa"/>
          </w:tcPr>
          <w:p>
            <w:pPr/>
            <w:r>
              <w:t xml:space="preserve">Needed for update and remove</w:t>
            </w:r>
          </w:p>
        </w:tc>
        <w:tc>
          <w:tcPr>
            <w:tcW w:w="3120" w:type="dxa"/>
          </w:tcPr>
          <w:p>
            <w:pPr/>
            <w:r>
              <w:rPr>
                <w:rStyle w:val="CodeChar"/>
              </w:rPr>
              <w:t xml:space="preserve">ad_group_ad.resource_name</w:t>
            </w:r>
          </w:p>
        </w:tc>
      </w:tr>
      <w:tr>
        <w:tc>
          <w:tcPr>
            <w:tcW w:w="3120" w:type="dxa"/>
          </w:tcPr>
          <w:p>
            <w:pPr/>
            <w:r>
              <w:t xml:space="preserve">Empty and error states</w:t>
            </w:r>
          </w:p>
        </w:tc>
        <w:tc>
          <w:tcPr>
            <w:tcW w:w="3120" w:type="dxa"/>
          </w:tcPr>
          <w:p>
            <w:pPr/>
            <w:r>
              <w:t xml:space="preserve">No rows is not an error</w:t>
            </w:r>
          </w:p>
        </w:tc>
        <w:tc>
          <w:tcPr>
            <w:tcW w:w="3120" w:type="dxa"/>
          </w:tcPr>
          <w:p>
            <w:pPr/>
            <w:r>
              <w:rPr>
                <w:rStyle w:val="CodeChar"/>
              </w:rPr>
              <w:t xml:space="preserve">results ?? []</w:t>
            </w:r>
            <w:r>
              <w:t xml:space="preserve">; surface the </w:t>
            </w:r>
            <w:r>
              <w:rPr>
                <w:rStyle w:val="CodeChar"/>
              </w:rPr>
              <w:t xml:space="preserve">requestId</w:t>
            </w:r>
          </w:p>
        </w:tc>
      </w:tr>
    </w:tbl>
    <w:p>
      <w:pPr>
        <w:pStyle w:val="Heading2"/>
      </w:pPr>
      <w:r>
        <w:t xml:space="preserve">16. References</w:t>
      </w:r>
    </w:p>
    <w:p>
      <w:pPr>
        <w:pStyle w:val="ListParagraph"/>
        <w:numPr>
          <w:ilvl w:val="0"/>
          <w:numId w:val="9"/>
        </w:numPr>
      </w:pPr>
      <w:hyperlink r:id="rId7" w:history="1">
        <w:r>
          <w:rPr>
            <w:rStyle w:val="Hyperlink"/>
          </w:rPr>
          <w:t xml:space="preserve">Google Ads API reference overview</w:t>
        </w:r>
      </w:hyperlink>
    </w:p>
    <w:p>
      <w:pPr>
        <w:pStyle w:val="ListParagraph"/>
        <w:numPr>
          <w:ilvl w:val="0"/>
          <w:numId w:val="9"/>
        </w:numPr>
      </w:pPr>
      <w:hyperlink r:id="rId8" w:history="1">
        <w:r>
          <w:rPr>
            <w:rStyle w:val="Hyperlink"/>
          </w:rPr>
          <w:t xml:space="preserve">Call structure and authentication</w:t>
        </w:r>
      </w:hyperlink>
    </w:p>
    <w:p>
      <w:pPr>
        <w:pStyle w:val="ListParagraph"/>
        <w:numPr>
          <w:ilvl w:val="0"/>
          <w:numId w:val="9"/>
        </w:numPr>
      </w:pPr>
      <w:hyperlink r:id="rId9" w:history="1">
        <w:r>
          <w:rPr>
            <w:rStyle w:val="Hyperlink"/>
          </w:rPr>
          <w:t xml:space="preserve">Reporting overview</w:t>
        </w:r>
      </w:hyperlink>
    </w:p>
    <w:p>
      <w:pPr>
        <w:pStyle w:val="ListParagraph"/>
        <w:numPr>
          <w:ilvl w:val="0"/>
          <w:numId w:val="9"/>
        </w:numPr>
      </w:pPr>
      <w:hyperlink r:id="rId10" w:history="1">
        <w:r>
          <w:rPr>
            <w:rStyle w:val="Hyperlink"/>
          </w:rPr>
          <w:t xml:space="preserve">GAQL structure</w:t>
        </w:r>
      </w:hyperlink>
    </w:p>
    <w:p>
      <w:pPr>
        <w:pStyle w:val="ListParagraph"/>
        <w:numPr>
          <w:ilvl w:val="0"/>
          <w:numId w:val="9"/>
        </w:numPr>
      </w:pPr>
      <w:hyperlink r:id="rId11" w:history="1">
        <w:r>
          <w:rPr>
            <w:rStyle w:val="Hyperlink"/>
          </w:rPr>
          <w:t xml:space="preserve">Mutating overview</w:t>
        </w:r>
      </w:hyperlink>
    </w:p>
    <w:p>
      <w:pPr>
        <w:pStyle w:val="ListParagraph"/>
        <w:numPr>
          <w:ilvl w:val="0"/>
          <w:numId w:val="9"/>
        </w:numPr>
      </w:pPr>
      <w:hyperlink r:id="rId12" w:history="1">
        <w:r>
          <w:rPr>
            <w:rStyle w:val="Hyperlink"/>
          </w:rPr>
          <w:t xml:space="preserve">Testing and validateOnly</w:t>
        </w:r>
      </w:hyperlink>
    </w:p>
    <w:p>
      <w:pPr>
        <w:pStyle w:val="ListParagraph"/>
        <w:numPr>
          <w:ilvl w:val="0"/>
          <w:numId w:val="9"/>
        </w:numPr>
      </w:pPr>
      <w:hyperlink r:id="rId4" w:history="1">
        <w:r>
          <w:rPr>
            <w:rStyle w:val="Hyperlink"/>
          </w:rPr>
          <w:t xml:space="preserve">Access levels</w:t>
        </w:r>
      </w:hyperlink>
    </w:p>
    <w:p>
      <w:pPr>
        <w:pStyle w:val="ListParagraph"/>
        <w:numPr>
          <w:ilvl w:val="0"/>
          <w:numId w:val="9"/>
        </w:numPr>
      </w:pPr>
      <w:hyperlink r:id="rId5" w:history="1">
        <w:r>
          <w:rPr>
            <w:rStyle w:val="Hyperlink"/>
          </w:rPr>
          <w:t xml:space="preserve">Sunset dates</w:t>
        </w:r>
      </w:hyperlink>
    </w:p>
    <w:p>
      <w:pPr>
        <w:pStyle w:val="ListParagraph"/>
        <w:numPr>
          <w:ilvl w:val="0"/>
          <w:numId w:val="9"/>
        </w:numPr>
      </w:pPr>
      <w:hyperlink r:id="rId3" w:history="1">
        <w:r>
          <w:rPr>
            <w:rStyle w:val="Hyperlink"/>
          </w:rPr>
          <w:t xml:space="preserve">Client libraries</w:t>
        </w:r>
      </w:hyperlink>
    </w:p>
    <w:p>
      <w:pPr>
        <w:pStyle w:val="ListParagraph"/>
        <w:numPr>
          <w:ilvl w:val="0"/>
          <w:numId w:val="9"/>
        </w:numPr>
      </w:pPr>
      <w:hyperlink r:id="rId13" w:history="1">
        <w:r>
          <w:rPr>
            <w:rStyle w:val="Hyperlink"/>
          </w:rPr>
          <w:t xml:space="preserve">OAuth 2.0 for web server apps</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evelopers.google.com/google-ads/api/docs/client-libs" TargetMode="External"/><Relationship Id="rId4" Type="http://schemas.openxmlformats.org/officeDocument/2006/relationships/hyperlink" Target="https://developers.google.com/google-ads/api/docs/api-policy/access-levels" TargetMode="External"/><Relationship Id="rId5" Type="http://schemas.openxmlformats.org/officeDocument/2006/relationships/hyperlink" Target="https://developers.google.com/google-ads/api/docs/sunset-dates" TargetMode="External"/><Relationship Id="rId6" Type="http://schemas.openxmlformats.org/officeDocument/2006/relationships/hyperlink" Target="https://ads-developers.googleblog.com/2025/09/more-frequent-releases-coming-for.html" TargetMode="External"/><Relationship Id="rId7" Type="http://schemas.openxmlformats.org/officeDocument/2006/relationships/hyperlink" Target="https://developers.google.com/google-ads/api/reference/rpc/v25/overview" TargetMode="External"/><Relationship Id="rId8" Type="http://schemas.openxmlformats.org/officeDocument/2006/relationships/hyperlink" Target="https://developers.google.com/google-ads/api/docs/concepts/call-structure" TargetMode="External"/><Relationship Id="rId9" Type="http://schemas.openxmlformats.org/officeDocument/2006/relationships/hyperlink" Target="https://developers.google.com/google-ads/api/docs/reporting/overview" TargetMode="External"/><Relationship Id="rId10" Type="http://schemas.openxmlformats.org/officeDocument/2006/relationships/hyperlink" Target="https://developers.google.com/google-ads/api/docs/query/structure" TargetMode="External"/><Relationship Id="rId11" Type="http://schemas.openxmlformats.org/officeDocument/2006/relationships/hyperlink" Target="https://developers.google.com/google-ads/api/docs/mutating/overview" TargetMode="External"/><Relationship Id="rId12" Type="http://schemas.openxmlformats.org/officeDocument/2006/relationships/hyperlink" Target="https://developers.google.com/google-ads/api/docs/best-practices/testing" TargetMode="External"/><Relationship Id="rId13" Type="http://schemas.openxmlformats.org/officeDocument/2006/relationships/hyperlink" Target="https://developers.google.com/identity/protocols/oauth2/web-server"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Google Ads API with Node.js and TypeScript A Practical REST Guide</dc:title>
  <dc:description>Claude Docs node/ff352487-217f@6 docx-w6</dc:description>
  <cp:revision>6</cp:revision>
</cp:coreProperties>
</file>