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950C" w14:textId="36CCCA73" w:rsidR="00DF5C38" w:rsidRDefault="00DF5C38" w:rsidP="00DF5C38">
      <w:pPr>
        <w:pStyle w:val="Heading1"/>
        <w:jc w:val="center"/>
        <w:rPr>
          <w:lang w:val="en-US"/>
        </w:rPr>
      </w:pPr>
      <w:r>
        <w:rPr>
          <w:lang w:val="en-US"/>
        </w:rPr>
        <w:t xml:space="preserve">API Testing </w:t>
      </w:r>
    </w:p>
    <w:p w14:paraId="62B5A71F" w14:textId="4EE871AB" w:rsidR="004538AD" w:rsidRDefault="00DF5C38" w:rsidP="00DC0096">
      <w:pPr>
        <w:pStyle w:val="Heading1"/>
        <w:jc w:val="center"/>
        <w:rPr>
          <w:lang w:val="en-US"/>
        </w:rPr>
      </w:pPr>
      <w:proofErr w:type="spellStart"/>
      <w:proofErr w:type="gramStart"/>
      <w:r>
        <w:rPr>
          <w:lang w:val="en-US"/>
        </w:rPr>
        <w:t>Theame</w:t>
      </w:r>
      <w:proofErr w:type="spellEnd"/>
      <w:r>
        <w:rPr>
          <w:lang w:val="en-US"/>
        </w:rPr>
        <w:t xml:space="preserve"> :</w:t>
      </w:r>
      <w:proofErr w:type="gramEnd"/>
      <w:r>
        <w:rPr>
          <w:lang w:val="en-US"/>
        </w:rPr>
        <w:t xml:space="preserve"> User Account Management System</w:t>
      </w:r>
    </w:p>
    <w:p w14:paraId="5808F1FF" w14:textId="0A8860B2" w:rsidR="00DF5C38" w:rsidRDefault="00DF5C38" w:rsidP="00DC0096">
      <w:pPr>
        <w:pStyle w:val="Heading1"/>
        <w:jc w:val="center"/>
        <w:rPr>
          <w:lang w:val="en-US"/>
        </w:rPr>
      </w:pPr>
      <w:r>
        <w:rPr>
          <w:lang w:val="en-US"/>
        </w:rPr>
        <w:t xml:space="preserve">Section </w:t>
      </w:r>
      <w:proofErr w:type="gramStart"/>
      <w:r>
        <w:rPr>
          <w:lang w:val="en-US"/>
        </w:rPr>
        <w:t>A :Conceptual</w:t>
      </w:r>
      <w:proofErr w:type="gramEnd"/>
      <w:r>
        <w:rPr>
          <w:lang w:val="en-US"/>
        </w:rPr>
        <w:t xml:space="preserve"> Questions</w:t>
      </w:r>
    </w:p>
    <w:p w14:paraId="6750D731" w14:textId="1757ED90" w:rsidR="00DF5C38" w:rsidRDefault="00DF5C38" w:rsidP="00DF5C38">
      <w:pPr>
        <w:pStyle w:val="Heading2"/>
        <w:numPr>
          <w:ilvl w:val="0"/>
          <w:numId w:val="2"/>
        </w:numPr>
      </w:pPr>
      <w:r w:rsidRPr="00DF5C38">
        <w:t>You are testing a user account system that exposes application programming interfaces instead of a user interface. Explain why application programming interface testing is preferred in this scenario</w:t>
      </w:r>
      <w:r>
        <w:t>.</w:t>
      </w:r>
    </w:p>
    <w:p w14:paraId="1EE00EE9" w14:textId="66B23D7C" w:rsidR="00DF5C38" w:rsidRDefault="00DF5C38" w:rsidP="00DF5C38">
      <w:pPr>
        <w:pStyle w:val="Heading2"/>
      </w:pPr>
      <w:proofErr w:type="gramStart"/>
      <w:r>
        <w:t>Ans :</w:t>
      </w:r>
      <w:proofErr w:type="gramEnd"/>
      <w:r>
        <w:t xml:space="preserve"> </w:t>
      </w:r>
    </w:p>
    <w:p w14:paraId="7A0162DA" w14:textId="6E791F6F" w:rsidR="00DF5C38" w:rsidRPr="00DF5C38" w:rsidRDefault="00DF5C38" w:rsidP="00DF5C38">
      <w:pPr>
        <w:rPr>
          <w:sz w:val="24"/>
          <w:szCs w:val="24"/>
        </w:rPr>
      </w:pPr>
      <w:r w:rsidRPr="00DF5C38">
        <w:rPr>
          <w:sz w:val="24"/>
          <w:szCs w:val="24"/>
        </w:rPr>
        <w:t>API testing is preferred in this scenario because the user account system exposes application programming interfaces (APIs) instead of a graphical user interface (GUI). It allows testers to directly verify the functionality, business logic, data processing, and response handling of the system. API testing is faster, more reliable, provides better test coverage, and helps identify defects early in the development process.</w:t>
      </w:r>
    </w:p>
    <w:p w14:paraId="1770DFFF" w14:textId="2AF47FA3" w:rsidR="00DF5C38" w:rsidRDefault="00DF5C38" w:rsidP="00DF5C38">
      <w:pPr>
        <w:pStyle w:val="Heading2"/>
        <w:numPr>
          <w:ilvl w:val="0"/>
          <w:numId w:val="2"/>
        </w:numPr>
      </w:pPr>
      <w:r w:rsidRPr="00DF5C38">
        <w:t>A tester validates data using application programming interfaces before the user interface is ready. Explain the advantages of this approach.</w:t>
      </w:r>
    </w:p>
    <w:p w14:paraId="0980E99D" w14:textId="400C98CB" w:rsidR="00DF5C38" w:rsidRDefault="00DF5C38" w:rsidP="00DF5C38">
      <w:pPr>
        <w:pStyle w:val="Heading2"/>
      </w:pPr>
      <w:proofErr w:type="gramStart"/>
      <w:r>
        <w:t>Ans :</w:t>
      </w:r>
      <w:proofErr w:type="gramEnd"/>
    </w:p>
    <w:p w14:paraId="046DB840" w14:textId="77777777" w:rsidR="00DF5C38" w:rsidRPr="00DF5C38" w:rsidRDefault="00DF5C38" w:rsidP="00DF5C38">
      <w:pPr>
        <w:rPr>
          <w:sz w:val="24"/>
          <w:szCs w:val="24"/>
        </w:rPr>
      </w:pPr>
      <w:r w:rsidRPr="00DF5C38">
        <w:rPr>
          <w:sz w:val="24"/>
          <w:szCs w:val="24"/>
        </w:rPr>
        <w:t xml:space="preserve">Validating data using Application Programming Interfaces (APIs) before the User Interface (UI) is ready offers several advantages. It allows testing to begin early in the Software Development Life Cycle (SDLC), helping to identify and fix defects before they become more costly and complex. Since APIs directly interact with the application's business logic and database, testers can verify data accuracy, functionality, and system </w:t>
      </w:r>
      <w:proofErr w:type="spellStart"/>
      <w:r w:rsidRPr="00DF5C38">
        <w:rPr>
          <w:sz w:val="24"/>
          <w:szCs w:val="24"/>
        </w:rPr>
        <w:t>behavior</w:t>
      </w:r>
      <w:proofErr w:type="spellEnd"/>
      <w:r w:rsidRPr="00DF5C38">
        <w:rPr>
          <w:sz w:val="24"/>
          <w:szCs w:val="24"/>
        </w:rPr>
        <w:t xml:space="preserve"> without depending on the UI.</w:t>
      </w:r>
    </w:p>
    <w:p w14:paraId="0042274D" w14:textId="77777777" w:rsidR="00DF5C38" w:rsidRPr="00DF5C38" w:rsidRDefault="00DF5C38" w:rsidP="00DF5C38">
      <w:pPr>
        <w:rPr>
          <w:sz w:val="24"/>
          <w:szCs w:val="24"/>
        </w:rPr>
      </w:pPr>
      <w:r w:rsidRPr="00DF5C38">
        <w:rPr>
          <w:sz w:val="24"/>
          <w:szCs w:val="24"/>
        </w:rPr>
        <w:t>API testing is faster than UI testing because it does not involve browser rendering or user interface components. It provides better test coverage by enabling validation of positive, negative, boundary, and error-handling scenarios. Testers can also verify response codes, data formats, authentication, authorization, and integration between different services.</w:t>
      </w:r>
    </w:p>
    <w:p w14:paraId="04EA635B" w14:textId="77777777" w:rsidR="00DF5C38" w:rsidRDefault="00DF5C38" w:rsidP="00DF5C38">
      <w:pPr>
        <w:rPr>
          <w:sz w:val="24"/>
          <w:szCs w:val="24"/>
        </w:rPr>
      </w:pPr>
      <w:r w:rsidRPr="00DF5C38">
        <w:rPr>
          <w:sz w:val="24"/>
          <w:szCs w:val="24"/>
        </w:rPr>
        <w:t>By testing APIs early, teams can ensure that the backend functionality is stable and reliable before the UI is developed. This reduces debugging effort later, improves software quality, shortens testing cycles, and supports faster delivery of the application.</w:t>
      </w:r>
    </w:p>
    <w:p w14:paraId="20E38364" w14:textId="4810D51D" w:rsidR="00B6384A" w:rsidRDefault="00B6384A" w:rsidP="00B6384A">
      <w:pPr>
        <w:pStyle w:val="Heading2"/>
        <w:numPr>
          <w:ilvl w:val="0"/>
          <w:numId w:val="2"/>
        </w:numPr>
      </w:pPr>
      <w:r w:rsidRPr="00B6384A">
        <w:lastRenderedPageBreak/>
        <w:t>An application programming interface returns a successful status code but incorrect data. Explain how response validation should be handled.</w:t>
      </w:r>
    </w:p>
    <w:p w14:paraId="6FB5E879" w14:textId="0ABAF066" w:rsidR="00B6384A" w:rsidRDefault="00B6384A" w:rsidP="00B6384A">
      <w:pPr>
        <w:pStyle w:val="Heading2"/>
      </w:pPr>
      <w:proofErr w:type="gramStart"/>
      <w:r>
        <w:t>Ans :</w:t>
      </w:r>
      <w:proofErr w:type="gramEnd"/>
    </w:p>
    <w:p w14:paraId="7972013C" w14:textId="77777777" w:rsidR="00B6384A" w:rsidRDefault="00B6384A" w:rsidP="00B6384A">
      <w:pPr>
        <w:rPr>
          <w:sz w:val="24"/>
          <w:szCs w:val="24"/>
        </w:rPr>
      </w:pPr>
      <w:r w:rsidRPr="00B6384A">
        <w:rPr>
          <w:sz w:val="24"/>
          <w:szCs w:val="24"/>
        </w:rPr>
        <w:t>If an API returns a successful status code (such as 200 OK) but incorrect data, the tester should not consider the test passed based only on the status code. Response validation should include verifying the response body, data values, data structure, and business rules against the expected results. The tester should compare the actual data with the requirements or database records and report a defect if the returned data is incorrect. Therefore, both the status code and the response content must be validated to ensure the API functions correctly.</w:t>
      </w:r>
    </w:p>
    <w:p w14:paraId="55476370" w14:textId="7850F276" w:rsidR="00B6384A" w:rsidRDefault="00B6384A" w:rsidP="00B6384A">
      <w:pPr>
        <w:pStyle w:val="Heading2"/>
        <w:numPr>
          <w:ilvl w:val="0"/>
          <w:numId w:val="2"/>
        </w:numPr>
      </w:pPr>
      <w:r w:rsidRPr="00B6384A">
        <w:t xml:space="preserve">Explain how request headers and request body content affect application programming interface </w:t>
      </w:r>
      <w:proofErr w:type="spellStart"/>
      <w:r w:rsidRPr="00B6384A">
        <w:t>behavior</w:t>
      </w:r>
      <w:proofErr w:type="spellEnd"/>
      <w:r>
        <w:t>.</w:t>
      </w:r>
    </w:p>
    <w:p w14:paraId="0E9B5678" w14:textId="30B1DB05" w:rsidR="00B6384A" w:rsidRDefault="00B6384A" w:rsidP="00B6384A">
      <w:pPr>
        <w:pStyle w:val="Heading2"/>
      </w:pPr>
      <w:proofErr w:type="gramStart"/>
      <w:r>
        <w:t>Ans :</w:t>
      </w:r>
      <w:proofErr w:type="gramEnd"/>
      <w:r>
        <w:t xml:space="preserve"> </w:t>
      </w:r>
    </w:p>
    <w:p w14:paraId="791B8B09" w14:textId="25D7124A" w:rsidR="00B6384A" w:rsidRDefault="00B6384A" w:rsidP="00B6384A">
      <w:pPr>
        <w:rPr>
          <w:sz w:val="24"/>
          <w:szCs w:val="24"/>
        </w:rPr>
      </w:pPr>
      <w:r w:rsidRPr="00B6384A">
        <w:rPr>
          <w:sz w:val="24"/>
          <w:szCs w:val="24"/>
        </w:rPr>
        <w:t xml:space="preserve">Request headers and request body content directly affect API </w:t>
      </w:r>
      <w:proofErr w:type="spellStart"/>
      <w:r w:rsidRPr="00B6384A">
        <w:rPr>
          <w:sz w:val="24"/>
          <w:szCs w:val="24"/>
        </w:rPr>
        <w:t>behavior</w:t>
      </w:r>
      <w:proofErr w:type="spellEnd"/>
      <w:r w:rsidRPr="00B6384A">
        <w:rPr>
          <w:sz w:val="24"/>
          <w:szCs w:val="24"/>
        </w:rPr>
        <w:t>. Request headers provide additional information such as authentication tokens, content type, and accepted response formats, which help the server process the request correctly. The request body contains the actual data sent to the API, such as user details or transaction information. Incorrect headers or invalid body content can cause authentication failures, validation errors, or incorrect responses. Therefore, both headers and body content must be verified to ensure the API behaves as expected.</w:t>
      </w:r>
    </w:p>
    <w:p w14:paraId="740A888A" w14:textId="7A35A7EF" w:rsidR="003E49FF" w:rsidRDefault="003E49FF" w:rsidP="003E49FF">
      <w:pPr>
        <w:pStyle w:val="Heading2"/>
        <w:numPr>
          <w:ilvl w:val="0"/>
          <w:numId w:val="2"/>
        </w:numPr>
      </w:pPr>
      <w:r w:rsidRPr="003E49FF">
        <w:t>A protected application programming interface returns an unauthorized response. Explain how authentication validation should be performed.</w:t>
      </w:r>
    </w:p>
    <w:p w14:paraId="2D57201C" w14:textId="6A0EC801" w:rsidR="003E49FF" w:rsidRDefault="003E49FF" w:rsidP="003E49FF">
      <w:pPr>
        <w:pStyle w:val="Heading2"/>
      </w:pPr>
      <w:proofErr w:type="gramStart"/>
      <w:r>
        <w:t>Ans :</w:t>
      </w:r>
      <w:proofErr w:type="gramEnd"/>
    </w:p>
    <w:p w14:paraId="66521318" w14:textId="77777777" w:rsidR="003E49FF" w:rsidRPr="003E49FF" w:rsidRDefault="003E49FF" w:rsidP="003E49FF">
      <w:pPr>
        <w:rPr>
          <w:sz w:val="24"/>
          <w:szCs w:val="24"/>
        </w:rPr>
      </w:pPr>
      <w:r w:rsidRPr="003E49FF">
        <w:rPr>
          <w:sz w:val="24"/>
          <w:szCs w:val="24"/>
        </w:rPr>
        <w:t>If a protected API returns an Unauthorized (401) response, authentication validation should be performed by checking whether the correct authentication credentials, such as API keys, tokens, usernames, or passwords, are included in the request. The tester should verify that the token is valid, not expired, and correctly passed in the request headers. Testing should also include valid, invalid, missing, and expired credentials to ensure the API enforces authentication properly and grants access only to authorized users.</w:t>
      </w:r>
    </w:p>
    <w:p w14:paraId="459D52B7" w14:textId="77777777" w:rsidR="003E49FF" w:rsidRPr="003E49FF" w:rsidRDefault="003E49FF" w:rsidP="003E49FF">
      <w:pPr>
        <w:rPr>
          <w:sz w:val="24"/>
          <w:szCs w:val="24"/>
        </w:rPr>
      </w:pPr>
    </w:p>
    <w:p w14:paraId="198247E9" w14:textId="77777777" w:rsidR="00B6384A" w:rsidRPr="00B6384A" w:rsidRDefault="00B6384A" w:rsidP="00B6384A">
      <w:pPr>
        <w:rPr>
          <w:sz w:val="24"/>
          <w:szCs w:val="24"/>
        </w:rPr>
      </w:pPr>
    </w:p>
    <w:p w14:paraId="61E1AFEF" w14:textId="77777777" w:rsidR="00DF5C38" w:rsidRPr="00DF5C38" w:rsidRDefault="00DF5C38" w:rsidP="00DF5C38">
      <w:pPr>
        <w:rPr>
          <w:sz w:val="24"/>
          <w:szCs w:val="24"/>
        </w:rPr>
      </w:pPr>
    </w:p>
    <w:sectPr w:rsidR="00DF5C38" w:rsidRPr="00DF5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0D02"/>
    <w:multiLevelType w:val="hybridMultilevel"/>
    <w:tmpl w:val="68F4D8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31497A"/>
    <w:multiLevelType w:val="hybridMultilevel"/>
    <w:tmpl w:val="0BFE7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9547015">
    <w:abstractNumId w:val="1"/>
  </w:num>
  <w:num w:numId="2" w16cid:durableId="165691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E2"/>
    <w:rsid w:val="003B12E7"/>
    <w:rsid w:val="003E49FF"/>
    <w:rsid w:val="004538AD"/>
    <w:rsid w:val="00481F42"/>
    <w:rsid w:val="0059512C"/>
    <w:rsid w:val="009948DF"/>
    <w:rsid w:val="00B6384A"/>
    <w:rsid w:val="00C1726A"/>
    <w:rsid w:val="00C4602C"/>
    <w:rsid w:val="00D83FE2"/>
    <w:rsid w:val="00DC0096"/>
    <w:rsid w:val="00DF5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ACB9"/>
  <w15:chartTrackingRefBased/>
  <w15:docId w15:val="{8772E26F-B7C0-4296-B101-DB423DB4D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FE2"/>
    <w:rPr>
      <w:rFonts w:eastAsiaTheme="majorEastAsia" w:cstheme="majorBidi"/>
      <w:color w:val="272727" w:themeColor="text1" w:themeTint="D8"/>
    </w:rPr>
  </w:style>
  <w:style w:type="paragraph" w:styleId="Title">
    <w:name w:val="Title"/>
    <w:basedOn w:val="Normal"/>
    <w:next w:val="Normal"/>
    <w:link w:val="TitleChar"/>
    <w:uiPriority w:val="10"/>
    <w:qFormat/>
    <w:rsid w:val="00D83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FE2"/>
    <w:pPr>
      <w:spacing w:before="160"/>
      <w:jc w:val="center"/>
    </w:pPr>
    <w:rPr>
      <w:i/>
      <w:iCs/>
      <w:color w:val="404040" w:themeColor="text1" w:themeTint="BF"/>
    </w:rPr>
  </w:style>
  <w:style w:type="character" w:customStyle="1" w:styleId="QuoteChar">
    <w:name w:val="Quote Char"/>
    <w:basedOn w:val="DefaultParagraphFont"/>
    <w:link w:val="Quote"/>
    <w:uiPriority w:val="29"/>
    <w:rsid w:val="00D83FE2"/>
    <w:rPr>
      <w:i/>
      <w:iCs/>
      <w:color w:val="404040" w:themeColor="text1" w:themeTint="BF"/>
    </w:rPr>
  </w:style>
  <w:style w:type="paragraph" w:styleId="ListParagraph">
    <w:name w:val="List Paragraph"/>
    <w:basedOn w:val="Normal"/>
    <w:uiPriority w:val="34"/>
    <w:qFormat/>
    <w:rsid w:val="00D83FE2"/>
    <w:pPr>
      <w:ind w:left="720"/>
      <w:contextualSpacing/>
    </w:pPr>
  </w:style>
  <w:style w:type="character" w:styleId="IntenseEmphasis">
    <w:name w:val="Intense Emphasis"/>
    <w:basedOn w:val="DefaultParagraphFont"/>
    <w:uiPriority w:val="21"/>
    <w:qFormat/>
    <w:rsid w:val="00D83FE2"/>
    <w:rPr>
      <w:i/>
      <w:iCs/>
      <w:color w:val="0F4761" w:themeColor="accent1" w:themeShade="BF"/>
    </w:rPr>
  </w:style>
  <w:style w:type="paragraph" w:styleId="IntenseQuote">
    <w:name w:val="Intense Quote"/>
    <w:basedOn w:val="Normal"/>
    <w:next w:val="Normal"/>
    <w:link w:val="IntenseQuoteChar"/>
    <w:uiPriority w:val="30"/>
    <w:qFormat/>
    <w:rsid w:val="00D83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FE2"/>
    <w:rPr>
      <w:i/>
      <w:iCs/>
      <w:color w:val="0F4761" w:themeColor="accent1" w:themeShade="BF"/>
    </w:rPr>
  </w:style>
  <w:style w:type="character" w:styleId="IntenseReference">
    <w:name w:val="Intense Reference"/>
    <w:basedOn w:val="DefaultParagraphFont"/>
    <w:uiPriority w:val="32"/>
    <w:qFormat/>
    <w:rsid w:val="00D83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Shah</dc:creator>
  <cp:keywords/>
  <dc:description/>
  <cp:lastModifiedBy>Maulik Shah</cp:lastModifiedBy>
  <cp:revision>7</cp:revision>
  <dcterms:created xsi:type="dcterms:W3CDTF">2026-06-17T10:54:00Z</dcterms:created>
  <dcterms:modified xsi:type="dcterms:W3CDTF">2026-06-17T11:24:00Z</dcterms:modified>
</cp:coreProperties>
</file>