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7A9BC" w14:textId="77777777" w:rsidR="00FB23A4" w:rsidRPr="005633DD" w:rsidRDefault="00FB23A4" w:rsidP="0081234D">
      <w:pPr>
        <w:spacing w:before="120" w:after="120" w:line="360" w:lineRule="auto"/>
        <w:rPr>
          <w:sz w:val="24"/>
          <w:szCs w:val="24"/>
        </w:rPr>
      </w:pPr>
      <w:bookmarkStart w:id="0" w:name="_Hlk195643899"/>
      <w:r w:rsidRPr="005633DD">
        <w:rPr>
          <w:b/>
          <w:bCs/>
          <w:sz w:val="24"/>
          <w:szCs w:val="24"/>
        </w:rPr>
        <w:t>BEFORE THE DISTRICT CONSUMER DISPUTES REDRESSAL COMMISSION, MUMBAI</w:t>
      </w:r>
    </w:p>
    <w:p w14:paraId="152754F6" w14:textId="77777777" w:rsidR="00FB23A4" w:rsidRDefault="00FB23A4" w:rsidP="0081234D">
      <w:pPr>
        <w:spacing w:before="120" w:after="120" w:line="360" w:lineRule="auto"/>
        <w:rPr>
          <w:b/>
          <w:bCs/>
          <w:sz w:val="24"/>
          <w:szCs w:val="24"/>
        </w:rPr>
      </w:pPr>
      <w:r w:rsidRPr="005633DD">
        <w:rPr>
          <w:b/>
          <w:bCs/>
          <w:sz w:val="24"/>
          <w:szCs w:val="24"/>
        </w:rPr>
        <w:t>Consumer Complaint No. ____ of 2025</w:t>
      </w:r>
    </w:p>
    <w:p w14:paraId="1D84F341" w14:textId="77777777" w:rsidR="00994129" w:rsidRPr="005633DD" w:rsidRDefault="00994129" w:rsidP="0081234D">
      <w:pPr>
        <w:spacing w:before="120" w:after="120" w:line="360" w:lineRule="auto"/>
        <w:rPr>
          <w:sz w:val="24"/>
          <w:szCs w:val="24"/>
        </w:rPr>
      </w:pPr>
    </w:p>
    <w:p w14:paraId="6BB56ECC" w14:textId="77777777" w:rsidR="003C2774" w:rsidRPr="005633DD" w:rsidRDefault="00FB23A4" w:rsidP="0081234D">
      <w:pPr>
        <w:spacing w:before="120" w:after="120" w:line="360" w:lineRule="auto"/>
        <w:rPr>
          <w:b/>
          <w:bCs/>
          <w:sz w:val="24"/>
          <w:szCs w:val="24"/>
          <w:u w:val="single"/>
        </w:rPr>
      </w:pPr>
      <w:r w:rsidRPr="005633DD">
        <w:rPr>
          <w:b/>
          <w:bCs/>
          <w:sz w:val="24"/>
          <w:szCs w:val="24"/>
          <w:u w:val="single"/>
        </w:rPr>
        <w:t>IN THE MATTER OF:</w:t>
      </w:r>
    </w:p>
    <w:p w14:paraId="224DD470" w14:textId="1E06DB7D" w:rsidR="00421572" w:rsidRPr="005633DD" w:rsidRDefault="00FB23A4" w:rsidP="0081234D">
      <w:pPr>
        <w:spacing w:before="120" w:after="120" w:line="360" w:lineRule="auto"/>
        <w:rPr>
          <w:b/>
          <w:bCs/>
          <w:sz w:val="24"/>
          <w:szCs w:val="24"/>
        </w:rPr>
      </w:pPr>
      <w:r w:rsidRPr="005633DD">
        <w:rPr>
          <w:b/>
          <w:bCs/>
          <w:sz w:val="24"/>
          <w:szCs w:val="24"/>
        </w:rPr>
        <w:t>Pratik Shah — Complainant</w:t>
      </w:r>
    </w:p>
    <w:p w14:paraId="1EDB8676" w14:textId="6DE856CC" w:rsidR="00421572" w:rsidRPr="005633DD" w:rsidRDefault="00421572" w:rsidP="0081234D">
      <w:pPr>
        <w:spacing w:before="120" w:after="120" w:line="360" w:lineRule="auto"/>
        <w:rPr>
          <w:sz w:val="24"/>
          <w:szCs w:val="24"/>
        </w:rPr>
      </w:pPr>
      <w:r w:rsidRPr="005633DD">
        <w:rPr>
          <w:b/>
          <w:bCs/>
          <w:sz w:val="24"/>
          <w:szCs w:val="24"/>
        </w:rPr>
        <w:t>Permanent Residential Address:</w:t>
      </w:r>
      <w:r w:rsidRPr="005633DD">
        <w:rPr>
          <w:sz w:val="24"/>
          <w:szCs w:val="24"/>
        </w:rPr>
        <w:t xml:space="preserve"> G-28, 2nd Floor, Sarvodaya Nagar, 1st </w:t>
      </w:r>
      <w:proofErr w:type="spellStart"/>
      <w:r w:rsidRPr="005633DD">
        <w:rPr>
          <w:sz w:val="24"/>
          <w:szCs w:val="24"/>
        </w:rPr>
        <w:t>Panjarapole</w:t>
      </w:r>
      <w:proofErr w:type="spellEnd"/>
      <w:r w:rsidRPr="005633DD">
        <w:rPr>
          <w:sz w:val="24"/>
          <w:szCs w:val="24"/>
        </w:rPr>
        <w:t xml:space="preserve"> Road, C.P. Tank, Mumbai 400004</w:t>
      </w:r>
      <w:r w:rsidRPr="005633DD">
        <w:rPr>
          <w:sz w:val="24"/>
          <w:szCs w:val="24"/>
        </w:rPr>
        <w:br/>
      </w:r>
      <w:r w:rsidRPr="005633DD">
        <w:rPr>
          <w:b/>
          <w:bCs/>
          <w:sz w:val="24"/>
          <w:szCs w:val="24"/>
        </w:rPr>
        <w:t>Delivery and Service Address (In-laws' residence):</w:t>
      </w:r>
      <w:r w:rsidRPr="005633DD">
        <w:rPr>
          <w:sz w:val="24"/>
          <w:szCs w:val="24"/>
        </w:rPr>
        <w:t xml:space="preserve"> </w:t>
      </w:r>
      <w:r w:rsidR="00435D0E">
        <w:rPr>
          <w:sz w:val="24"/>
          <w:szCs w:val="24"/>
        </w:rPr>
        <w:t xml:space="preserve">Jigisha Shah, </w:t>
      </w:r>
      <w:r w:rsidRPr="005633DD">
        <w:rPr>
          <w:sz w:val="24"/>
          <w:szCs w:val="24"/>
        </w:rPr>
        <w:t>614 Indraprastha 1D, Jitendra Road, Opp Ashoka Hospital, Raheja Township, Malad East, Mumbai 400097</w:t>
      </w:r>
      <w:r w:rsidRPr="005633DD">
        <w:rPr>
          <w:sz w:val="24"/>
          <w:szCs w:val="24"/>
        </w:rPr>
        <w:br/>
        <w:t>Mobile: 9930203893 / 9969028110</w:t>
      </w:r>
      <w:r w:rsidRPr="005633DD">
        <w:rPr>
          <w:sz w:val="24"/>
          <w:szCs w:val="24"/>
        </w:rPr>
        <w:br/>
        <w:t xml:space="preserve">Email: </w:t>
      </w:r>
      <w:hyperlink r:id="rId7" w:history="1">
        <w:r w:rsidRPr="005633DD">
          <w:rPr>
            <w:rStyle w:val="Hyperlink"/>
            <w:sz w:val="24"/>
            <w:szCs w:val="24"/>
          </w:rPr>
          <w:t>pratikshah83@gmail.com</w:t>
        </w:r>
      </w:hyperlink>
    </w:p>
    <w:p w14:paraId="49DDA6C2" w14:textId="08E79C7D" w:rsidR="00421572" w:rsidRPr="005633DD" w:rsidRDefault="00FB23A4" w:rsidP="0081234D">
      <w:pPr>
        <w:spacing w:before="120" w:after="120" w:line="360" w:lineRule="auto"/>
        <w:rPr>
          <w:sz w:val="24"/>
          <w:szCs w:val="24"/>
        </w:rPr>
      </w:pPr>
      <w:r w:rsidRPr="00994129">
        <w:rPr>
          <w:sz w:val="24"/>
          <w:szCs w:val="24"/>
          <w:u w:val="single"/>
        </w:rPr>
        <w:t>Versus</w:t>
      </w:r>
      <w:r w:rsidRPr="005633DD">
        <w:rPr>
          <w:sz w:val="24"/>
          <w:szCs w:val="24"/>
        </w:rPr>
        <w:br/>
      </w:r>
      <w:r w:rsidR="00421572" w:rsidRPr="005633DD">
        <w:rPr>
          <w:b/>
          <w:bCs/>
          <w:sz w:val="24"/>
          <w:szCs w:val="24"/>
        </w:rPr>
        <w:t>Opposite Parties:</w:t>
      </w:r>
    </w:p>
    <w:p w14:paraId="5753396A" w14:textId="77777777" w:rsidR="00421572" w:rsidRPr="005633DD" w:rsidRDefault="00421572" w:rsidP="0081234D">
      <w:pPr>
        <w:numPr>
          <w:ilvl w:val="0"/>
          <w:numId w:val="15"/>
        </w:numPr>
        <w:spacing w:before="120" w:after="120" w:line="360" w:lineRule="auto"/>
        <w:rPr>
          <w:sz w:val="24"/>
          <w:szCs w:val="24"/>
        </w:rPr>
      </w:pPr>
      <w:r w:rsidRPr="005633DD">
        <w:rPr>
          <w:b/>
          <w:bCs/>
          <w:sz w:val="24"/>
          <w:szCs w:val="24"/>
        </w:rPr>
        <w:t xml:space="preserve">Hisense India </w:t>
      </w:r>
      <w:proofErr w:type="spellStart"/>
      <w:r w:rsidRPr="005633DD">
        <w:rPr>
          <w:b/>
          <w:bCs/>
          <w:sz w:val="24"/>
          <w:szCs w:val="24"/>
        </w:rPr>
        <w:t>Pvt.</w:t>
      </w:r>
      <w:proofErr w:type="spellEnd"/>
      <w:r w:rsidRPr="005633DD">
        <w:rPr>
          <w:b/>
          <w:bCs/>
          <w:sz w:val="24"/>
          <w:szCs w:val="24"/>
        </w:rPr>
        <w:t xml:space="preserve"> Ltd.</w:t>
      </w:r>
      <w:r w:rsidRPr="005633DD">
        <w:rPr>
          <w:sz w:val="24"/>
          <w:szCs w:val="24"/>
        </w:rPr>
        <w:br/>
        <w:t>21st Floor, Windsor Grand, Plot No. 1C, Sector 126, Noida, Uttar Pradesh 201313</w:t>
      </w:r>
      <w:r w:rsidRPr="005633DD">
        <w:rPr>
          <w:sz w:val="24"/>
          <w:szCs w:val="24"/>
        </w:rPr>
        <w:br/>
        <w:t>Phone: 1800 123 960 960</w:t>
      </w:r>
      <w:r w:rsidRPr="005633DD">
        <w:rPr>
          <w:sz w:val="24"/>
          <w:szCs w:val="24"/>
        </w:rPr>
        <w:br/>
        <w:t xml:space="preserve">Email: </w:t>
      </w:r>
      <w:hyperlink r:id="rId8" w:history="1">
        <w:r w:rsidRPr="005633DD">
          <w:rPr>
            <w:rStyle w:val="Hyperlink"/>
            <w:sz w:val="24"/>
            <w:szCs w:val="24"/>
          </w:rPr>
          <w:t>tvindia@toshiba-visual.com</w:t>
        </w:r>
      </w:hyperlink>
      <w:r w:rsidRPr="005633DD">
        <w:rPr>
          <w:sz w:val="24"/>
          <w:szCs w:val="24"/>
        </w:rPr>
        <w:t xml:space="preserve"> / </w:t>
      </w:r>
      <w:hyperlink r:id="rId9" w:history="1">
        <w:r w:rsidRPr="005633DD">
          <w:rPr>
            <w:rStyle w:val="Hyperlink"/>
            <w:sz w:val="24"/>
            <w:szCs w:val="24"/>
          </w:rPr>
          <w:t>in.servicehead@hisense.com</w:t>
        </w:r>
      </w:hyperlink>
      <w:r w:rsidRPr="005633DD">
        <w:rPr>
          <w:sz w:val="24"/>
          <w:szCs w:val="24"/>
        </w:rPr>
        <w:t xml:space="preserve"> / </w:t>
      </w:r>
      <w:hyperlink r:id="rId10" w:history="1">
        <w:r w:rsidRPr="005633DD">
          <w:rPr>
            <w:rStyle w:val="Hyperlink"/>
            <w:sz w:val="24"/>
            <w:szCs w:val="24"/>
          </w:rPr>
          <w:t>india@hisense.com</w:t>
        </w:r>
      </w:hyperlink>
    </w:p>
    <w:p w14:paraId="2ECE88A7" w14:textId="77777777" w:rsidR="00421572" w:rsidRPr="005633DD" w:rsidRDefault="00421572" w:rsidP="0081234D">
      <w:pPr>
        <w:numPr>
          <w:ilvl w:val="0"/>
          <w:numId w:val="15"/>
        </w:numPr>
        <w:spacing w:before="120" w:after="120" w:line="360" w:lineRule="auto"/>
        <w:rPr>
          <w:sz w:val="24"/>
          <w:szCs w:val="24"/>
        </w:rPr>
      </w:pPr>
      <w:r w:rsidRPr="005633DD">
        <w:rPr>
          <w:b/>
          <w:bCs/>
          <w:sz w:val="24"/>
          <w:szCs w:val="24"/>
        </w:rPr>
        <w:t xml:space="preserve">Toshiba India </w:t>
      </w:r>
      <w:proofErr w:type="spellStart"/>
      <w:r w:rsidRPr="005633DD">
        <w:rPr>
          <w:b/>
          <w:bCs/>
          <w:sz w:val="24"/>
          <w:szCs w:val="24"/>
        </w:rPr>
        <w:t>Pvt.</w:t>
      </w:r>
      <w:proofErr w:type="spellEnd"/>
      <w:r w:rsidRPr="005633DD">
        <w:rPr>
          <w:b/>
          <w:bCs/>
          <w:sz w:val="24"/>
          <w:szCs w:val="24"/>
        </w:rPr>
        <w:t xml:space="preserve"> Ltd.</w:t>
      </w:r>
      <w:r w:rsidRPr="005633DD">
        <w:rPr>
          <w:sz w:val="24"/>
          <w:szCs w:val="24"/>
        </w:rPr>
        <w:br/>
        <w:t>5th Floor, Tower D, DLF Cyber Greens, DLF Cyber City, Gurgaon – 122002 Haryana, India</w:t>
      </w:r>
      <w:r w:rsidRPr="005633DD">
        <w:rPr>
          <w:sz w:val="24"/>
          <w:szCs w:val="24"/>
        </w:rPr>
        <w:br/>
        <w:t>Phone: +91-124-499-6600</w:t>
      </w:r>
      <w:r w:rsidRPr="005633DD">
        <w:rPr>
          <w:sz w:val="24"/>
          <w:szCs w:val="24"/>
        </w:rPr>
        <w:br/>
        <w:t xml:space="preserve">Email: </w:t>
      </w:r>
      <w:hyperlink r:id="rId11" w:history="1">
        <w:r w:rsidRPr="005633DD">
          <w:rPr>
            <w:rStyle w:val="Hyperlink"/>
            <w:sz w:val="24"/>
            <w:szCs w:val="24"/>
          </w:rPr>
          <w:t>contact@toshiba-india.com</w:t>
        </w:r>
      </w:hyperlink>
      <w:r w:rsidRPr="005633DD">
        <w:rPr>
          <w:sz w:val="24"/>
          <w:szCs w:val="24"/>
        </w:rPr>
        <w:br/>
        <w:t xml:space="preserve">(Note: Added with caveat – to determine exact liability given transfer of brand and manufacturing responsibilities to Hisense India </w:t>
      </w:r>
      <w:proofErr w:type="spellStart"/>
      <w:r w:rsidRPr="005633DD">
        <w:rPr>
          <w:sz w:val="24"/>
          <w:szCs w:val="24"/>
        </w:rPr>
        <w:t>Pvt.</w:t>
      </w:r>
      <w:proofErr w:type="spellEnd"/>
      <w:r w:rsidRPr="005633DD">
        <w:rPr>
          <w:sz w:val="24"/>
          <w:szCs w:val="24"/>
        </w:rPr>
        <w:t xml:space="preserve"> Ltd.)</w:t>
      </w:r>
    </w:p>
    <w:p w14:paraId="445D2CC9" w14:textId="29B8E3FF" w:rsidR="00421572" w:rsidRPr="005633DD" w:rsidRDefault="004E305A" w:rsidP="005633DD">
      <w:pPr>
        <w:numPr>
          <w:ilvl w:val="0"/>
          <w:numId w:val="15"/>
        </w:numPr>
        <w:spacing w:before="120" w:after="120" w:line="360" w:lineRule="auto"/>
        <w:ind w:left="714" w:hanging="357"/>
        <w:rPr>
          <w:sz w:val="24"/>
          <w:szCs w:val="24"/>
        </w:rPr>
      </w:pPr>
      <w:r w:rsidRPr="005633DD">
        <w:rPr>
          <w:noProof/>
          <w:sz w:val="24"/>
          <w:szCs w:val="24"/>
        </w:rPr>
        <w:drawing>
          <wp:anchor distT="0" distB="0" distL="114300" distR="114300" simplePos="0" relativeHeight="251669504" behindDoc="0" locked="0" layoutInCell="1" allowOverlap="1" wp14:anchorId="213E0515" wp14:editId="1293B0B7">
            <wp:simplePos x="0" y="0"/>
            <wp:positionH relativeFrom="column">
              <wp:posOffset>5472752</wp:posOffset>
            </wp:positionH>
            <wp:positionV relativeFrom="paragraph">
              <wp:posOffset>605824</wp:posOffset>
            </wp:positionV>
            <wp:extent cx="736979" cy="529480"/>
            <wp:effectExtent l="0" t="0" r="6350" b="4445"/>
            <wp:wrapNone/>
            <wp:docPr id="2013424697"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857" cy="53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572" w:rsidRPr="005633DD">
        <w:rPr>
          <w:b/>
          <w:bCs/>
          <w:sz w:val="24"/>
          <w:szCs w:val="24"/>
        </w:rPr>
        <w:t xml:space="preserve">Toshiba Authorized Service </w:t>
      </w:r>
      <w:proofErr w:type="spellStart"/>
      <w:r w:rsidR="00421572" w:rsidRPr="005633DD">
        <w:rPr>
          <w:b/>
          <w:bCs/>
          <w:sz w:val="24"/>
          <w:szCs w:val="24"/>
        </w:rPr>
        <w:t>Center</w:t>
      </w:r>
      <w:proofErr w:type="spellEnd"/>
      <w:r w:rsidR="00421572" w:rsidRPr="005633DD">
        <w:rPr>
          <w:b/>
          <w:bCs/>
          <w:sz w:val="24"/>
          <w:szCs w:val="24"/>
        </w:rPr>
        <w:t xml:space="preserve"> (Reliance </w:t>
      </w:r>
      <w:proofErr w:type="spellStart"/>
      <w:r w:rsidR="00421572" w:rsidRPr="005633DD">
        <w:rPr>
          <w:b/>
          <w:bCs/>
          <w:sz w:val="24"/>
          <w:szCs w:val="24"/>
        </w:rPr>
        <w:t>ResQ</w:t>
      </w:r>
      <w:proofErr w:type="spellEnd"/>
      <w:r w:rsidR="00421572" w:rsidRPr="005633DD">
        <w:rPr>
          <w:b/>
          <w:bCs/>
          <w:sz w:val="24"/>
          <w:szCs w:val="24"/>
        </w:rPr>
        <w:t xml:space="preserve"> – Synergy Electronics)</w:t>
      </w:r>
      <w:r w:rsidR="00421572" w:rsidRPr="005633DD">
        <w:rPr>
          <w:sz w:val="24"/>
          <w:szCs w:val="24"/>
        </w:rPr>
        <w:br/>
        <w:t xml:space="preserve">Shop No. 22 &amp; 23, Building No. D-1, Satellite Garden, General Arun Kumar </w:t>
      </w:r>
      <w:r w:rsidR="00421572" w:rsidRPr="005633DD">
        <w:rPr>
          <w:sz w:val="24"/>
          <w:szCs w:val="24"/>
        </w:rPr>
        <w:lastRenderedPageBreak/>
        <w:t>Vaidya Marg, Phase-II, Azad Nagar, Goregaon, Mumbai, Maharashtra 400063</w:t>
      </w:r>
      <w:r w:rsidR="00421572" w:rsidRPr="005633DD">
        <w:rPr>
          <w:sz w:val="24"/>
          <w:szCs w:val="24"/>
        </w:rPr>
        <w:br/>
        <w:t>Phone: 08080992233</w:t>
      </w:r>
    </w:p>
    <w:p w14:paraId="7853FF61" w14:textId="77777777" w:rsidR="005633DD" w:rsidRPr="005633DD" w:rsidRDefault="005633DD" w:rsidP="005633DD">
      <w:pPr>
        <w:pStyle w:val="NormalWeb"/>
        <w:numPr>
          <w:ilvl w:val="0"/>
          <w:numId w:val="15"/>
        </w:numPr>
        <w:spacing w:before="120" w:beforeAutospacing="0" w:after="120" w:afterAutospacing="0" w:line="360" w:lineRule="auto"/>
        <w:ind w:left="714" w:hanging="357"/>
        <w:rPr>
          <w:rFonts w:asciiTheme="minorHAnsi" w:hAnsiTheme="minorHAnsi"/>
        </w:rPr>
      </w:pPr>
      <w:r w:rsidRPr="005633DD">
        <w:rPr>
          <w:rStyle w:val="Strong"/>
          <w:rFonts w:asciiTheme="minorHAnsi" w:eastAsiaTheme="majorEastAsia" w:hAnsiTheme="minorHAnsi"/>
        </w:rPr>
        <w:t xml:space="preserve">Amazon Seller Services </w:t>
      </w:r>
      <w:proofErr w:type="spellStart"/>
      <w:r w:rsidRPr="005633DD">
        <w:rPr>
          <w:rStyle w:val="Strong"/>
          <w:rFonts w:asciiTheme="minorHAnsi" w:eastAsiaTheme="majorEastAsia" w:hAnsiTheme="minorHAnsi"/>
        </w:rPr>
        <w:t>Pvt.</w:t>
      </w:r>
      <w:proofErr w:type="spellEnd"/>
      <w:r w:rsidRPr="005633DD">
        <w:rPr>
          <w:rStyle w:val="Strong"/>
          <w:rFonts w:asciiTheme="minorHAnsi" w:eastAsiaTheme="majorEastAsia" w:hAnsiTheme="minorHAnsi"/>
        </w:rPr>
        <w:t xml:space="preserve"> Ltd.</w:t>
      </w:r>
      <w:r w:rsidRPr="005633DD">
        <w:rPr>
          <w:rFonts w:asciiTheme="minorHAnsi" w:hAnsiTheme="minorHAnsi"/>
        </w:rPr>
        <w:br/>
        <w:t>(Online marketplace through which the product was purchased)</w:t>
      </w:r>
      <w:r w:rsidRPr="005633DD">
        <w:rPr>
          <w:rFonts w:asciiTheme="minorHAnsi" w:hAnsiTheme="minorHAnsi"/>
        </w:rPr>
        <w:br/>
        <w:t>8th Floor, Brigade Gateway, 26/1, Dr. Rajkumar Road, Bangalore – 560055, Karnataka, India</w:t>
      </w:r>
      <w:r w:rsidRPr="005633DD">
        <w:rPr>
          <w:rFonts w:asciiTheme="minorHAnsi" w:hAnsiTheme="minorHAnsi"/>
        </w:rPr>
        <w:br/>
        <w:t>Email: grievance-officer@amazon.in</w:t>
      </w:r>
      <w:r w:rsidRPr="005633DD">
        <w:rPr>
          <w:rFonts w:asciiTheme="minorHAnsi" w:hAnsiTheme="minorHAnsi"/>
        </w:rPr>
        <w:br/>
        <w:t>Customer Care: 1800-3000-9009</w:t>
      </w:r>
    </w:p>
    <w:bookmarkEnd w:id="0"/>
    <w:p w14:paraId="289312B8" w14:textId="77777777" w:rsidR="00FB23A4" w:rsidRPr="005633DD" w:rsidRDefault="00000000" w:rsidP="0081234D">
      <w:pPr>
        <w:spacing w:before="120" w:after="120" w:line="360" w:lineRule="auto"/>
        <w:rPr>
          <w:sz w:val="24"/>
          <w:szCs w:val="24"/>
        </w:rPr>
      </w:pPr>
      <w:r w:rsidRPr="005633DD">
        <w:rPr>
          <w:sz w:val="24"/>
          <w:szCs w:val="24"/>
        </w:rPr>
        <w:pict w14:anchorId="0085D5B5">
          <v:rect id="_x0000_i1025" style="width:0;height:1.5pt" o:hralign="center" o:hrstd="t" o:hr="t" fillcolor="#a0a0a0" stroked="f"/>
        </w:pict>
      </w:r>
    </w:p>
    <w:p w14:paraId="53FB7101" w14:textId="77777777" w:rsidR="00810161" w:rsidRPr="005633DD" w:rsidRDefault="00810161" w:rsidP="0081234D">
      <w:pPr>
        <w:spacing w:before="120" w:after="120" w:line="360" w:lineRule="auto"/>
        <w:outlineLvl w:val="2"/>
        <w:rPr>
          <w:rFonts w:eastAsia="Times New Roman" w:cs="Times New Roman"/>
          <w:b/>
          <w:bCs/>
          <w:sz w:val="24"/>
          <w:szCs w:val="24"/>
          <w:lang w:eastAsia="en-IN"/>
        </w:rPr>
      </w:pPr>
      <w:r w:rsidRPr="005633DD">
        <w:rPr>
          <w:rFonts w:eastAsia="Times New Roman" w:cs="Times New Roman"/>
          <w:b/>
          <w:bCs/>
          <w:sz w:val="24"/>
          <w:szCs w:val="24"/>
          <w:lang w:eastAsia="en-IN"/>
        </w:rPr>
        <w:t>MOST RESPECTFULLY SHOWETH:</w:t>
      </w:r>
    </w:p>
    <w:p w14:paraId="702B1F08" w14:textId="7479C673" w:rsidR="00810161" w:rsidRPr="005633DD" w:rsidRDefault="00810161" w:rsidP="0081234D">
      <w:pPr>
        <w:spacing w:line="360" w:lineRule="auto"/>
        <w:rPr>
          <w:sz w:val="24"/>
          <w:szCs w:val="24"/>
        </w:rPr>
      </w:pPr>
      <w:r w:rsidRPr="005633DD">
        <w:rPr>
          <w:rFonts w:eastAsia="Times New Roman" w:cs="Times New Roman"/>
          <w:sz w:val="24"/>
          <w:szCs w:val="24"/>
          <w:lang w:eastAsia="en-IN"/>
        </w:rPr>
        <w:t xml:space="preserve">That the Complainant purchased a new Toshiba LED Television, Model # </w:t>
      </w:r>
      <w:r w:rsidR="00954040" w:rsidRPr="005633DD">
        <w:rPr>
          <w:rFonts w:eastAsia="Times New Roman" w:cs="Times New Roman"/>
          <w:sz w:val="24"/>
          <w:szCs w:val="24"/>
          <w:lang w:eastAsia="en-IN"/>
        </w:rPr>
        <w:t>65M550MP</w:t>
      </w:r>
      <w:r w:rsidRPr="005633DD">
        <w:rPr>
          <w:rFonts w:eastAsia="Times New Roman" w:cs="Times New Roman"/>
          <w:sz w:val="24"/>
          <w:szCs w:val="24"/>
          <w:lang w:eastAsia="en-IN"/>
        </w:rPr>
        <w:t xml:space="preserve">, from Amazon (Order # 403-9686796-6977111) on </w:t>
      </w:r>
      <w:r w:rsidRPr="005633DD">
        <w:rPr>
          <w:rFonts w:eastAsia="Times New Roman" w:cs="Times New Roman"/>
          <w:b/>
          <w:bCs/>
          <w:sz w:val="24"/>
          <w:szCs w:val="24"/>
          <w:lang w:eastAsia="en-IN"/>
        </w:rPr>
        <w:t>19 February 2025</w:t>
      </w:r>
      <w:r w:rsidRPr="005633DD">
        <w:rPr>
          <w:rFonts w:eastAsia="Times New Roman" w:cs="Times New Roman"/>
          <w:sz w:val="24"/>
          <w:szCs w:val="24"/>
          <w:lang w:eastAsia="en-IN"/>
        </w:rPr>
        <w:t xml:space="preserve">, which was delivered and installed on </w:t>
      </w:r>
      <w:r w:rsidRPr="005633DD">
        <w:rPr>
          <w:rFonts w:eastAsia="Times New Roman" w:cs="Times New Roman"/>
          <w:b/>
          <w:bCs/>
          <w:sz w:val="24"/>
          <w:szCs w:val="24"/>
          <w:lang w:eastAsia="en-IN"/>
        </w:rPr>
        <w:t>21 February 2025</w:t>
      </w:r>
      <w:r w:rsidRPr="005633DD">
        <w:rPr>
          <w:rFonts w:eastAsia="Times New Roman" w:cs="Times New Roman"/>
          <w:sz w:val="24"/>
          <w:szCs w:val="24"/>
          <w:lang w:eastAsia="en-IN"/>
        </w:rPr>
        <w:t>. (Invoice Attached</w:t>
      </w:r>
      <w:r w:rsidR="00E8667D" w:rsidRPr="005633DD">
        <w:rPr>
          <w:rFonts w:eastAsia="Times New Roman" w:cs="Times New Roman"/>
          <w:sz w:val="24"/>
          <w:szCs w:val="24"/>
          <w:lang w:eastAsia="en-IN"/>
        </w:rPr>
        <w:t>)</w:t>
      </w:r>
      <w:r w:rsidR="00E8667D" w:rsidRPr="005633DD">
        <w:rPr>
          <w:rFonts w:eastAsia="Times New Roman" w:cs="Times New Roman"/>
          <w:b/>
          <w:bCs/>
          <w:sz w:val="24"/>
          <w:szCs w:val="24"/>
          <w:lang w:eastAsia="en-IN"/>
        </w:rPr>
        <w:t xml:space="preserve"> (</w:t>
      </w:r>
      <w:r w:rsidR="0076194B" w:rsidRPr="005633DD">
        <w:rPr>
          <w:rFonts w:eastAsia="Times New Roman" w:cs="Times New Roman"/>
          <w:b/>
          <w:bCs/>
          <w:sz w:val="24"/>
          <w:szCs w:val="24"/>
          <w:lang w:eastAsia="en-IN"/>
        </w:rPr>
        <w:t>Annexure 1</w:t>
      </w:r>
      <w:r w:rsidRPr="005633DD">
        <w:rPr>
          <w:rFonts w:eastAsia="Times New Roman" w:cs="Times New Roman"/>
          <w:b/>
          <w:bCs/>
          <w:sz w:val="24"/>
          <w:szCs w:val="24"/>
          <w:lang w:eastAsia="en-IN"/>
        </w:rPr>
        <w:t>)</w:t>
      </w:r>
    </w:p>
    <w:p w14:paraId="302F694D" w14:textId="2EB53FE1" w:rsidR="00361676"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within 15 days of purchase, the Complainant noticed serious display issues, including </w:t>
      </w:r>
      <w:r w:rsidRPr="005633DD">
        <w:rPr>
          <w:rFonts w:eastAsia="Times New Roman" w:cs="Times New Roman"/>
          <w:b/>
          <w:bCs/>
          <w:sz w:val="24"/>
          <w:szCs w:val="24"/>
          <w:lang w:eastAsia="en-IN"/>
        </w:rPr>
        <w:t>flickering</w:t>
      </w:r>
      <w:r w:rsidRPr="005633DD">
        <w:rPr>
          <w:rFonts w:eastAsia="Times New Roman" w:cs="Times New Roman"/>
          <w:sz w:val="24"/>
          <w:szCs w:val="24"/>
          <w:lang w:eastAsia="en-IN"/>
        </w:rPr>
        <w:t xml:space="preserve"> and, at times, a completely </w:t>
      </w:r>
      <w:r w:rsidRPr="005633DD">
        <w:rPr>
          <w:rFonts w:eastAsia="Times New Roman" w:cs="Times New Roman"/>
          <w:b/>
          <w:bCs/>
          <w:sz w:val="24"/>
          <w:szCs w:val="24"/>
          <w:lang w:eastAsia="en-IN"/>
        </w:rPr>
        <w:t>blank screen</w:t>
      </w:r>
      <w:r w:rsidRPr="005633DD">
        <w:rPr>
          <w:rFonts w:eastAsia="Times New Roman" w:cs="Times New Roman"/>
          <w:sz w:val="24"/>
          <w:szCs w:val="24"/>
          <w:lang w:eastAsia="en-IN"/>
        </w:rPr>
        <w:t xml:space="preserve">. </w:t>
      </w:r>
      <w:r w:rsidR="00361676" w:rsidRPr="005633DD">
        <w:rPr>
          <w:rFonts w:eastAsia="Times New Roman" w:cs="Times New Roman"/>
          <w:sz w:val="24"/>
          <w:szCs w:val="24"/>
          <w:lang w:eastAsia="en-IN"/>
        </w:rPr>
        <w:t>(Photo Attached, Video can be provided on request)</w:t>
      </w:r>
      <w:r w:rsidR="00E8667D" w:rsidRPr="005633DD">
        <w:rPr>
          <w:rFonts w:eastAsia="Times New Roman" w:cs="Times New Roman"/>
          <w:sz w:val="24"/>
          <w:szCs w:val="24"/>
          <w:lang w:eastAsia="en-IN"/>
        </w:rPr>
        <w:t xml:space="preserve"> </w:t>
      </w:r>
      <w:r w:rsidR="0076194B" w:rsidRPr="005633DD">
        <w:rPr>
          <w:rFonts w:eastAsia="Times New Roman" w:cs="Times New Roman"/>
          <w:b/>
          <w:bCs/>
          <w:sz w:val="24"/>
          <w:szCs w:val="24"/>
          <w:lang w:eastAsia="en-IN"/>
        </w:rPr>
        <w:t>(</w:t>
      </w:r>
      <w:r w:rsidR="0076194B" w:rsidRPr="005633DD">
        <w:rPr>
          <w:rFonts w:eastAsia="Times New Roman" w:cs="Times New Roman"/>
          <w:b/>
          <w:bCs/>
          <w:sz w:val="24"/>
          <w:szCs w:val="24"/>
          <w:lang w:eastAsia="en-IN"/>
        </w:rPr>
        <w:t>Annexure 5</w:t>
      </w:r>
      <w:r w:rsidR="0076194B" w:rsidRPr="005633DD">
        <w:rPr>
          <w:rFonts w:eastAsia="Times New Roman" w:cs="Times New Roman"/>
          <w:b/>
          <w:bCs/>
          <w:sz w:val="24"/>
          <w:szCs w:val="24"/>
          <w:lang w:eastAsia="en-IN"/>
        </w:rPr>
        <w:t>)</w:t>
      </w:r>
    </w:p>
    <w:p w14:paraId="13A3C0AF" w14:textId="1E45E610"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the Complainant reported the issue to Toshiba Support on </w:t>
      </w:r>
      <w:r w:rsidRPr="005633DD">
        <w:rPr>
          <w:rFonts w:eastAsia="Times New Roman" w:cs="Times New Roman"/>
          <w:b/>
          <w:bCs/>
          <w:sz w:val="24"/>
          <w:szCs w:val="24"/>
          <w:lang w:eastAsia="en-IN"/>
        </w:rPr>
        <w:t>10 March 2025 at 9:37 AM</w:t>
      </w:r>
      <w:r w:rsidRPr="005633DD">
        <w:rPr>
          <w:rFonts w:eastAsia="Times New Roman" w:cs="Times New Roman"/>
          <w:sz w:val="24"/>
          <w:szCs w:val="24"/>
          <w:lang w:eastAsia="en-IN"/>
        </w:rPr>
        <w:t xml:space="preserve">, and </w:t>
      </w:r>
      <w:r w:rsidRPr="005633DD">
        <w:rPr>
          <w:rFonts w:eastAsia="Times New Roman" w:cs="Times New Roman"/>
          <w:b/>
          <w:bCs/>
          <w:sz w:val="24"/>
          <w:szCs w:val="24"/>
          <w:lang w:eastAsia="en-IN"/>
        </w:rPr>
        <w:t>Complaint # 214554880</w:t>
      </w:r>
      <w:r w:rsidRPr="005633DD">
        <w:rPr>
          <w:rFonts w:eastAsia="Times New Roman" w:cs="Times New Roman"/>
          <w:sz w:val="24"/>
          <w:szCs w:val="24"/>
          <w:lang w:eastAsia="en-IN"/>
        </w:rPr>
        <w:t xml:space="preserve"> was registered with an assurance that the issue would be addressed within 48 hours. However, there was no follow-up or technician visit within the promised time. (Phone call log and emails attached</w:t>
      </w:r>
      <w:r w:rsidRPr="005633DD">
        <w:rPr>
          <w:rFonts w:eastAsia="Times New Roman" w:cs="Times New Roman"/>
          <w:b/>
          <w:bCs/>
          <w:sz w:val="24"/>
          <w:szCs w:val="24"/>
          <w:lang w:eastAsia="en-IN"/>
        </w:rPr>
        <w:t>)</w:t>
      </w:r>
      <w:r w:rsidR="00491C55" w:rsidRPr="005633DD">
        <w:rPr>
          <w:rFonts w:eastAsia="Times New Roman" w:cs="Times New Roman"/>
          <w:b/>
          <w:bCs/>
          <w:sz w:val="24"/>
          <w:szCs w:val="24"/>
          <w:lang w:eastAsia="en-IN"/>
        </w:rPr>
        <w:t xml:space="preserve"> </w:t>
      </w:r>
      <w:r w:rsidR="0076194B" w:rsidRPr="005633DD">
        <w:rPr>
          <w:rFonts w:eastAsia="Times New Roman" w:cs="Times New Roman"/>
          <w:b/>
          <w:bCs/>
          <w:sz w:val="24"/>
          <w:szCs w:val="24"/>
          <w:lang w:eastAsia="en-IN"/>
        </w:rPr>
        <w:t>(</w:t>
      </w:r>
      <w:r w:rsidR="0076194B" w:rsidRPr="005633DD">
        <w:rPr>
          <w:rFonts w:eastAsia="Times New Roman" w:cs="Times New Roman"/>
          <w:b/>
          <w:bCs/>
          <w:sz w:val="24"/>
          <w:szCs w:val="24"/>
          <w:lang w:eastAsia="en-IN"/>
        </w:rPr>
        <w:t>Annexure 5</w:t>
      </w:r>
      <w:r w:rsidR="0076194B" w:rsidRPr="005633DD">
        <w:rPr>
          <w:rFonts w:eastAsia="Times New Roman" w:cs="Times New Roman"/>
          <w:b/>
          <w:bCs/>
          <w:sz w:val="24"/>
          <w:szCs w:val="24"/>
          <w:lang w:eastAsia="en-IN"/>
        </w:rPr>
        <w:t>)</w:t>
      </w:r>
    </w:p>
    <w:p w14:paraId="0C23ADE1" w14:textId="063BD9A0"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due to the inaction, the Complainant had to repeatedly follow up with Toshiba Support via phone calls and emails (email sent on </w:t>
      </w:r>
      <w:r w:rsidRPr="005633DD">
        <w:rPr>
          <w:rFonts w:eastAsia="Times New Roman" w:cs="Times New Roman"/>
          <w:b/>
          <w:bCs/>
          <w:sz w:val="24"/>
          <w:szCs w:val="24"/>
          <w:lang w:eastAsia="en-IN"/>
        </w:rPr>
        <w:t>12 March 2025</w:t>
      </w:r>
      <w:r w:rsidRPr="005633DD">
        <w:rPr>
          <w:rFonts w:eastAsia="Times New Roman" w:cs="Times New Roman"/>
          <w:sz w:val="24"/>
          <w:szCs w:val="24"/>
          <w:lang w:eastAsia="en-IN"/>
        </w:rPr>
        <w:t xml:space="preserve">). Finally, a technician visited, confirmed the issue, recorded a video as proof, and stated that a request for replacement would be raised as the display was found faulty. (Recording with Service </w:t>
      </w:r>
      <w:r w:rsidR="00E8667D" w:rsidRPr="005633DD">
        <w:rPr>
          <w:rFonts w:eastAsia="Times New Roman" w:cs="Times New Roman"/>
          <w:sz w:val="24"/>
          <w:szCs w:val="24"/>
          <w:lang w:eastAsia="en-IN"/>
        </w:rPr>
        <w:t>Centre</w:t>
      </w:r>
      <w:r w:rsidRPr="005633DD">
        <w:rPr>
          <w:rFonts w:eastAsia="Times New Roman" w:cs="Times New Roman"/>
          <w:sz w:val="24"/>
          <w:szCs w:val="24"/>
          <w:lang w:eastAsia="en-IN"/>
        </w:rPr>
        <w:t xml:space="preserve"> </w:t>
      </w:r>
      <w:r w:rsidR="00361676" w:rsidRPr="005633DD">
        <w:rPr>
          <w:rFonts w:eastAsia="Times New Roman" w:cs="Times New Roman"/>
          <w:sz w:val="24"/>
          <w:szCs w:val="24"/>
          <w:lang w:eastAsia="en-IN"/>
        </w:rPr>
        <w:t>can be provided on request</w:t>
      </w:r>
      <w:r w:rsidRPr="005633DD">
        <w:rPr>
          <w:rFonts w:eastAsia="Times New Roman" w:cs="Times New Roman"/>
          <w:sz w:val="24"/>
          <w:szCs w:val="24"/>
          <w:lang w:eastAsia="en-IN"/>
        </w:rPr>
        <w:t>)</w:t>
      </w:r>
    </w:p>
    <w:p w14:paraId="4FD23BF9" w14:textId="350F835B" w:rsidR="00810161" w:rsidRPr="005633DD" w:rsidRDefault="00EE13DB" w:rsidP="0081234D">
      <w:pPr>
        <w:numPr>
          <w:ilvl w:val="0"/>
          <w:numId w:val="16"/>
        </w:numPr>
        <w:spacing w:before="120" w:after="120" w:line="360" w:lineRule="auto"/>
        <w:rPr>
          <w:rFonts w:eastAsia="Times New Roman" w:cs="Times New Roman"/>
          <w:sz w:val="24"/>
          <w:szCs w:val="24"/>
          <w:lang w:eastAsia="en-IN"/>
        </w:rPr>
      </w:pPr>
      <w:r w:rsidRPr="005633DD">
        <w:rPr>
          <w:noProof/>
          <w:sz w:val="24"/>
          <w:szCs w:val="24"/>
        </w:rPr>
        <w:drawing>
          <wp:anchor distT="0" distB="0" distL="114300" distR="114300" simplePos="0" relativeHeight="251673600" behindDoc="0" locked="0" layoutInCell="1" allowOverlap="1" wp14:anchorId="11AD62C2" wp14:editId="5E484AE6">
            <wp:simplePos x="0" y="0"/>
            <wp:positionH relativeFrom="leftMargin">
              <wp:align>right</wp:align>
            </wp:positionH>
            <wp:positionV relativeFrom="paragraph">
              <wp:posOffset>379704</wp:posOffset>
            </wp:positionV>
            <wp:extent cx="791570" cy="568701"/>
            <wp:effectExtent l="0" t="0" r="8890" b="3175"/>
            <wp:wrapNone/>
            <wp:docPr id="1312723883"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570" cy="568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61" w:rsidRPr="005633DD">
        <w:rPr>
          <w:rFonts w:eastAsia="Times New Roman" w:cs="Times New Roman"/>
          <w:sz w:val="24"/>
          <w:szCs w:val="24"/>
          <w:lang w:eastAsia="en-IN"/>
        </w:rPr>
        <w:t xml:space="preserve">That despite multiple follow-ups via calls and emails, the Complainant was repeatedly given a standard response that the issue would be resolved within 48 hours. However, </w:t>
      </w:r>
      <w:r w:rsidR="00810161" w:rsidRPr="005633DD">
        <w:rPr>
          <w:rFonts w:eastAsia="Times New Roman" w:cs="Times New Roman"/>
          <w:b/>
          <w:bCs/>
          <w:sz w:val="24"/>
          <w:szCs w:val="24"/>
          <w:lang w:eastAsia="en-IN"/>
        </w:rPr>
        <w:t>no action was taken</w:t>
      </w:r>
      <w:r w:rsidR="00810161" w:rsidRPr="005633DD">
        <w:rPr>
          <w:rFonts w:eastAsia="Times New Roman" w:cs="Times New Roman"/>
          <w:sz w:val="24"/>
          <w:szCs w:val="24"/>
          <w:lang w:eastAsia="en-IN"/>
        </w:rPr>
        <w:t xml:space="preserve">. Subsequently, Toshiba’s customer care </w:t>
      </w:r>
      <w:r w:rsidR="00810161" w:rsidRPr="005633DD">
        <w:rPr>
          <w:rFonts w:eastAsia="Times New Roman" w:cs="Times New Roman"/>
          <w:sz w:val="24"/>
          <w:szCs w:val="24"/>
          <w:lang w:eastAsia="en-IN"/>
        </w:rPr>
        <w:lastRenderedPageBreak/>
        <w:t>number also became non-operational most of the time, as confirmed by a recorded message</w:t>
      </w:r>
      <w:r w:rsidR="00B143D9" w:rsidRPr="005633DD">
        <w:rPr>
          <w:rFonts w:eastAsia="Times New Roman" w:cs="Times New Roman"/>
          <w:sz w:val="24"/>
          <w:szCs w:val="24"/>
          <w:lang w:eastAsia="en-IN"/>
        </w:rPr>
        <w:t>.</w:t>
      </w:r>
      <w:r w:rsidR="00810161" w:rsidRPr="005633DD">
        <w:rPr>
          <w:rFonts w:eastAsia="Times New Roman" w:cs="Times New Roman"/>
          <w:sz w:val="24"/>
          <w:szCs w:val="24"/>
          <w:lang w:eastAsia="en-IN"/>
        </w:rPr>
        <w:t xml:space="preserve"> (</w:t>
      </w:r>
      <w:r w:rsidR="00361676" w:rsidRPr="005633DD">
        <w:rPr>
          <w:rFonts w:eastAsia="Times New Roman" w:cs="Times New Roman"/>
          <w:sz w:val="24"/>
          <w:szCs w:val="24"/>
          <w:lang w:eastAsia="en-IN"/>
        </w:rPr>
        <w:t>can be provided on request</w:t>
      </w:r>
      <w:r w:rsidR="00810161" w:rsidRPr="005633DD">
        <w:rPr>
          <w:rFonts w:eastAsia="Times New Roman" w:cs="Times New Roman"/>
          <w:sz w:val="24"/>
          <w:szCs w:val="24"/>
          <w:lang w:eastAsia="en-IN"/>
        </w:rPr>
        <w:t>).</w:t>
      </w:r>
    </w:p>
    <w:p w14:paraId="4F5391E1" w14:textId="2E05DC0D"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Amazon, from whom the television was purchased, also attempted to contact </w:t>
      </w:r>
      <w:r w:rsidRPr="005633DD">
        <w:rPr>
          <w:rFonts w:eastAsia="Times New Roman" w:cs="Times New Roman"/>
          <w:b/>
          <w:bCs/>
          <w:sz w:val="24"/>
          <w:szCs w:val="24"/>
          <w:lang w:eastAsia="en-IN"/>
        </w:rPr>
        <w:t xml:space="preserve">Hisense India </w:t>
      </w:r>
      <w:proofErr w:type="spellStart"/>
      <w:r w:rsidRPr="005633DD">
        <w:rPr>
          <w:rFonts w:eastAsia="Times New Roman" w:cs="Times New Roman"/>
          <w:b/>
          <w:bCs/>
          <w:sz w:val="24"/>
          <w:szCs w:val="24"/>
          <w:lang w:eastAsia="en-IN"/>
        </w:rPr>
        <w:t>Pvt.</w:t>
      </w:r>
      <w:proofErr w:type="spellEnd"/>
      <w:r w:rsidRPr="005633DD">
        <w:rPr>
          <w:rFonts w:eastAsia="Times New Roman" w:cs="Times New Roman"/>
          <w:b/>
          <w:bCs/>
          <w:sz w:val="24"/>
          <w:szCs w:val="24"/>
          <w:lang w:eastAsia="en-IN"/>
        </w:rPr>
        <w:t xml:space="preserve"> Ltd.</w:t>
      </w:r>
      <w:r w:rsidRPr="005633DD">
        <w:rPr>
          <w:rFonts w:eastAsia="Times New Roman" w:cs="Times New Roman"/>
          <w:sz w:val="24"/>
          <w:szCs w:val="24"/>
          <w:lang w:eastAsia="en-IN"/>
        </w:rPr>
        <w:t xml:space="preserve"> and </w:t>
      </w:r>
      <w:r w:rsidRPr="005633DD">
        <w:rPr>
          <w:rFonts w:eastAsia="Times New Roman" w:cs="Times New Roman"/>
          <w:b/>
          <w:bCs/>
          <w:sz w:val="24"/>
          <w:szCs w:val="24"/>
          <w:lang w:eastAsia="en-IN"/>
        </w:rPr>
        <w:t xml:space="preserve">Toshiba India </w:t>
      </w:r>
      <w:proofErr w:type="spellStart"/>
      <w:r w:rsidRPr="005633DD">
        <w:rPr>
          <w:rFonts w:eastAsia="Times New Roman" w:cs="Times New Roman"/>
          <w:b/>
          <w:bCs/>
          <w:sz w:val="24"/>
          <w:szCs w:val="24"/>
          <w:lang w:eastAsia="en-IN"/>
        </w:rPr>
        <w:t>Pvt.</w:t>
      </w:r>
      <w:proofErr w:type="spellEnd"/>
      <w:r w:rsidRPr="005633DD">
        <w:rPr>
          <w:rFonts w:eastAsia="Times New Roman" w:cs="Times New Roman"/>
          <w:b/>
          <w:bCs/>
          <w:sz w:val="24"/>
          <w:szCs w:val="24"/>
          <w:lang w:eastAsia="en-IN"/>
        </w:rPr>
        <w:t xml:space="preserve"> Ltd.</w:t>
      </w:r>
      <w:r w:rsidRPr="005633DD">
        <w:rPr>
          <w:rFonts w:eastAsia="Times New Roman" w:cs="Times New Roman"/>
          <w:sz w:val="24"/>
          <w:szCs w:val="24"/>
          <w:lang w:eastAsia="en-IN"/>
        </w:rPr>
        <w:t xml:space="preserve"> for a resolution, but they too received </w:t>
      </w:r>
      <w:r w:rsidRPr="005633DD">
        <w:rPr>
          <w:rFonts w:eastAsia="Times New Roman" w:cs="Times New Roman"/>
          <w:b/>
          <w:bCs/>
          <w:sz w:val="24"/>
          <w:szCs w:val="24"/>
          <w:lang w:eastAsia="en-IN"/>
        </w:rPr>
        <w:t>no response</w:t>
      </w:r>
      <w:r w:rsidRPr="005633DD">
        <w:rPr>
          <w:rFonts w:eastAsia="Times New Roman" w:cs="Times New Roman"/>
          <w:sz w:val="24"/>
          <w:szCs w:val="24"/>
          <w:lang w:eastAsia="en-IN"/>
        </w:rPr>
        <w:t>. (Email follow-up from customer to Amazon attached)</w:t>
      </w:r>
      <w:r w:rsidR="00491C55" w:rsidRPr="005633DD">
        <w:rPr>
          <w:rFonts w:eastAsia="Times New Roman" w:cs="Times New Roman"/>
          <w:sz w:val="24"/>
          <w:szCs w:val="24"/>
          <w:lang w:eastAsia="en-IN"/>
        </w:rPr>
        <w:t xml:space="preserve"> </w:t>
      </w:r>
      <w:r w:rsidR="0076194B" w:rsidRPr="005633DD">
        <w:rPr>
          <w:rFonts w:eastAsia="Times New Roman" w:cs="Times New Roman"/>
          <w:b/>
          <w:bCs/>
          <w:sz w:val="24"/>
          <w:szCs w:val="24"/>
          <w:lang w:eastAsia="en-IN"/>
        </w:rPr>
        <w:t>(</w:t>
      </w:r>
      <w:r w:rsidR="0076194B" w:rsidRPr="005633DD">
        <w:rPr>
          <w:rFonts w:eastAsia="Times New Roman" w:cs="Times New Roman"/>
          <w:b/>
          <w:bCs/>
          <w:sz w:val="24"/>
          <w:szCs w:val="24"/>
          <w:lang w:eastAsia="en-IN"/>
        </w:rPr>
        <w:t>Annexure 4</w:t>
      </w:r>
      <w:r w:rsidR="0076194B" w:rsidRPr="005633DD">
        <w:rPr>
          <w:rFonts w:eastAsia="Times New Roman" w:cs="Times New Roman"/>
          <w:b/>
          <w:bCs/>
          <w:sz w:val="24"/>
          <w:szCs w:val="24"/>
          <w:lang w:eastAsia="en-IN"/>
        </w:rPr>
        <w:t>)</w:t>
      </w:r>
    </w:p>
    <w:p w14:paraId="54103715" w14:textId="008605D5"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as of today, nearly </w:t>
      </w:r>
      <w:r w:rsidRPr="005633DD">
        <w:rPr>
          <w:rFonts w:eastAsia="Times New Roman" w:cs="Times New Roman"/>
          <w:b/>
          <w:bCs/>
          <w:sz w:val="24"/>
          <w:szCs w:val="24"/>
          <w:lang w:eastAsia="en-IN"/>
        </w:rPr>
        <w:t>a month has passed</w:t>
      </w:r>
      <w:r w:rsidRPr="005633DD">
        <w:rPr>
          <w:rFonts w:eastAsia="Times New Roman" w:cs="Times New Roman"/>
          <w:sz w:val="24"/>
          <w:szCs w:val="24"/>
          <w:lang w:eastAsia="en-IN"/>
        </w:rPr>
        <w:t>, yet the Opposite Parties have neither replaced the defective television nor repaired it. The Complainant purchased the new television specifically to watch IPL on a larger screen and had already given away the old working television. Due to this unresolved issue, the household is left without a functioning television.</w:t>
      </w:r>
    </w:p>
    <w:p w14:paraId="0D1E1260" w14:textId="77777777"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That the Complainant’s household includes senior citizens whose primary source of entertainment is television, and due to the Opposite Parties' inaction, they have been deprived of this facility, causing immense distress.</w:t>
      </w:r>
    </w:p>
    <w:p w14:paraId="55B39602" w14:textId="77777777"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despite multiple emails, complaints on Toshiba’s social media handles, and repeated technician visits (where videos were taken as per the company's request), </w:t>
      </w:r>
      <w:r w:rsidRPr="005633DD">
        <w:rPr>
          <w:rFonts w:eastAsia="Times New Roman" w:cs="Times New Roman"/>
          <w:b/>
          <w:bCs/>
          <w:sz w:val="24"/>
          <w:szCs w:val="24"/>
          <w:lang w:eastAsia="en-IN"/>
        </w:rPr>
        <w:t>no action was taken</w:t>
      </w:r>
      <w:r w:rsidRPr="005633DD">
        <w:rPr>
          <w:rFonts w:eastAsia="Times New Roman" w:cs="Times New Roman"/>
          <w:sz w:val="24"/>
          <w:szCs w:val="24"/>
          <w:lang w:eastAsia="en-IN"/>
        </w:rPr>
        <w:t xml:space="preserve">, demonstrating </w:t>
      </w:r>
      <w:r w:rsidRPr="005633DD">
        <w:rPr>
          <w:rFonts w:eastAsia="Times New Roman" w:cs="Times New Roman"/>
          <w:b/>
          <w:bCs/>
          <w:sz w:val="24"/>
          <w:szCs w:val="24"/>
          <w:lang w:eastAsia="en-IN"/>
        </w:rPr>
        <w:t>gross deficiency in service</w:t>
      </w:r>
      <w:r w:rsidRPr="005633DD">
        <w:rPr>
          <w:rFonts w:eastAsia="Times New Roman" w:cs="Times New Roman"/>
          <w:sz w:val="24"/>
          <w:szCs w:val="24"/>
          <w:lang w:eastAsia="en-IN"/>
        </w:rPr>
        <w:t xml:space="preserve"> and </w:t>
      </w:r>
      <w:r w:rsidRPr="005633DD">
        <w:rPr>
          <w:rFonts w:eastAsia="Times New Roman" w:cs="Times New Roman"/>
          <w:b/>
          <w:bCs/>
          <w:sz w:val="24"/>
          <w:szCs w:val="24"/>
          <w:lang w:eastAsia="en-IN"/>
        </w:rPr>
        <w:t>unfair trade practices</w:t>
      </w:r>
      <w:r w:rsidRPr="005633DD">
        <w:rPr>
          <w:rFonts w:eastAsia="Times New Roman" w:cs="Times New Roman"/>
          <w:sz w:val="24"/>
          <w:szCs w:val="24"/>
          <w:lang w:eastAsia="en-IN"/>
        </w:rPr>
        <w:t>.</w:t>
      </w:r>
    </w:p>
    <w:p w14:paraId="658EC036" w14:textId="77777777"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That although the service team acknowledged on multiple occasions that there was a display panel issue, the case was </w:t>
      </w:r>
      <w:r w:rsidRPr="005633DD">
        <w:rPr>
          <w:rFonts w:eastAsia="Times New Roman" w:cs="Times New Roman"/>
          <w:b/>
          <w:bCs/>
          <w:sz w:val="24"/>
          <w:szCs w:val="24"/>
          <w:lang w:eastAsia="en-IN"/>
        </w:rPr>
        <w:t>abruptly closed by Toshiba on 8 April 2025</w:t>
      </w:r>
      <w:r w:rsidRPr="005633DD">
        <w:rPr>
          <w:rFonts w:eastAsia="Times New Roman" w:cs="Times New Roman"/>
          <w:sz w:val="24"/>
          <w:szCs w:val="24"/>
          <w:lang w:eastAsia="en-IN"/>
        </w:rPr>
        <w:t xml:space="preserve"> with the misleading conclusion that 'no issue was found'. The same day, the Complainant sent an </w:t>
      </w:r>
      <w:r w:rsidRPr="005633DD">
        <w:rPr>
          <w:rFonts w:eastAsia="Times New Roman" w:cs="Times New Roman"/>
          <w:b/>
          <w:bCs/>
          <w:sz w:val="24"/>
          <w:szCs w:val="24"/>
          <w:lang w:eastAsia="en-IN"/>
        </w:rPr>
        <w:t>email requesting the reopening of the case</w:t>
      </w:r>
      <w:r w:rsidRPr="005633DD">
        <w:rPr>
          <w:rFonts w:eastAsia="Times New Roman" w:cs="Times New Roman"/>
          <w:sz w:val="24"/>
          <w:szCs w:val="24"/>
          <w:lang w:eastAsia="en-IN"/>
        </w:rPr>
        <w:t xml:space="preserve">. Again, on </w:t>
      </w:r>
      <w:r w:rsidRPr="005633DD">
        <w:rPr>
          <w:rFonts w:eastAsia="Times New Roman" w:cs="Times New Roman"/>
          <w:b/>
          <w:bCs/>
          <w:sz w:val="24"/>
          <w:szCs w:val="24"/>
          <w:lang w:eastAsia="en-IN"/>
        </w:rPr>
        <w:t>9 April</w:t>
      </w:r>
      <w:r w:rsidRPr="005633DD">
        <w:rPr>
          <w:rFonts w:eastAsia="Times New Roman" w:cs="Times New Roman"/>
          <w:sz w:val="24"/>
          <w:szCs w:val="24"/>
          <w:lang w:eastAsia="en-IN"/>
        </w:rPr>
        <w:t xml:space="preserve">, another email was sent requesting the case be reopened, followed by a </w:t>
      </w:r>
      <w:r w:rsidRPr="005633DD">
        <w:rPr>
          <w:rFonts w:eastAsia="Times New Roman" w:cs="Times New Roman"/>
          <w:b/>
          <w:bCs/>
          <w:sz w:val="24"/>
          <w:szCs w:val="24"/>
          <w:lang w:eastAsia="en-IN"/>
        </w:rPr>
        <w:t>third follow-up email on 14 April 2025</w:t>
      </w:r>
      <w:r w:rsidRPr="005633DD">
        <w:rPr>
          <w:rFonts w:eastAsia="Times New Roman" w:cs="Times New Roman"/>
          <w:sz w:val="24"/>
          <w:szCs w:val="24"/>
          <w:lang w:eastAsia="en-IN"/>
        </w:rPr>
        <w:t xml:space="preserve">, seeking the status of the complaint. </w:t>
      </w:r>
      <w:r w:rsidRPr="005633DD">
        <w:rPr>
          <w:rFonts w:eastAsia="Times New Roman" w:cs="Times New Roman"/>
          <w:b/>
          <w:bCs/>
          <w:sz w:val="24"/>
          <w:szCs w:val="24"/>
          <w:lang w:eastAsia="en-IN"/>
        </w:rPr>
        <w:t>No response was received</w:t>
      </w:r>
      <w:r w:rsidRPr="005633DD">
        <w:rPr>
          <w:rFonts w:eastAsia="Times New Roman" w:cs="Times New Roman"/>
          <w:sz w:val="24"/>
          <w:szCs w:val="24"/>
          <w:lang w:eastAsia="en-IN"/>
        </w:rPr>
        <w:t xml:space="preserve"> to any of these emails.</w:t>
      </w:r>
    </w:p>
    <w:p w14:paraId="3070D0A1" w14:textId="54822265" w:rsidR="00810161" w:rsidRPr="005633DD" w:rsidRDefault="004E305A" w:rsidP="0081234D">
      <w:pPr>
        <w:numPr>
          <w:ilvl w:val="0"/>
          <w:numId w:val="16"/>
        </w:numPr>
        <w:spacing w:before="120" w:after="120" w:line="360" w:lineRule="auto"/>
        <w:rPr>
          <w:rFonts w:eastAsia="Times New Roman" w:cs="Times New Roman"/>
          <w:sz w:val="24"/>
          <w:szCs w:val="24"/>
          <w:lang w:eastAsia="en-IN"/>
        </w:rPr>
      </w:pPr>
      <w:r w:rsidRPr="005633DD">
        <w:rPr>
          <w:noProof/>
          <w:sz w:val="24"/>
          <w:szCs w:val="24"/>
        </w:rPr>
        <w:drawing>
          <wp:anchor distT="0" distB="0" distL="114300" distR="114300" simplePos="0" relativeHeight="251665408" behindDoc="0" locked="0" layoutInCell="1" allowOverlap="1" wp14:anchorId="79C25FED" wp14:editId="08C8E7C6">
            <wp:simplePos x="0" y="0"/>
            <wp:positionH relativeFrom="column">
              <wp:posOffset>-805217</wp:posOffset>
            </wp:positionH>
            <wp:positionV relativeFrom="paragraph">
              <wp:posOffset>878176</wp:posOffset>
            </wp:positionV>
            <wp:extent cx="829104" cy="595667"/>
            <wp:effectExtent l="0" t="0" r="9525" b="0"/>
            <wp:wrapNone/>
            <wp:docPr id="1009514054"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365" cy="596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61" w:rsidRPr="005633DD">
        <w:rPr>
          <w:rFonts w:eastAsia="Times New Roman" w:cs="Times New Roman"/>
          <w:sz w:val="24"/>
          <w:szCs w:val="24"/>
          <w:lang w:eastAsia="en-IN"/>
        </w:rPr>
        <w:t xml:space="preserve">That on </w:t>
      </w:r>
      <w:r w:rsidR="00810161" w:rsidRPr="005633DD">
        <w:rPr>
          <w:rFonts w:eastAsia="Times New Roman" w:cs="Times New Roman"/>
          <w:b/>
          <w:bCs/>
          <w:sz w:val="24"/>
          <w:szCs w:val="24"/>
          <w:lang w:eastAsia="en-IN"/>
        </w:rPr>
        <w:t>10 April 2025</w:t>
      </w:r>
      <w:r w:rsidR="00810161" w:rsidRPr="005633DD">
        <w:rPr>
          <w:rFonts w:eastAsia="Times New Roman" w:cs="Times New Roman"/>
          <w:sz w:val="24"/>
          <w:szCs w:val="24"/>
          <w:lang w:eastAsia="en-IN"/>
        </w:rPr>
        <w:t xml:space="preserve">, the Complainant received a call from </w:t>
      </w:r>
      <w:r w:rsidR="00810161" w:rsidRPr="005633DD">
        <w:rPr>
          <w:rFonts w:eastAsia="Times New Roman" w:cs="Times New Roman"/>
          <w:b/>
          <w:bCs/>
          <w:sz w:val="24"/>
          <w:szCs w:val="24"/>
          <w:lang w:eastAsia="en-IN"/>
        </w:rPr>
        <w:t>Akash from Hisense Customer Care</w:t>
      </w:r>
      <w:r w:rsidR="00810161" w:rsidRPr="005633DD">
        <w:rPr>
          <w:rFonts w:eastAsia="Times New Roman" w:cs="Times New Roman"/>
          <w:sz w:val="24"/>
          <w:szCs w:val="24"/>
          <w:lang w:eastAsia="en-IN"/>
        </w:rPr>
        <w:t xml:space="preserve"> (calling from number </w:t>
      </w:r>
      <w:r w:rsidR="00810161" w:rsidRPr="005633DD">
        <w:rPr>
          <w:rFonts w:eastAsia="Times New Roman" w:cs="Times New Roman"/>
          <w:b/>
          <w:bCs/>
          <w:sz w:val="24"/>
          <w:szCs w:val="24"/>
          <w:lang w:eastAsia="en-IN"/>
        </w:rPr>
        <w:t>0120-6938624</w:t>
      </w:r>
      <w:r w:rsidR="00810161" w:rsidRPr="005633DD">
        <w:rPr>
          <w:rFonts w:eastAsia="Times New Roman" w:cs="Times New Roman"/>
          <w:sz w:val="24"/>
          <w:szCs w:val="24"/>
          <w:lang w:eastAsia="en-IN"/>
        </w:rPr>
        <w:t xml:space="preserve">) who arranged a </w:t>
      </w:r>
      <w:r w:rsidR="00810161" w:rsidRPr="005633DD">
        <w:rPr>
          <w:rFonts w:eastAsia="Times New Roman" w:cs="Times New Roman"/>
          <w:b/>
          <w:bCs/>
          <w:sz w:val="24"/>
          <w:szCs w:val="24"/>
          <w:lang w:eastAsia="en-IN"/>
        </w:rPr>
        <w:t>conference call</w:t>
      </w:r>
      <w:r w:rsidR="00810161" w:rsidRPr="005633DD">
        <w:rPr>
          <w:rFonts w:eastAsia="Times New Roman" w:cs="Times New Roman"/>
          <w:sz w:val="24"/>
          <w:szCs w:val="24"/>
          <w:lang w:eastAsia="en-IN"/>
        </w:rPr>
        <w:t xml:space="preserve"> with the Complainant and </w:t>
      </w:r>
      <w:proofErr w:type="spellStart"/>
      <w:r w:rsidR="00810161" w:rsidRPr="005633DD">
        <w:rPr>
          <w:rFonts w:eastAsia="Times New Roman" w:cs="Times New Roman"/>
          <w:b/>
          <w:bCs/>
          <w:sz w:val="24"/>
          <w:szCs w:val="24"/>
          <w:lang w:eastAsia="en-IN"/>
        </w:rPr>
        <w:t>Imtiyas</w:t>
      </w:r>
      <w:proofErr w:type="spellEnd"/>
      <w:r w:rsidR="00810161" w:rsidRPr="005633DD">
        <w:rPr>
          <w:rFonts w:eastAsia="Times New Roman" w:cs="Times New Roman"/>
          <w:sz w:val="24"/>
          <w:szCs w:val="24"/>
          <w:lang w:eastAsia="en-IN"/>
        </w:rPr>
        <w:t xml:space="preserve">, the technician from the service </w:t>
      </w:r>
      <w:r w:rsidR="00564D6E" w:rsidRPr="005633DD">
        <w:rPr>
          <w:rFonts w:eastAsia="Times New Roman" w:cs="Times New Roman"/>
          <w:sz w:val="24"/>
          <w:szCs w:val="24"/>
          <w:lang w:eastAsia="en-IN"/>
        </w:rPr>
        <w:t>centre</w:t>
      </w:r>
      <w:r w:rsidR="00810161" w:rsidRPr="005633DD">
        <w:rPr>
          <w:rFonts w:eastAsia="Times New Roman" w:cs="Times New Roman"/>
          <w:sz w:val="24"/>
          <w:szCs w:val="24"/>
          <w:lang w:eastAsia="en-IN"/>
        </w:rPr>
        <w:t xml:space="preserve">. During the call, both parties acknowledged that there was a </w:t>
      </w:r>
      <w:r w:rsidR="00810161" w:rsidRPr="005633DD">
        <w:rPr>
          <w:rFonts w:eastAsia="Times New Roman" w:cs="Times New Roman"/>
          <w:b/>
          <w:bCs/>
          <w:sz w:val="24"/>
          <w:szCs w:val="24"/>
          <w:lang w:eastAsia="en-IN"/>
        </w:rPr>
        <w:t>lapse in taking the defect video</w:t>
      </w:r>
      <w:r w:rsidR="00810161" w:rsidRPr="005633DD">
        <w:rPr>
          <w:rFonts w:eastAsia="Times New Roman" w:cs="Times New Roman"/>
          <w:sz w:val="24"/>
          <w:szCs w:val="24"/>
          <w:lang w:eastAsia="en-IN"/>
        </w:rPr>
        <w:t xml:space="preserve">, and Akash assured that a </w:t>
      </w:r>
      <w:r w:rsidR="00810161" w:rsidRPr="005633DD">
        <w:rPr>
          <w:rFonts w:eastAsia="Times New Roman" w:cs="Times New Roman"/>
          <w:b/>
          <w:bCs/>
          <w:sz w:val="24"/>
          <w:szCs w:val="24"/>
          <w:lang w:eastAsia="en-IN"/>
        </w:rPr>
        <w:t xml:space="preserve">technician would </w:t>
      </w:r>
      <w:r w:rsidR="00810161" w:rsidRPr="005633DD">
        <w:rPr>
          <w:rFonts w:eastAsia="Times New Roman" w:cs="Times New Roman"/>
          <w:b/>
          <w:bCs/>
          <w:sz w:val="24"/>
          <w:szCs w:val="24"/>
          <w:lang w:eastAsia="en-IN"/>
        </w:rPr>
        <w:lastRenderedPageBreak/>
        <w:t>visit again the next day</w:t>
      </w:r>
      <w:r w:rsidR="00810161" w:rsidRPr="005633DD">
        <w:rPr>
          <w:rFonts w:eastAsia="Times New Roman" w:cs="Times New Roman"/>
          <w:sz w:val="24"/>
          <w:szCs w:val="24"/>
          <w:lang w:eastAsia="en-IN"/>
        </w:rPr>
        <w:t xml:space="preserve"> to take the video. However, this was completely unnecessary as the service team had already </w:t>
      </w:r>
      <w:r w:rsidR="00810161" w:rsidRPr="005633DD">
        <w:rPr>
          <w:rFonts w:eastAsia="Times New Roman" w:cs="Times New Roman"/>
          <w:b/>
          <w:bCs/>
          <w:sz w:val="24"/>
          <w:szCs w:val="24"/>
          <w:lang w:eastAsia="en-IN"/>
        </w:rPr>
        <w:t>visited thrice</w:t>
      </w:r>
      <w:r w:rsidR="00810161" w:rsidRPr="005633DD">
        <w:rPr>
          <w:rFonts w:eastAsia="Times New Roman" w:cs="Times New Roman"/>
          <w:sz w:val="24"/>
          <w:szCs w:val="24"/>
          <w:lang w:eastAsia="en-IN"/>
        </w:rPr>
        <w:t xml:space="preserve"> and taken videos, and the </w:t>
      </w:r>
      <w:r w:rsidR="00810161" w:rsidRPr="005633DD">
        <w:rPr>
          <w:rFonts w:eastAsia="Times New Roman" w:cs="Times New Roman"/>
          <w:b/>
          <w:bCs/>
          <w:sz w:val="24"/>
          <w:szCs w:val="24"/>
          <w:lang w:eastAsia="en-IN"/>
        </w:rPr>
        <w:t>defect video had also been emailed</w:t>
      </w:r>
      <w:r w:rsidR="00810161" w:rsidRPr="005633DD">
        <w:rPr>
          <w:rFonts w:eastAsia="Times New Roman" w:cs="Times New Roman"/>
          <w:sz w:val="24"/>
          <w:szCs w:val="24"/>
          <w:lang w:eastAsia="en-IN"/>
        </w:rPr>
        <w:t xml:space="preserve"> to them earlier.</w:t>
      </w:r>
      <w:r w:rsidR="00B143D9" w:rsidRPr="005633DD">
        <w:rPr>
          <w:rFonts w:eastAsia="Times New Roman" w:cs="Times New Roman"/>
          <w:sz w:val="24"/>
          <w:szCs w:val="24"/>
          <w:lang w:eastAsia="en-IN"/>
        </w:rPr>
        <w:t xml:space="preserve"> (call logs attached)</w:t>
      </w:r>
      <w:r w:rsidR="00D24FAA" w:rsidRPr="005633DD">
        <w:rPr>
          <w:rFonts w:eastAsia="Times New Roman" w:cs="Times New Roman"/>
          <w:sz w:val="24"/>
          <w:szCs w:val="24"/>
          <w:lang w:eastAsia="en-IN"/>
        </w:rPr>
        <w:t xml:space="preserve"> </w:t>
      </w:r>
      <w:r w:rsidR="00564D6E" w:rsidRPr="005633DD">
        <w:rPr>
          <w:rFonts w:eastAsia="Times New Roman" w:cs="Times New Roman"/>
          <w:b/>
          <w:bCs/>
          <w:sz w:val="24"/>
          <w:szCs w:val="24"/>
          <w:lang w:eastAsia="en-IN"/>
        </w:rPr>
        <w:t>(</w:t>
      </w:r>
      <w:r w:rsidR="00564D6E" w:rsidRPr="005633DD">
        <w:rPr>
          <w:rFonts w:eastAsia="Times New Roman" w:cs="Times New Roman"/>
          <w:b/>
          <w:bCs/>
          <w:sz w:val="24"/>
          <w:szCs w:val="24"/>
          <w:lang w:eastAsia="en-IN"/>
        </w:rPr>
        <w:t xml:space="preserve">Annexure </w:t>
      </w:r>
      <w:r w:rsidR="00564D6E" w:rsidRPr="005633DD">
        <w:rPr>
          <w:rFonts w:eastAsia="Times New Roman" w:cs="Times New Roman"/>
          <w:b/>
          <w:bCs/>
          <w:sz w:val="24"/>
          <w:szCs w:val="24"/>
          <w:lang w:eastAsia="en-IN"/>
        </w:rPr>
        <w:t>5)</w:t>
      </w:r>
    </w:p>
    <w:p w14:paraId="73007160" w14:textId="148CF5AD" w:rsidR="00810161" w:rsidRPr="005633DD" w:rsidRDefault="00810161" w:rsidP="0081234D">
      <w:pPr>
        <w:numPr>
          <w:ilvl w:val="0"/>
          <w:numId w:val="16"/>
        </w:numPr>
        <w:spacing w:before="120" w:after="120" w:line="360" w:lineRule="auto"/>
        <w:ind w:left="714" w:hanging="357"/>
        <w:rPr>
          <w:rFonts w:eastAsia="Times New Roman" w:cs="Times New Roman"/>
          <w:sz w:val="24"/>
          <w:szCs w:val="24"/>
          <w:lang w:eastAsia="en-IN"/>
        </w:rPr>
      </w:pPr>
      <w:r w:rsidRPr="005633DD">
        <w:rPr>
          <w:rFonts w:eastAsia="Times New Roman" w:cs="Times New Roman"/>
          <w:sz w:val="24"/>
          <w:szCs w:val="24"/>
          <w:lang w:eastAsia="en-IN"/>
        </w:rPr>
        <w:t xml:space="preserve">After the conference call ended, </w:t>
      </w:r>
      <w:r w:rsidRPr="005633DD">
        <w:rPr>
          <w:rFonts w:eastAsia="Times New Roman" w:cs="Times New Roman"/>
          <w:b/>
          <w:bCs/>
          <w:sz w:val="24"/>
          <w:szCs w:val="24"/>
          <w:lang w:eastAsia="en-IN"/>
        </w:rPr>
        <w:t>Akash called again and informed</w:t>
      </w:r>
      <w:r w:rsidRPr="005633DD">
        <w:rPr>
          <w:rFonts w:eastAsia="Times New Roman" w:cs="Times New Roman"/>
          <w:sz w:val="24"/>
          <w:szCs w:val="24"/>
          <w:lang w:eastAsia="en-IN"/>
        </w:rPr>
        <w:t xml:space="preserve"> the Complainant that he had </w:t>
      </w:r>
      <w:r w:rsidRPr="005633DD">
        <w:rPr>
          <w:rFonts w:eastAsia="Times New Roman" w:cs="Times New Roman"/>
          <w:b/>
          <w:bCs/>
          <w:sz w:val="24"/>
          <w:szCs w:val="24"/>
          <w:lang w:eastAsia="en-IN"/>
        </w:rPr>
        <w:t>initiated a replacement request</w:t>
      </w:r>
      <w:r w:rsidRPr="005633DD">
        <w:rPr>
          <w:rFonts w:eastAsia="Times New Roman" w:cs="Times New Roman"/>
          <w:sz w:val="24"/>
          <w:szCs w:val="24"/>
          <w:lang w:eastAsia="en-IN"/>
        </w:rPr>
        <w:t xml:space="preserve">, and that </w:t>
      </w:r>
      <w:r w:rsidRPr="005633DD">
        <w:rPr>
          <w:rFonts w:eastAsia="Times New Roman" w:cs="Times New Roman"/>
          <w:b/>
          <w:bCs/>
          <w:sz w:val="24"/>
          <w:szCs w:val="24"/>
          <w:lang w:eastAsia="en-IN"/>
        </w:rPr>
        <w:t>no further visit was required</w:t>
      </w:r>
      <w:r w:rsidRPr="005633DD">
        <w:rPr>
          <w:rFonts w:eastAsia="Times New Roman" w:cs="Times New Roman"/>
          <w:sz w:val="24"/>
          <w:szCs w:val="24"/>
          <w:lang w:eastAsia="en-IN"/>
        </w:rPr>
        <w:t xml:space="preserve">. He assured that the issue would be resolved by the next day. </w:t>
      </w:r>
      <w:r w:rsidRPr="005633DD">
        <w:rPr>
          <w:rFonts w:eastAsia="Times New Roman" w:cs="Times New Roman"/>
          <w:b/>
          <w:bCs/>
          <w:sz w:val="24"/>
          <w:szCs w:val="24"/>
          <w:lang w:eastAsia="en-IN"/>
        </w:rPr>
        <w:t>However, since that call, there has been no further follow-up, confirmation, or resolution</w:t>
      </w:r>
      <w:r w:rsidRPr="005633DD">
        <w:rPr>
          <w:rFonts w:eastAsia="Times New Roman" w:cs="Times New Roman"/>
          <w:sz w:val="24"/>
          <w:szCs w:val="24"/>
          <w:lang w:eastAsia="en-IN"/>
        </w:rPr>
        <w:t xml:space="preserve"> from Hisense/Toshiba.</w:t>
      </w:r>
      <w:r w:rsidR="00B143D9" w:rsidRPr="005633DD">
        <w:rPr>
          <w:rFonts w:eastAsia="Times New Roman" w:cs="Times New Roman"/>
          <w:sz w:val="24"/>
          <w:szCs w:val="24"/>
          <w:lang w:eastAsia="en-IN"/>
        </w:rPr>
        <w:t xml:space="preserve"> (call logs attached)</w:t>
      </w:r>
      <w:r w:rsidR="004264FC" w:rsidRPr="005633DD">
        <w:rPr>
          <w:rFonts w:eastAsia="Times New Roman" w:cs="Times New Roman"/>
          <w:sz w:val="24"/>
          <w:szCs w:val="24"/>
          <w:lang w:eastAsia="en-IN"/>
        </w:rPr>
        <w:t xml:space="preserve"> </w:t>
      </w:r>
      <w:r w:rsidR="004264FC" w:rsidRPr="005633DD">
        <w:rPr>
          <w:rFonts w:eastAsia="Times New Roman" w:cs="Times New Roman"/>
          <w:b/>
          <w:bCs/>
          <w:sz w:val="24"/>
          <w:szCs w:val="24"/>
          <w:lang w:eastAsia="en-IN"/>
        </w:rPr>
        <w:t>(Annexure 5)</w:t>
      </w:r>
    </w:p>
    <w:p w14:paraId="3446A859" w14:textId="4833A24F" w:rsidR="004264FC" w:rsidRPr="005633DD" w:rsidRDefault="00810161" w:rsidP="0081234D">
      <w:pPr>
        <w:pStyle w:val="ListParagraph"/>
        <w:numPr>
          <w:ilvl w:val="0"/>
          <w:numId w:val="16"/>
        </w:numPr>
        <w:spacing w:line="360" w:lineRule="auto"/>
        <w:ind w:left="714" w:hanging="357"/>
        <w:rPr>
          <w:rFonts w:eastAsia="Times New Roman" w:cs="Times New Roman"/>
          <w:b/>
          <w:bCs/>
          <w:sz w:val="24"/>
          <w:szCs w:val="24"/>
          <w:lang w:eastAsia="en-IN"/>
        </w:rPr>
      </w:pPr>
      <w:r w:rsidRPr="005633DD">
        <w:rPr>
          <w:rFonts w:eastAsia="Times New Roman" w:cs="Times New Roman"/>
          <w:sz w:val="24"/>
          <w:szCs w:val="24"/>
          <w:lang w:eastAsia="en-IN"/>
        </w:rPr>
        <w:t xml:space="preserve">The Complainant </w:t>
      </w:r>
      <w:r w:rsidRPr="005633DD">
        <w:rPr>
          <w:rFonts w:eastAsia="Times New Roman" w:cs="Times New Roman"/>
          <w:b/>
          <w:bCs/>
          <w:sz w:val="24"/>
          <w:szCs w:val="24"/>
          <w:lang w:eastAsia="en-IN"/>
        </w:rPr>
        <w:t>attempted to call back</w:t>
      </w:r>
      <w:r w:rsidRPr="005633DD">
        <w:rPr>
          <w:rFonts w:eastAsia="Times New Roman" w:cs="Times New Roman"/>
          <w:sz w:val="24"/>
          <w:szCs w:val="24"/>
          <w:lang w:eastAsia="en-IN"/>
        </w:rPr>
        <w:t xml:space="preserve"> on the same number used by Akash, but it now </w:t>
      </w:r>
      <w:r w:rsidRPr="005633DD">
        <w:rPr>
          <w:rFonts w:eastAsia="Times New Roman" w:cs="Times New Roman"/>
          <w:b/>
          <w:bCs/>
          <w:sz w:val="24"/>
          <w:szCs w:val="24"/>
          <w:lang w:eastAsia="en-IN"/>
        </w:rPr>
        <w:t>says the number is invalid</w:t>
      </w:r>
      <w:r w:rsidRPr="005633DD">
        <w:rPr>
          <w:rFonts w:eastAsia="Times New Roman" w:cs="Times New Roman"/>
          <w:sz w:val="24"/>
          <w:szCs w:val="24"/>
          <w:lang w:eastAsia="en-IN"/>
        </w:rPr>
        <w:t xml:space="preserve">. The Complainant also tried contacting </w:t>
      </w:r>
      <w:proofErr w:type="spellStart"/>
      <w:r w:rsidRPr="005633DD">
        <w:rPr>
          <w:rFonts w:eastAsia="Times New Roman" w:cs="Times New Roman"/>
          <w:b/>
          <w:bCs/>
          <w:sz w:val="24"/>
          <w:szCs w:val="24"/>
          <w:lang w:eastAsia="en-IN"/>
        </w:rPr>
        <w:t>Imtiyas</w:t>
      </w:r>
      <w:proofErr w:type="spellEnd"/>
      <w:r w:rsidRPr="005633DD">
        <w:rPr>
          <w:rFonts w:eastAsia="Times New Roman" w:cs="Times New Roman"/>
          <w:sz w:val="24"/>
          <w:szCs w:val="24"/>
          <w:lang w:eastAsia="en-IN"/>
        </w:rPr>
        <w:t xml:space="preserve"> to obtain Akash’s updated number, but </w:t>
      </w:r>
      <w:r w:rsidRPr="005633DD">
        <w:rPr>
          <w:rFonts w:eastAsia="Times New Roman" w:cs="Times New Roman"/>
          <w:b/>
          <w:bCs/>
          <w:sz w:val="24"/>
          <w:szCs w:val="24"/>
          <w:lang w:eastAsia="en-IN"/>
        </w:rPr>
        <w:t>he never reverted and stopped answering calls</w:t>
      </w:r>
      <w:r w:rsidRPr="005633DD">
        <w:rPr>
          <w:rFonts w:eastAsia="Times New Roman" w:cs="Times New Roman"/>
          <w:sz w:val="24"/>
          <w:szCs w:val="24"/>
          <w:lang w:eastAsia="en-IN"/>
        </w:rPr>
        <w:t xml:space="preserve"> from the Complainant.</w:t>
      </w:r>
      <w:r w:rsidR="00B143D9" w:rsidRPr="005633DD">
        <w:rPr>
          <w:rFonts w:eastAsia="Times New Roman" w:cs="Times New Roman"/>
          <w:sz w:val="24"/>
          <w:szCs w:val="24"/>
          <w:lang w:eastAsia="en-IN"/>
        </w:rPr>
        <w:t xml:space="preserve"> (call logs attached)</w:t>
      </w:r>
      <w:r w:rsidR="00F231B9" w:rsidRPr="005633DD">
        <w:rPr>
          <w:rFonts w:eastAsia="Times New Roman" w:cs="Times New Roman"/>
          <w:sz w:val="24"/>
          <w:szCs w:val="24"/>
          <w:lang w:eastAsia="en-IN"/>
        </w:rPr>
        <w:t xml:space="preserve"> </w:t>
      </w:r>
      <w:r w:rsidR="004264FC" w:rsidRPr="005633DD">
        <w:rPr>
          <w:rFonts w:eastAsia="Times New Roman" w:cs="Times New Roman"/>
          <w:b/>
          <w:bCs/>
          <w:sz w:val="24"/>
          <w:szCs w:val="24"/>
          <w:lang w:eastAsia="en-IN"/>
        </w:rPr>
        <w:t>(Annexure 5)</w:t>
      </w:r>
    </w:p>
    <w:p w14:paraId="61D0AD0C" w14:textId="0D71DFAB" w:rsidR="00017D67" w:rsidRPr="005633DD" w:rsidRDefault="00017D67" w:rsidP="0081234D">
      <w:pPr>
        <w:pStyle w:val="ListParagraph"/>
        <w:numPr>
          <w:ilvl w:val="0"/>
          <w:numId w:val="16"/>
        </w:numPr>
        <w:spacing w:line="360" w:lineRule="auto"/>
        <w:ind w:left="714" w:hanging="357"/>
        <w:rPr>
          <w:rFonts w:eastAsia="Times New Roman" w:cs="Times New Roman"/>
          <w:sz w:val="24"/>
          <w:szCs w:val="24"/>
          <w:lang w:eastAsia="en-IN"/>
        </w:rPr>
      </w:pPr>
      <w:r w:rsidRPr="005633DD">
        <w:rPr>
          <w:rFonts w:eastAsia="Times New Roman" w:cs="Times New Roman"/>
          <w:sz w:val="24"/>
          <w:szCs w:val="24"/>
          <w:lang w:eastAsia="en-IN"/>
        </w:rPr>
        <w:t>That the Complainant also filed a formal grievance with the National Consumer Helpline (NCH) on 31 March 2025. Despite this escalation, no resolution or communication was provided by the Opposite Parties.</w:t>
      </w:r>
      <w:r w:rsidR="00225F1C" w:rsidRPr="005633DD">
        <w:rPr>
          <w:rFonts w:eastAsia="Times New Roman" w:cs="Times New Roman"/>
          <w:sz w:val="24"/>
          <w:szCs w:val="24"/>
          <w:lang w:eastAsia="en-IN"/>
        </w:rPr>
        <w:t xml:space="preserve"> </w:t>
      </w:r>
      <w:r w:rsidRPr="005633DD">
        <w:rPr>
          <w:rFonts w:eastAsia="Times New Roman" w:cs="Times New Roman"/>
          <w:b/>
          <w:bCs/>
          <w:sz w:val="24"/>
          <w:szCs w:val="24"/>
          <w:lang w:eastAsia="en-IN"/>
        </w:rPr>
        <w:t>(Annexure 6)</w:t>
      </w:r>
    </w:p>
    <w:p w14:paraId="6E756F4F" w14:textId="0E46168F" w:rsidR="00810161" w:rsidRPr="005633DD" w:rsidRDefault="00810161" w:rsidP="0081234D">
      <w:pPr>
        <w:numPr>
          <w:ilvl w:val="0"/>
          <w:numId w:val="16"/>
        </w:numPr>
        <w:spacing w:before="120" w:after="120" w:line="360" w:lineRule="auto"/>
        <w:rPr>
          <w:rFonts w:eastAsia="Times New Roman" w:cs="Times New Roman"/>
          <w:sz w:val="24"/>
          <w:szCs w:val="24"/>
          <w:lang w:eastAsia="en-IN"/>
        </w:rPr>
      </w:pPr>
      <w:r w:rsidRPr="005633DD">
        <w:rPr>
          <w:rFonts w:eastAsia="Times New Roman" w:cs="Times New Roman"/>
          <w:sz w:val="24"/>
          <w:szCs w:val="24"/>
          <w:lang w:eastAsia="en-IN"/>
        </w:rPr>
        <w:t xml:space="preserve">As of the date of filing this complaint, </w:t>
      </w:r>
      <w:r w:rsidRPr="005633DD">
        <w:rPr>
          <w:rFonts w:eastAsia="Times New Roman" w:cs="Times New Roman"/>
          <w:b/>
          <w:bCs/>
          <w:sz w:val="24"/>
          <w:szCs w:val="24"/>
          <w:lang w:eastAsia="en-IN"/>
        </w:rPr>
        <w:t>the Complainant is still in possession of the same defective television</w:t>
      </w:r>
      <w:r w:rsidRPr="005633DD">
        <w:rPr>
          <w:rFonts w:eastAsia="Times New Roman" w:cs="Times New Roman"/>
          <w:sz w:val="24"/>
          <w:szCs w:val="24"/>
          <w:lang w:eastAsia="en-IN"/>
        </w:rPr>
        <w:t xml:space="preserve">, is </w:t>
      </w:r>
      <w:r w:rsidRPr="005633DD">
        <w:rPr>
          <w:rFonts w:eastAsia="Times New Roman" w:cs="Times New Roman"/>
          <w:b/>
          <w:bCs/>
          <w:sz w:val="24"/>
          <w:szCs w:val="24"/>
          <w:lang w:eastAsia="en-IN"/>
        </w:rPr>
        <w:t>unable to use it</w:t>
      </w:r>
      <w:r w:rsidRPr="005633DD">
        <w:rPr>
          <w:rFonts w:eastAsia="Times New Roman" w:cs="Times New Roman"/>
          <w:sz w:val="24"/>
          <w:szCs w:val="24"/>
          <w:lang w:eastAsia="en-IN"/>
        </w:rPr>
        <w:t xml:space="preserve">, and has received </w:t>
      </w:r>
      <w:r w:rsidRPr="005633DD">
        <w:rPr>
          <w:rFonts w:eastAsia="Times New Roman" w:cs="Times New Roman"/>
          <w:b/>
          <w:bCs/>
          <w:sz w:val="24"/>
          <w:szCs w:val="24"/>
          <w:lang w:eastAsia="en-IN"/>
        </w:rPr>
        <w:t>no updates, resolution, or replacement</w:t>
      </w:r>
      <w:r w:rsidRPr="005633DD">
        <w:rPr>
          <w:rFonts w:eastAsia="Times New Roman" w:cs="Times New Roman"/>
          <w:sz w:val="24"/>
          <w:szCs w:val="24"/>
          <w:lang w:eastAsia="en-IN"/>
        </w:rPr>
        <w:t xml:space="preserve"> from Hisense/Toshiba. The Complainant has been subjected to mental harassment and extreme inconvenience for a prolonged period without accountability or remedy from the Opposite Parties.</w:t>
      </w:r>
    </w:p>
    <w:p w14:paraId="0BE707B1" w14:textId="1B8E5C0F" w:rsidR="00FB23A4" w:rsidRPr="005633DD" w:rsidRDefault="00000000" w:rsidP="0081234D">
      <w:pPr>
        <w:spacing w:before="120" w:after="120" w:line="360" w:lineRule="auto"/>
        <w:rPr>
          <w:sz w:val="24"/>
          <w:szCs w:val="24"/>
        </w:rPr>
      </w:pPr>
      <w:r w:rsidRPr="005633DD">
        <w:rPr>
          <w:sz w:val="24"/>
          <w:szCs w:val="24"/>
        </w:rPr>
        <w:pict w14:anchorId="29641E94">
          <v:rect id="_x0000_i1026" style="width:0;height:1.5pt" o:hralign="center" o:hrstd="t" o:hr="t" fillcolor="#a0a0a0" stroked="f"/>
        </w:pict>
      </w:r>
    </w:p>
    <w:p w14:paraId="391ECBF8" w14:textId="77777777" w:rsidR="00FB23A4" w:rsidRPr="005633DD" w:rsidRDefault="00FB23A4" w:rsidP="0081234D">
      <w:pPr>
        <w:spacing w:before="120" w:after="120" w:line="360" w:lineRule="auto"/>
        <w:rPr>
          <w:b/>
          <w:bCs/>
          <w:sz w:val="24"/>
          <w:szCs w:val="24"/>
        </w:rPr>
      </w:pPr>
      <w:r w:rsidRPr="005633DD">
        <w:rPr>
          <w:b/>
          <w:bCs/>
          <w:sz w:val="24"/>
          <w:szCs w:val="24"/>
        </w:rPr>
        <w:t>GROUNDS OF COMPLAINT:</w:t>
      </w:r>
    </w:p>
    <w:p w14:paraId="6D83CB8C" w14:textId="31D7AF6C" w:rsidR="00FB23A4" w:rsidRPr="005633DD" w:rsidRDefault="00EE13DB" w:rsidP="0081234D">
      <w:pPr>
        <w:numPr>
          <w:ilvl w:val="0"/>
          <w:numId w:val="11"/>
        </w:numPr>
        <w:spacing w:before="120" w:after="120" w:line="360" w:lineRule="auto"/>
        <w:rPr>
          <w:sz w:val="24"/>
          <w:szCs w:val="24"/>
        </w:rPr>
      </w:pPr>
      <w:r w:rsidRPr="005633DD">
        <w:rPr>
          <w:noProof/>
          <w:sz w:val="24"/>
          <w:szCs w:val="24"/>
        </w:rPr>
        <w:drawing>
          <wp:anchor distT="0" distB="0" distL="114300" distR="114300" simplePos="0" relativeHeight="251667456" behindDoc="0" locked="0" layoutInCell="1" allowOverlap="1" wp14:anchorId="1DD89F3A" wp14:editId="422DEFDD">
            <wp:simplePos x="0" y="0"/>
            <wp:positionH relativeFrom="column">
              <wp:posOffset>-750627</wp:posOffset>
            </wp:positionH>
            <wp:positionV relativeFrom="paragraph">
              <wp:posOffset>1083395</wp:posOffset>
            </wp:positionV>
            <wp:extent cx="810109" cy="582020"/>
            <wp:effectExtent l="0" t="0" r="0" b="8890"/>
            <wp:wrapNone/>
            <wp:docPr id="495545143"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2524" cy="58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3A4" w:rsidRPr="005633DD">
        <w:rPr>
          <w:b/>
          <w:bCs/>
          <w:sz w:val="24"/>
          <w:szCs w:val="24"/>
        </w:rPr>
        <w:t>Deficiency in Service:</w:t>
      </w:r>
      <w:r w:rsidR="00FB23A4" w:rsidRPr="005633DD">
        <w:rPr>
          <w:sz w:val="24"/>
          <w:szCs w:val="24"/>
        </w:rPr>
        <w:t xml:space="preserve"> The Opposite Parties failed to provide the necessary repair or replacement for the defective television, leading to a prolonged period of inconvenience and frustration for the Complainant.</w:t>
      </w:r>
      <w:r w:rsidR="0081234D" w:rsidRPr="005633DD">
        <w:rPr>
          <w:sz w:val="24"/>
          <w:szCs w:val="24"/>
        </w:rPr>
        <w:t xml:space="preserve"> </w:t>
      </w:r>
      <w:r w:rsidR="0081234D" w:rsidRPr="005633DD">
        <w:rPr>
          <w:sz w:val="24"/>
          <w:szCs w:val="24"/>
        </w:rPr>
        <w:t>That the Opposite Parties are guilty of deficiency in service as defined under Section 2(11) of the Consumer Protection Act</w:t>
      </w:r>
      <w:r w:rsidR="0081234D" w:rsidRPr="005633DD">
        <w:rPr>
          <w:sz w:val="24"/>
          <w:szCs w:val="24"/>
        </w:rPr>
        <w:t>.</w:t>
      </w:r>
    </w:p>
    <w:p w14:paraId="7424AD9F" w14:textId="0DBEFE13" w:rsidR="00FB23A4" w:rsidRPr="005633DD" w:rsidRDefault="00FB23A4" w:rsidP="0081234D">
      <w:pPr>
        <w:numPr>
          <w:ilvl w:val="0"/>
          <w:numId w:val="11"/>
        </w:numPr>
        <w:spacing w:before="120" w:after="120" w:line="360" w:lineRule="auto"/>
        <w:rPr>
          <w:sz w:val="24"/>
          <w:szCs w:val="24"/>
        </w:rPr>
      </w:pPr>
      <w:r w:rsidRPr="005633DD">
        <w:rPr>
          <w:b/>
          <w:bCs/>
          <w:sz w:val="24"/>
          <w:szCs w:val="24"/>
        </w:rPr>
        <w:t>Unfair Trade Practices:</w:t>
      </w:r>
      <w:r w:rsidRPr="005633DD">
        <w:rPr>
          <w:sz w:val="24"/>
          <w:szCs w:val="24"/>
        </w:rPr>
        <w:t xml:space="preserve"> The actions of the Opposite Parties in acknowledging the issue and then closing the case without any resolution amount to unfair </w:t>
      </w:r>
      <w:r w:rsidRPr="005633DD">
        <w:rPr>
          <w:sz w:val="24"/>
          <w:szCs w:val="24"/>
        </w:rPr>
        <w:lastRenderedPageBreak/>
        <w:t xml:space="preserve">trade practices as per </w:t>
      </w:r>
      <w:r w:rsidR="0081234D" w:rsidRPr="005633DD">
        <w:rPr>
          <w:sz w:val="24"/>
          <w:szCs w:val="24"/>
        </w:rPr>
        <w:t xml:space="preserve">Section 2(47) and 2(1)(r) </w:t>
      </w:r>
      <w:r w:rsidRPr="005633DD">
        <w:rPr>
          <w:sz w:val="24"/>
          <w:szCs w:val="24"/>
        </w:rPr>
        <w:t>of the Consumer Protection Act, 2019.</w:t>
      </w:r>
    </w:p>
    <w:p w14:paraId="3E259F07" w14:textId="77777777" w:rsidR="00FB23A4" w:rsidRPr="005633DD" w:rsidRDefault="00FB23A4" w:rsidP="0081234D">
      <w:pPr>
        <w:numPr>
          <w:ilvl w:val="0"/>
          <w:numId w:val="11"/>
        </w:numPr>
        <w:spacing w:before="120" w:after="120" w:line="360" w:lineRule="auto"/>
        <w:rPr>
          <w:sz w:val="24"/>
          <w:szCs w:val="24"/>
        </w:rPr>
      </w:pPr>
      <w:r w:rsidRPr="005633DD">
        <w:rPr>
          <w:b/>
          <w:bCs/>
          <w:sz w:val="24"/>
          <w:szCs w:val="24"/>
        </w:rPr>
        <w:t>Breach of Warranty:</w:t>
      </w:r>
      <w:r w:rsidRPr="005633DD">
        <w:rPr>
          <w:sz w:val="24"/>
          <w:szCs w:val="24"/>
        </w:rPr>
        <w:t xml:space="preserve"> The television was under warranty, and the defective nature of the display panel was clearly acknowledged, but the Opposite Parties did not </w:t>
      </w:r>
      <w:proofErr w:type="spellStart"/>
      <w:r w:rsidRPr="005633DD">
        <w:rPr>
          <w:sz w:val="24"/>
          <w:szCs w:val="24"/>
        </w:rPr>
        <w:t>honor</w:t>
      </w:r>
      <w:proofErr w:type="spellEnd"/>
      <w:r w:rsidRPr="005633DD">
        <w:rPr>
          <w:sz w:val="24"/>
          <w:szCs w:val="24"/>
        </w:rPr>
        <w:t xml:space="preserve"> the warranty terms by replacing the television or repairing it.</w:t>
      </w:r>
    </w:p>
    <w:p w14:paraId="4452A988" w14:textId="099E0606" w:rsidR="00FB23A4" w:rsidRPr="005633DD" w:rsidRDefault="00FB23A4" w:rsidP="0081234D">
      <w:pPr>
        <w:pStyle w:val="ListParagraph"/>
        <w:numPr>
          <w:ilvl w:val="0"/>
          <w:numId w:val="11"/>
        </w:numPr>
        <w:spacing w:line="360" w:lineRule="auto"/>
        <w:rPr>
          <w:sz w:val="24"/>
          <w:szCs w:val="24"/>
        </w:rPr>
      </w:pPr>
      <w:r w:rsidRPr="005633DD">
        <w:rPr>
          <w:b/>
          <w:bCs/>
          <w:sz w:val="24"/>
          <w:szCs w:val="24"/>
        </w:rPr>
        <w:t>Mental Agony and Distress:</w:t>
      </w:r>
      <w:r w:rsidRPr="005633DD">
        <w:rPr>
          <w:sz w:val="24"/>
          <w:szCs w:val="24"/>
        </w:rPr>
        <w:t xml:space="preserve"> The inaction and lack of resolution caused significant mental anguish, particularly given the Complainant’s reliance on the television as a primary source of entertainment, especially for senior citizens in the household.</w:t>
      </w:r>
      <w:r w:rsidR="0081234D" w:rsidRPr="005633DD">
        <w:rPr>
          <w:sz w:val="24"/>
          <w:szCs w:val="24"/>
        </w:rPr>
        <w:t xml:space="preserve"> </w:t>
      </w:r>
      <w:r w:rsidR="0081234D" w:rsidRPr="005633DD">
        <w:rPr>
          <w:sz w:val="24"/>
          <w:szCs w:val="24"/>
        </w:rPr>
        <w:t>That the Complainants have been subjected to harassment, loss of utility, emotional distress and denial of basic consumer rights.</w:t>
      </w:r>
    </w:p>
    <w:p w14:paraId="323EA604" w14:textId="60F0CC81" w:rsidR="00FB23A4" w:rsidRPr="005633DD" w:rsidRDefault="00FB23A4" w:rsidP="0081234D">
      <w:pPr>
        <w:numPr>
          <w:ilvl w:val="0"/>
          <w:numId w:val="11"/>
        </w:numPr>
        <w:spacing w:before="120" w:after="120" w:line="360" w:lineRule="auto"/>
        <w:rPr>
          <w:sz w:val="24"/>
          <w:szCs w:val="24"/>
        </w:rPr>
      </w:pPr>
      <w:r w:rsidRPr="005633DD">
        <w:rPr>
          <w:b/>
          <w:bCs/>
          <w:sz w:val="24"/>
          <w:szCs w:val="24"/>
        </w:rPr>
        <w:t>Delay in Service and Misrepresentation:</w:t>
      </w:r>
      <w:r w:rsidRPr="005633DD">
        <w:rPr>
          <w:sz w:val="24"/>
          <w:szCs w:val="24"/>
        </w:rPr>
        <w:t xml:space="preserve"> Despite the Opposite Parties acknowledging the fault in the television, the matter was closed under the misleading conclusion of “no issue found,” indicating an attempt to avoid responsibility.</w:t>
      </w:r>
    </w:p>
    <w:p w14:paraId="2873B89A" w14:textId="0F82388C" w:rsidR="00FB23A4" w:rsidRPr="005633DD" w:rsidRDefault="00000000" w:rsidP="0081234D">
      <w:pPr>
        <w:spacing w:before="120" w:after="120" w:line="360" w:lineRule="auto"/>
        <w:rPr>
          <w:sz w:val="24"/>
          <w:szCs w:val="24"/>
        </w:rPr>
      </w:pPr>
      <w:r w:rsidRPr="005633DD">
        <w:rPr>
          <w:sz w:val="24"/>
          <w:szCs w:val="24"/>
        </w:rPr>
        <w:pict w14:anchorId="00F5D27C">
          <v:rect id="_x0000_i1027" style="width:0;height:1.5pt" o:hralign="center" o:hrstd="t" o:hr="t" fillcolor="#a0a0a0" stroked="f"/>
        </w:pict>
      </w:r>
    </w:p>
    <w:p w14:paraId="7A7DBAEB" w14:textId="77777777" w:rsidR="00FB23A4" w:rsidRPr="005633DD" w:rsidRDefault="00FB23A4" w:rsidP="0081234D">
      <w:pPr>
        <w:spacing w:before="120" w:after="120" w:line="360" w:lineRule="auto"/>
        <w:rPr>
          <w:b/>
          <w:bCs/>
          <w:sz w:val="24"/>
          <w:szCs w:val="24"/>
        </w:rPr>
      </w:pPr>
      <w:r w:rsidRPr="005633DD">
        <w:rPr>
          <w:b/>
          <w:bCs/>
          <w:sz w:val="24"/>
          <w:szCs w:val="24"/>
        </w:rPr>
        <w:t>LEGAL PROVISIONS:</w:t>
      </w:r>
    </w:p>
    <w:p w14:paraId="4478B472" w14:textId="75B11AE2" w:rsidR="00FB23A4" w:rsidRPr="005633DD" w:rsidRDefault="00FB23A4" w:rsidP="0081234D">
      <w:pPr>
        <w:numPr>
          <w:ilvl w:val="0"/>
          <w:numId w:val="12"/>
        </w:numPr>
        <w:spacing w:before="120" w:after="120" w:line="360" w:lineRule="auto"/>
        <w:rPr>
          <w:sz w:val="24"/>
          <w:szCs w:val="24"/>
        </w:rPr>
      </w:pPr>
      <w:r w:rsidRPr="005633DD">
        <w:rPr>
          <w:b/>
          <w:bCs/>
          <w:sz w:val="24"/>
          <w:szCs w:val="24"/>
        </w:rPr>
        <w:t>Section 2(1)(r) of the Consumer Protection Act, 2019</w:t>
      </w:r>
      <w:r w:rsidRPr="005633DD">
        <w:rPr>
          <w:sz w:val="24"/>
          <w:szCs w:val="24"/>
        </w:rPr>
        <w:t xml:space="preserve"> – Deficiency in service: The Opposite Parties’ failure to repair or replace the defective television despite acknowledgment of the issue constitutes deficiency in service.</w:t>
      </w:r>
    </w:p>
    <w:p w14:paraId="65AF429E" w14:textId="76FD5598" w:rsidR="00FB23A4" w:rsidRPr="005633DD" w:rsidRDefault="00FB23A4" w:rsidP="0081234D">
      <w:pPr>
        <w:numPr>
          <w:ilvl w:val="0"/>
          <w:numId w:val="12"/>
        </w:numPr>
        <w:spacing w:before="120" w:after="120" w:line="360" w:lineRule="auto"/>
        <w:rPr>
          <w:sz w:val="24"/>
          <w:szCs w:val="24"/>
        </w:rPr>
      </w:pPr>
      <w:r w:rsidRPr="005633DD">
        <w:rPr>
          <w:b/>
          <w:bCs/>
          <w:sz w:val="24"/>
          <w:szCs w:val="24"/>
        </w:rPr>
        <w:t>Section 2(1)(o) of the Consumer Protection Act, 2019</w:t>
      </w:r>
      <w:r w:rsidRPr="005633DD">
        <w:rPr>
          <w:sz w:val="24"/>
          <w:szCs w:val="24"/>
        </w:rPr>
        <w:t xml:space="preserve"> – Unfair trade practices: The Opposite Parties have been found guilty of unfair trade practices by failing to address the issues promptly and in a manner that meets the standards of quality and service expected from a consumer product manufacturer and service provider.</w:t>
      </w:r>
    </w:p>
    <w:p w14:paraId="0F9B9300" w14:textId="0E59B813" w:rsidR="00FB23A4" w:rsidRPr="005633DD" w:rsidRDefault="00EE13DB" w:rsidP="0081234D">
      <w:pPr>
        <w:numPr>
          <w:ilvl w:val="0"/>
          <w:numId w:val="12"/>
        </w:numPr>
        <w:spacing w:before="120" w:after="120" w:line="360" w:lineRule="auto"/>
        <w:rPr>
          <w:sz w:val="24"/>
          <w:szCs w:val="24"/>
        </w:rPr>
      </w:pPr>
      <w:r w:rsidRPr="005633DD">
        <w:rPr>
          <w:noProof/>
          <w:sz w:val="24"/>
          <w:szCs w:val="24"/>
        </w:rPr>
        <w:drawing>
          <wp:anchor distT="0" distB="0" distL="114300" distR="114300" simplePos="0" relativeHeight="251663360" behindDoc="0" locked="0" layoutInCell="1" allowOverlap="1" wp14:anchorId="316E638B" wp14:editId="08C50AED">
            <wp:simplePos x="0" y="0"/>
            <wp:positionH relativeFrom="page">
              <wp:align>left</wp:align>
            </wp:positionH>
            <wp:positionV relativeFrom="paragraph">
              <wp:posOffset>842663</wp:posOffset>
            </wp:positionV>
            <wp:extent cx="753121" cy="541077"/>
            <wp:effectExtent l="0" t="0" r="8890" b="0"/>
            <wp:wrapNone/>
            <wp:docPr id="1374627608"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121" cy="5410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3A4" w:rsidRPr="005633DD">
        <w:rPr>
          <w:b/>
          <w:bCs/>
          <w:sz w:val="24"/>
          <w:szCs w:val="24"/>
        </w:rPr>
        <w:t>Section 35 of the Consumer Protection Act, 2019</w:t>
      </w:r>
      <w:r w:rsidR="00FB23A4" w:rsidRPr="005633DD">
        <w:rPr>
          <w:sz w:val="24"/>
          <w:szCs w:val="24"/>
        </w:rPr>
        <w:t xml:space="preserve"> – Remedy for defective goods: The Complainant is entitled to a remedy under this section for the defective television under warranty and the failure of the Opposite Parties to resolve the issue within a reasonable time frame.</w:t>
      </w:r>
    </w:p>
    <w:p w14:paraId="5E63142E" w14:textId="77777777" w:rsidR="00FB23A4" w:rsidRPr="005633DD" w:rsidRDefault="00FB23A4" w:rsidP="0081234D">
      <w:pPr>
        <w:numPr>
          <w:ilvl w:val="0"/>
          <w:numId w:val="12"/>
        </w:numPr>
        <w:spacing w:before="120" w:after="120" w:line="360" w:lineRule="auto"/>
        <w:rPr>
          <w:sz w:val="24"/>
          <w:szCs w:val="24"/>
        </w:rPr>
      </w:pPr>
      <w:r w:rsidRPr="005633DD">
        <w:rPr>
          <w:b/>
          <w:bCs/>
          <w:sz w:val="24"/>
          <w:szCs w:val="24"/>
        </w:rPr>
        <w:lastRenderedPageBreak/>
        <w:t>Section 24A of the Consumer Protection Act, 2019</w:t>
      </w:r>
      <w:r w:rsidRPr="005633DD">
        <w:rPr>
          <w:sz w:val="24"/>
          <w:szCs w:val="24"/>
        </w:rPr>
        <w:t xml:space="preserve"> – Jurisdiction: The complaint can be filed in the jurisdiction where the defective product was purchased or where the service issue occurred, in this case, Mumbai.</w:t>
      </w:r>
    </w:p>
    <w:p w14:paraId="2538819E" w14:textId="77777777" w:rsidR="007F597F" w:rsidRPr="007F597F" w:rsidRDefault="007F597F" w:rsidP="007F597F">
      <w:pPr>
        <w:spacing w:before="120" w:after="120" w:line="360" w:lineRule="auto"/>
        <w:rPr>
          <w:sz w:val="24"/>
          <w:szCs w:val="24"/>
        </w:rPr>
      </w:pPr>
      <w:r w:rsidRPr="007F597F">
        <w:rPr>
          <w:b/>
          <w:bCs/>
          <w:sz w:val="24"/>
          <w:szCs w:val="24"/>
        </w:rPr>
        <w:t>LEGAL PROVISIONS INVOKED</w:t>
      </w:r>
    </w:p>
    <w:p w14:paraId="1E1DCFB2" w14:textId="779664E7" w:rsidR="007F597F" w:rsidRPr="005633DD" w:rsidRDefault="007F597F" w:rsidP="007F597F">
      <w:pPr>
        <w:numPr>
          <w:ilvl w:val="0"/>
          <w:numId w:val="19"/>
        </w:numPr>
        <w:spacing w:before="120" w:after="120" w:line="360" w:lineRule="auto"/>
        <w:rPr>
          <w:sz w:val="24"/>
          <w:szCs w:val="24"/>
        </w:rPr>
      </w:pPr>
      <w:r w:rsidRPr="007F597F">
        <w:rPr>
          <w:sz w:val="24"/>
          <w:szCs w:val="24"/>
        </w:rPr>
        <w:t>Section 2(6), 2(11), 2(47), 2(1)(r), 35, 38, and 39 of the Consumer Protection Act, 2019.</w:t>
      </w:r>
    </w:p>
    <w:p w14:paraId="1A0A16DC" w14:textId="77777777" w:rsidR="00FB23A4" w:rsidRPr="005633DD" w:rsidRDefault="00000000" w:rsidP="0081234D">
      <w:pPr>
        <w:spacing w:before="120" w:after="120" w:line="360" w:lineRule="auto"/>
        <w:rPr>
          <w:sz w:val="24"/>
          <w:szCs w:val="24"/>
        </w:rPr>
      </w:pPr>
      <w:r w:rsidRPr="005633DD">
        <w:rPr>
          <w:sz w:val="24"/>
          <w:szCs w:val="24"/>
        </w:rPr>
        <w:pict w14:anchorId="71989F4C">
          <v:rect id="_x0000_i1028" style="width:0;height:1.5pt" o:hralign="center" o:hrstd="t" o:hr="t" fillcolor="#a0a0a0" stroked="f"/>
        </w:pict>
      </w:r>
    </w:p>
    <w:p w14:paraId="101BA9DA" w14:textId="77777777" w:rsidR="00FB23A4" w:rsidRPr="005633DD" w:rsidRDefault="00FB23A4" w:rsidP="0081234D">
      <w:pPr>
        <w:spacing w:before="120" w:after="120" w:line="360" w:lineRule="auto"/>
        <w:rPr>
          <w:b/>
          <w:bCs/>
          <w:sz w:val="24"/>
          <w:szCs w:val="24"/>
        </w:rPr>
      </w:pPr>
      <w:r w:rsidRPr="005633DD">
        <w:rPr>
          <w:b/>
          <w:bCs/>
          <w:sz w:val="24"/>
          <w:szCs w:val="24"/>
        </w:rPr>
        <w:t>JURISDICTION:</w:t>
      </w:r>
    </w:p>
    <w:p w14:paraId="104FBEF4" w14:textId="4DF5DBA7" w:rsidR="00FB23A4" w:rsidRPr="005633DD" w:rsidRDefault="00FB23A4" w:rsidP="0081234D">
      <w:pPr>
        <w:numPr>
          <w:ilvl w:val="0"/>
          <w:numId w:val="13"/>
        </w:numPr>
        <w:spacing w:before="120" w:after="120" w:line="360" w:lineRule="auto"/>
        <w:rPr>
          <w:sz w:val="24"/>
          <w:szCs w:val="24"/>
        </w:rPr>
      </w:pPr>
      <w:r w:rsidRPr="005633DD">
        <w:rPr>
          <w:b/>
          <w:bCs/>
          <w:sz w:val="24"/>
          <w:szCs w:val="24"/>
        </w:rPr>
        <w:t>That the Complainant resides in Mumbai</w:t>
      </w:r>
      <w:r w:rsidRPr="005633DD">
        <w:rPr>
          <w:sz w:val="24"/>
          <w:szCs w:val="24"/>
        </w:rPr>
        <w:t>, and the product was delivered and installed in the jurisdiction of Mumbai, which gives this Hon’ble Commission jurisdiction to adjudicate this matter under Section 24A of the Consumer Protection Act, 2019.</w:t>
      </w:r>
    </w:p>
    <w:p w14:paraId="5E5D574D" w14:textId="6B9011E9" w:rsidR="00FB23A4" w:rsidRPr="005633DD" w:rsidRDefault="00FB23A4" w:rsidP="0081234D">
      <w:pPr>
        <w:numPr>
          <w:ilvl w:val="0"/>
          <w:numId w:val="13"/>
        </w:numPr>
        <w:spacing w:before="120" w:after="120" w:line="360" w:lineRule="auto"/>
        <w:rPr>
          <w:sz w:val="24"/>
          <w:szCs w:val="24"/>
        </w:rPr>
      </w:pPr>
      <w:r w:rsidRPr="005633DD">
        <w:rPr>
          <w:b/>
          <w:bCs/>
          <w:sz w:val="24"/>
          <w:szCs w:val="24"/>
        </w:rPr>
        <w:t>That the Opposite Parties conduct business and provide services in Mumbai</w:t>
      </w:r>
      <w:r w:rsidRPr="005633DD">
        <w:rPr>
          <w:sz w:val="24"/>
          <w:szCs w:val="24"/>
        </w:rPr>
        <w:t xml:space="preserve">, including the Toshiba Authorized Service </w:t>
      </w:r>
      <w:proofErr w:type="spellStart"/>
      <w:r w:rsidRPr="005633DD">
        <w:rPr>
          <w:sz w:val="24"/>
          <w:szCs w:val="24"/>
        </w:rPr>
        <w:t>Center</w:t>
      </w:r>
      <w:proofErr w:type="spellEnd"/>
      <w:r w:rsidRPr="005633DD">
        <w:rPr>
          <w:sz w:val="24"/>
          <w:szCs w:val="24"/>
        </w:rPr>
        <w:t xml:space="preserve"> located in Goregaon, Mumbai, further affirming the jurisdiction of this Hon’ble Commission.</w:t>
      </w:r>
    </w:p>
    <w:p w14:paraId="3DEB1BCF" w14:textId="1C103BFF" w:rsidR="00FB23A4" w:rsidRPr="005633DD" w:rsidRDefault="00000000" w:rsidP="0081234D">
      <w:pPr>
        <w:spacing w:before="120" w:after="120" w:line="360" w:lineRule="auto"/>
        <w:rPr>
          <w:sz w:val="24"/>
          <w:szCs w:val="24"/>
        </w:rPr>
      </w:pPr>
      <w:r w:rsidRPr="005633DD">
        <w:rPr>
          <w:sz w:val="24"/>
          <w:szCs w:val="24"/>
        </w:rPr>
        <w:pict w14:anchorId="07240A4E">
          <v:rect id="_x0000_i1069" style="width:0;height:1.5pt" o:hralign="center" o:bullet="t" o:hrstd="t" o:hr="t" fillcolor="#a0a0a0" stroked="f"/>
        </w:pict>
      </w:r>
    </w:p>
    <w:p w14:paraId="0543DBAD" w14:textId="7089833C" w:rsidR="00C44B9F" w:rsidRPr="00C44B9F" w:rsidRDefault="00C44B9F" w:rsidP="00C44B9F">
      <w:pPr>
        <w:spacing w:before="120" w:after="120" w:line="360" w:lineRule="auto"/>
        <w:rPr>
          <w:sz w:val="24"/>
          <w:szCs w:val="24"/>
        </w:rPr>
      </w:pPr>
      <w:r w:rsidRPr="00C44B9F">
        <w:rPr>
          <w:b/>
          <w:bCs/>
          <w:sz w:val="24"/>
          <w:szCs w:val="24"/>
        </w:rPr>
        <w:t>ADDITIONAL REFERENCE TO SIMILAR JUDGEMENTS:</w:t>
      </w:r>
    </w:p>
    <w:p w14:paraId="174F2A28" w14:textId="1CB9F15F" w:rsidR="00C44B9F" w:rsidRPr="00C44B9F" w:rsidRDefault="00C44B9F" w:rsidP="00C44B9F">
      <w:pPr>
        <w:numPr>
          <w:ilvl w:val="0"/>
          <w:numId w:val="20"/>
        </w:numPr>
        <w:spacing w:before="120" w:after="120" w:line="360" w:lineRule="auto"/>
        <w:rPr>
          <w:sz w:val="24"/>
          <w:szCs w:val="24"/>
        </w:rPr>
      </w:pPr>
      <w:r w:rsidRPr="00C44B9F">
        <w:rPr>
          <w:b/>
          <w:bCs/>
          <w:sz w:val="24"/>
          <w:szCs w:val="24"/>
        </w:rPr>
        <w:t xml:space="preserve">M/s Samsung India Electronics </w:t>
      </w:r>
      <w:proofErr w:type="spellStart"/>
      <w:r w:rsidRPr="00C44B9F">
        <w:rPr>
          <w:b/>
          <w:bCs/>
          <w:sz w:val="24"/>
          <w:szCs w:val="24"/>
        </w:rPr>
        <w:t>Pvt.</w:t>
      </w:r>
      <w:proofErr w:type="spellEnd"/>
      <w:r w:rsidRPr="00C44B9F">
        <w:rPr>
          <w:b/>
          <w:bCs/>
          <w:sz w:val="24"/>
          <w:szCs w:val="24"/>
        </w:rPr>
        <w:t xml:space="preserve"> Ltd. vs Deepak Gahlot</w:t>
      </w:r>
      <w:r w:rsidRPr="00C44B9F">
        <w:rPr>
          <w:sz w:val="24"/>
          <w:szCs w:val="24"/>
        </w:rPr>
        <w:t>, RP No. 1069 of 2019 (NCDRC): Persistent defects in a consumer electronic product entitles the buyer to replacement and compensation for harassment.</w:t>
      </w:r>
    </w:p>
    <w:p w14:paraId="5310FDBF" w14:textId="7EC7C54B" w:rsidR="00C44B9F" w:rsidRPr="00C44B9F" w:rsidRDefault="00C44B9F" w:rsidP="00C44B9F">
      <w:pPr>
        <w:numPr>
          <w:ilvl w:val="0"/>
          <w:numId w:val="20"/>
        </w:numPr>
        <w:spacing w:before="120" w:after="120" w:line="360" w:lineRule="auto"/>
        <w:rPr>
          <w:sz w:val="24"/>
          <w:szCs w:val="24"/>
        </w:rPr>
      </w:pPr>
      <w:r w:rsidRPr="00C44B9F">
        <w:rPr>
          <w:b/>
          <w:bCs/>
          <w:sz w:val="24"/>
          <w:szCs w:val="24"/>
        </w:rPr>
        <w:t xml:space="preserve">LG Electronics India </w:t>
      </w:r>
      <w:proofErr w:type="spellStart"/>
      <w:r w:rsidRPr="00C44B9F">
        <w:rPr>
          <w:b/>
          <w:bCs/>
          <w:sz w:val="24"/>
          <w:szCs w:val="24"/>
        </w:rPr>
        <w:t>Pvt.</w:t>
      </w:r>
      <w:proofErr w:type="spellEnd"/>
      <w:r w:rsidRPr="00C44B9F">
        <w:rPr>
          <w:b/>
          <w:bCs/>
          <w:sz w:val="24"/>
          <w:szCs w:val="24"/>
        </w:rPr>
        <w:t xml:space="preserve"> Ltd. vs. Anil Kumar</w:t>
      </w:r>
      <w:r w:rsidRPr="00C44B9F">
        <w:rPr>
          <w:sz w:val="24"/>
          <w:szCs w:val="24"/>
        </w:rPr>
        <w:t xml:space="preserve">, (2017 SCC </w:t>
      </w:r>
      <w:proofErr w:type="spellStart"/>
      <w:r w:rsidRPr="00C44B9F">
        <w:rPr>
          <w:sz w:val="24"/>
          <w:szCs w:val="24"/>
        </w:rPr>
        <w:t>OnLine</w:t>
      </w:r>
      <w:proofErr w:type="spellEnd"/>
      <w:r w:rsidRPr="00C44B9F">
        <w:rPr>
          <w:sz w:val="24"/>
          <w:szCs w:val="24"/>
        </w:rPr>
        <w:t xml:space="preserve"> NCDRC 1164): Where delay in service and lack of replacement of a defective television resulted in the Commission awarding compensation for mental agony and directing full refund.</w:t>
      </w:r>
    </w:p>
    <w:p w14:paraId="4DE37196" w14:textId="6BF86850" w:rsidR="00C44B9F" w:rsidRPr="00C44B9F" w:rsidRDefault="00C44B9F" w:rsidP="00C44B9F">
      <w:pPr>
        <w:numPr>
          <w:ilvl w:val="0"/>
          <w:numId w:val="20"/>
        </w:numPr>
        <w:spacing w:before="120" w:after="120" w:line="360" w:lineRule="auto"/>
        <w:rPr>
          <w:sz w:val="24"/>
          <w:szCs w:val="24"/>
        </w:rPr>
      </w:pPr>
      <w:r w:rsidRPr="005633DD">
        <w:rPr>
          <w:noProof/>
          <w:sz w:val="24"/>
          <w:szCs w:val="24"/>
        </w:rPr>
        <w:drawing>
          <wp:anchor distT="0" distB="0" distL="114300" distR="114300" simplePos="0" relativeHeight="251661312" behindDoc="0" locked="0" layoutInCell="1" allowOverlap="1" wp14:anchorId="73F93BAD" wp14:editId="0579FABD">
            <wp:simplePos x="0" y="0"/>
            <wp:positionH relativeFrom="leftMargin">
              <wp:align>right</wp:align>
            </wp:positionH>
            <wp:positionV relativeFrom="paragraph">
              <wp:posOffset>822517</wp:posOffset>
            </wp:positionV>
            <wp:extent cx="764275" cy="549091"/>
            <wp:effectExtent l="0" t="0" r="0" b="3810"/>
            <wp:wrapNone/>
            <wp:docPr id="527964006"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4275" cy="549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4B9F">
        <w:rPr>
          <w:b/>
          <w:bCs/>
          <w:sz w:val="24"/>
          <w:szCs w:val="24"/>
        </w:rPr>
        <w:t>Whirlpool of India Ltd. vs. Rajesh Goyal</w:t>
      </w:r>
      <w:r w:rsidRPr="00C44B9F">
        <w:rPr>
          <w:sz w:val="24"/>
          <w:szCs w:val="24"/>
        </w:rPr>
        <w:t xml:space="preserve">, (2019 SCC </w:t>
      </w:r>
      <w:proofErr w:type="spellStart"/>
      <w:r w:rsidRPr="00C44B9F">
        <w:rPr>
          <w:sz w:val="24"/>
          <w:szCs w:val="24"/>
        </w:rPr>
        <w:t>OnLine</w:t>
      </w:r>
      <w:proofErr w:type="spellEnd"/>
      <w:r w:rsidRPr="00C44B9F">
        <w:rPr>
          <w:sz w:val="24"/>
          <w:szCs w:val="24"/>
        </w:rPr>
        <w:t xml:space="preserve"> NCDRC 274): Emphasized manufacturer’s duty to provide timely service during warranty and held them liable for deficiency even when the product was sold through another channel.</w:t>
      </w:r>
    </w:p>
    <w:p w14:paraId="2989623B" w14:textId="465605D9" w:rsidR="00C44B9F" w:rsidRPr="00C44B9F" w:rsidRDefault="00C44B9F" w:rsidP="00C44B9F">
      <w:pPr>
        <w:numPr>
          <w:ilvl w:val="0"/>
          <w:numId w:val="20"/>
        </w:numPr>
        <w:spacing w:before="120" w:after="120" w:line="360" w:lineRule="auto"/>
        <w:rPr>
          <w:sz w:val="24"/>
          <w:szCs w:val="24"/>
        </w:rPr>
      </w:pPr>
      <w:r w:rsidRPr="00C44B9F">
        <w:rPr>
          <w:b/>
          <w:bCs/>
          <w:sz w:val="24"/>
          <w:szCs w:val="24"/>
        </w:rPr>
        <w:lastRenderedPageBreak/>
        <w:t xml:space="preserve">Reliance </w:t>
      </w:r>
      <w:proofErr w:type="spellStart"/>
      <w:r w:rsidRPr="00C44B9F">
        <w:rPr>
          <w:b/>
          <w:bCs/>
          <w:sz w:val="24"/>
          <w:szCs w:val="24"/>
        </w:rPr>
        <w:t>ResQ</w:t>
      </w:r>
      <w:proofErr w:type="spellEnd"/>
      <w:r w:rsidRPr="00C44B9F">
        <w:rPr>
          <w:b/>
          <w:bCs/>
          <w:sz w:val="24"/>
          <w:szCs w:val="24"/>
        </w:rPr>
        <w:t xml:space="preserve"> vs. Consumer (Multiple Cases)</w:t>
      </w:r>
      <w:r w:rsidRPr="00C44B9F">
        <w:rPr>
          <w:sz w:val="24"/>
          <w:szCs w:val="24"/>
        </w:rPr>
        <w:t xml:space="preserve">: NCDRC in several judgments has held service </w:t>
      </w:r>
      <w:proofErr w:type="spellStart"/>
      <w:r w:rsidRPr="00C44B9F">
        <w:rPr>
          <w:sz w:val="24"/>
          <w:szCs w:val="24"/>
        </w:rPr>
        <w:t>centers</w:t>
      </w:r>
      <w:proofErr w:type="spellEnd"/>
      <w:r w:rsidRPr="00C44B9F">
        <w:rPr>
          <w:sz w:val="24"/>
          <w:szCs w:val="24"/>
        </w:rPr>
        <w:t xml:space="preserve"> liable jointly with manufacturers when they fail to redress consumer grievances despite confirmed product faults.</w:t>
      </w:r>
    </w:p>
    <w:p w14:paraId="2B9FE97B" w14:textId="1FFDC1BC" w:rsidR="00C44B9F" w:rsidRPr="005633DD" w:rsidRDefault="00C44B9F" w:rsidP="0081234D">
      <w:pPr>
        <w:spacing w:before="120" w:after="120" w:line="360" w:lineRule="auto"/>
        <w:rPr>
          <w:sz w:val="24"/>
          <w:szCs w:val="24"/>
        </w:rPr>
      </w:pPr>
      <w:r w:rsidRPr="005633DD">
        <w:rPr>
          <w:sz w:val="24"/>
          <w:szCs w:val="24"/>
        </w:rPr>
        <w:pict w14:anchorId="5062827C">
          <v:rect id="_x0000_i1070" style="width:0;height:1.5pt" o:hralign="center" o:bullet="t" o:hrstd="t" o:hr="t" fillcolor="#a0a0a0" stroked="f"/>
        </w:pict>
      </w:r>
    </w:p>
    <w:p w14:paraId="7F96B12F" w14:textId="77777777" w:rsidR="00FB23A4" w:rsidRPr="005633DD" w:rsidRDefault="00FB23A4" w:rsidP="0081234D">
      <w:pPr>
        <w:spacing w:before="120" w:after="120" w:line="360" w:lineRule="auto"/>
        <w:rPr>
          <w:b/>
          <w:bCs/>
          <w:sz w:val="24"/>
          <w:szCs w:val="24"/>
        </w:rPr>
      </w:pPr>
      <w:r w:rsidRPr="005633DD">
        <w:rPr>
          <w:b/>
          <w:bCs/>
          <w:sz w:val="24"/>
          <w:szCs w:val="24"/>
        </w:rPr>
        <w:t>RELIEF CLAIMED:</w:t>
      </w:r>
    </w:p>
    <w:p w14:paraId="531841DF" w14:textId="6FAFB39A" w:rsidR="00FB23A4" w:rsidRPr="005633DD" w:rsidRDefault="00FB23A4" w:rsidP="0081234D">
      <w:pPr>
        <w:spacing w:before="120" w:after="120" w:line="360" w:lineRule="auto"/>
        <w:rPr>
          <w:sz w:val="24"/>
          <w:szCs w:val="24"/>
        </w:rPr>
      </w:pPr>
      <w:proofErr w:type="gramStart"/>
      <w:r w:rsidRPr="005633DD">
        <w:rPr>
          <w:sz w:val="24"/>
          <w:szCs w:val="24"/>
        </w:rPr>
        <w:t>In light of</w:t>
      </w:r>
      <w:proofErr w:type="gramEnd"/>
      <w:r w:rsidRPr="005633DD">
        <w:rPr>
          <w:sz w:val="24"/>
          <w:szCs w:val="24"/>
        </w:rPr>
        <w:t xml:space="preserve"> the above facts and circumstances, the Complainant prays for the following reliefs:</w:t>
      </w:r>
    </w:p>
    <w:p w14:paraId="4A0B4470" w14:textId="4004A4C1" w:rsidR="00B02160" w:rsidRDefault="00B02160" w:rsidP="00B02160">
      <w:pPr>
        <w:numPr>
          <w:ilvl w:val="0"/>
          <w:numId w:val="14"/>
        </w:numPr>
        <w:spacing w:before="120" w:after="120" w:line="360" w:lineRule="auto"/>
        <w:rPr>
          <w:sz w:val="24"/>
          <w:szCs w:val="24"/>
        </w:rPr>
      </w:pPr>
      <w:r w:rsidRPr="00B02160">
        <w:rPr>
          <w:b/>
          <w:bCs/>
          <w:sz w:val="24"/>
          <w:szCs w:val="24"/>
        </w:rPr>
        <w:t>Immediate replacement</w:t>
      </w:r>
      <w:r w:rsidRPr="00B02160">
        <w:rPr>
          <w:sz w:val="24"/>
          <w:szCs w:val="24"/>
        </w:rPr>
        <w:t xml:space="preserve"> of the defective television with a new and functional unit of the same model or a </w:t>
      </w:r>
      <w:r w:rsidRPr="00B02160">
        <w:rPr>
          <w:b/>
          <w:bCs/>
          <w:sz w:val="24"/>
          <w:szCs w:val="24"/>
        </w:rPr>
        <w:t>similar model of equal or higher value</w:t>
      </w:r>
      <w:r w:rsidRPr="00B02160">
        <w:rPr>
          <w:sz w:val="24"/>
          <w:szCs w:val="24"/>
        </w:rPr>
        <w:t xml:space="preserve"> </w:t>
      </w:r>
      <w:r w:rsidR="006245A7" w:rsidRPr="004645F1">
        <w:rPr>
          <w:sz w:val="24"/>
          <w:szCs w:val="24"/>
        </w:rPr>
        <w:t xml:space="preserve">along with an </w:t>
      </w:r>
      <w:r w:rsidR="006245A7" w:rsidRPr="004645F1">
        <w:rPr>
          <w:b/>
          <w:bCs/>
          <w:sz w:val="24"/>
          <w:szCs w:val="24"/>
        </w:rPr>
        <w:t>additional 4-year extended warranty</w:t>
      </w:r>
      <w:r w:rsidR="006245A7" w:rsidRPr="004645F1">
        <w:rPr>
          <w:sz w:val="24"/>
          <w:szCs w:val="24"/>
        </w:rPr>
        <w:t xml:space="preserve"> on the replaced unit, considering the severe inconvenience, loss of trust in the quality and service standards of the Opposite Parties, and to ensure peace of mind to the Complainant</w:t>
      </w:r>
    </w:p>
    <w:p w14:paraId="1E7F9889" w14:textId="30F1A9B1" w:rsidR="00B02160" w:rsidRPr="00B02160" w:rsidRDefault="00B02160" w:rsidP="00B02160">
      <w:pPr>
        <w:spacing w:before="120" w:after="120" w:line="360" w:lineRule="auto"/>
        <w:ind w:left="644"/>
        <w:rPr>
          <w:sz w:val="24"/>
          <w:szCs w:val="24"/>
        </w:rPr>
      </w:pPr>
      <w:proofErr w:type="gramStart"/>
      <w:r w:rsidRPr="00B02160">
        <w:rPr>
          <w:sz w:val="24"/>
          <w:szCs w:val="24"/>
        </w:rPr>
        <w:t>In the event that</w:t>
      </w:r>
      <w:proofErr w:type="gramEnd"/>
      <w:r w:rsidRPr="00B02160">
        <w:rPr>
          <w:sz w:val="24"/>
          <w:szCs w:val="24"/>
        </w:rPr>
        <w:t>:</w:t>
      </w:r>
    </w:p>
    <w:p w14:paraId="4C49E609" w14:textId="36F8DF2C" w:rsidR="00B02160" w:rsidRDefault="00B02160" w:rsidP="00B02160">
      <w:pPr>
        <w:spacing w:before="120" w:after="120" w:line="360" w:lineRule="auto"/>
        <w:ind w:left="644"/>
        <w:rPr>
          <w:sz w:val="24"/>
          <w:szCs w:val="24"/>
        </w:rPr>
      </w:pPr>
      <w:r w:rsidRPr="00B02160">
        <w:rPr>
          <w:sz w:val="24"/>
          <w:szCs w:val="24"/>
        </w:rPr>
        <w:t xml:space="preserve">The same model (Toshiba LED TV, Model # </w:t>
      </w:r>
      <w:r>
        <w:rPr>
          <w:sz w:val="24"/>
          <w:szCs w:val="24"/>
        </w:rPr>
        <w:t>65</w:t>
      </w:r>
      <w:r w:rsidRPr="00B02160">
        <w:rPr>
          <w:sz w:val="24"/>
          <w:szCs w:val="24"/>
        </w:rPr>
        <w:t>M</w:t>
      </w:r>
      <w:r>
        <w:rPr>
          <w:sz w:val="24"/>
          <w:szCs w:val="24"/>
        </w:rPr>
        <w:t>55</w:t>
      </w:r>
      <w:r w:rsidRPr="00B02160">
        <w:rPr>
          <w:sz w:val="24"/>
          <w:szCs w:val="24"/>
        </w:rPr>
        <w:t>0MP) is no longer available or costs more than the price o</w:t>
      </w:r>
      <w:r w:rsidR="006245A7">
        <w:rPr>
          <w:sz w:val="24"/>
          <w:szCs w:val="24"/>
        </w:rPr>
        <w:t xml:space="preserve">f </w:t>
      </w:r>
      <w:r w:rsidR="006245A7" w:rsidRPr="00B02160">
        <w:rPr>
          <w:b/>
          <w:bCs/>
          <w:sz w:val="24"/>
          <w:szCs w:val="24"/>
        </w:rPr>
        <w:t>Rs. 52,984.00</w:t>
      </w:r>
      <w:r w:rsidR="006245A7" w:rsidRPr="00B02160">
        <w:rPr>
          <w:sz w:val="24"/>
          <w:szCs w:val="24"/>
        </w:rPr>
        <w:t xml:space="preserve"> (paid amount of Rs. 49,397.68 + Rs. 3,351.32 No-Cost EMI discount + Rs. 236 processing fee)</w:t>
      </w:r>
      <w:r w:rsidRPr="00B02160">
        <w:rPr>
          <w:sz w:val="24"/>
          <w:szCs w:val="24"/>
        </w:rPr>
        <w:t xml:space="preserve">, the Complainant seeks a replacement at the </w:t>
      </w:r>
      <w:r w:rsidRPr="00B02160">
        <w:rPr>
          <w:b/>
          <w:bCs/>
          <w:sz w:val="24"/>
          <w:szCs w:val="24"/>
        </w:rPr>
        <w:t>current market price</w:t>
      </w:r>
      <w:r w:rsidRPr="00B02160">
        <w:rPr>
          <w:sz w:val="24"/>
          <w:szCs w:val="24"/>
        </w:rPr>
        <w:t xml:space="preserve">, which may be </w:t>
      </w:r>
      <w:r w:rsidRPr="00B02160">
        <w:rPr>
          <w:b/>
          <w:bCs/>
          <w:sz w:val="24"/>
          <w:szCs w:val="24"/>
        </w:rPr>
        <w:t>Rs. 57,999</w:t>
      </w:r>
      <w:r w:rsidRPr="00B02160">
        <w:rPr>
          <w:sz w:val="24"/>
          <w:szCs w:val="24"/>
        </w:rPr>
        <w:t xml:space="preserve"> (the original price before discounts), </w:t>
      </w:r>
    </w:p>
    <w:p w14:paraId="200B8920" w14:textId="0B0A9957" w:rsidR="00B02160" w:rsidRPr="00B02160" w:rsidRDefault="00B02160" w:rsidP="00B02160">
      <w:pPr>
        <w:spacing w:before="120" w:after="120" w:line="360" w:lineRule="auto"/>
        <w:ind w:left="644"/>
        <w:rPr>
          <w:sz w:val="24"/>
          <w:szCs w:val="24"/>
        </w:rPr>
      </w:pPr>
      <w:r w:rsidRPr="00B02160">
        <w:rPr>
          <w:sz w:val="24"/>
          <w:szCs w:val="24"/>
        </w:rPr>
        <w:t>or</w:t>
      </w:r>
    </w:p>
    <w:p w14:paraId="759863CB" w14:textId="709886E8" w:rsidR="00B02160" w:rsidRPr="00B02160" w:rsidRDefault="00B02160" w:rsidP="00B02160">
      <w:pPr>
        <w:spacing w:before="120" w:after="120" w:line="360" w:lineRule="auto"/>
        <w:ind w:left="644"/>
        <w:rPr>
          <w:sz w:val="24"/>
          <w:szCs w:val="24"/>
        </w:rPr>
      </w:pPr>
      <w:r w:rsidRPr="00B02160">
        <w:rPr>
          <w:sz w:val="24"/>
          <w:szCs w:val="24"/>
        </w:rPr>
        <w:t xml:space="preserve">If the same model is unavailable and the Complainant needs to purchase a similar model from another brand, the Complainant seeks a replacement of a </w:t>
      </w:r>
      <w:r w:rsidRPr="00B02160">
        <w:rPr>
          <w:b/>
          <w:bCs/>
          <w:sz w:val="24"/>
          <w:szCs w:val="24"/>
        </w:rPr>
        <w:t>comparable television model of equal or higher value</w:t>
      </w:r>
      <w:r w:rsidRPr="00B02160">
        <w:rPr>
          <w:sz w:val="24"/>
          <w:szCs w:val="24"/>
        </w:rPr>
        <w:t xml:space="preserve">, with an estimated price of around </w:t>
      </w:r>
      <w:r w:rsidRPr="00B02160">
        <w:rPr>
          <w:b/>
          <w:bCs/>
          <w:sz w:val="24"/>
          <w:szCs w:val="24"/>
        </w:rPr>
        <w:t>Rs. 65,000</w:t>
      </w:r>
      <w:r w:rsidRPr="00B02160">
        <w:rPr>
          <w:sz w:val="24"/>
          <w:szCs w:val="24"/>
        </w:rPr>
        <w:t xml:space="preserve"> or the actual price of the replacement model.</w:t>
      </w:r>
    </w:p>
    <w:p w14:paraId="7FE89CE2" w14:textId="44F8279F" w:rsidR="004645F1" w:rsidRPr="004645F1" w:rsidRDefault="004645F1" w:rsidP="0081234D">
      <w:pPr>
        <w:numPr>
          <w:ilvl w:val="0"/>
          <w:numId w:val="14"/>
        </w:numPr>
        <w:spacing w:before="120" w:after="120" w:line="360" w:lineRule="auto"/>
        <w:rPr>
          <w:sz w:val="24"/>
          <w:szCs w:val="24"/>
        </w:rPr>
      </w:pPr>
      <w:r w:rsidRPr="004645F1">
        <w:rPr>
          <w:b/>
          <w:bCs/>
          <w:sz w:val="24"/>
          <w:szCs w:val="24"/>
        </w:rPr>
        <w:t>Compensation of ₹4,00,000</w:t>
      </w:r>
      <w:r w:rsidRPr="004645F1">
        <w:rPr>
          <w:sz w:val="24"/>
          <w:szCs w:val="24"/>
        </w:rPr>
        <w:t xml:space="preserve"> for mental agony, harassment, and inconvenience caused due to the deliberate delay, deficiency in service, and unfair trade practices of the Opposite Parties.</w:t>
      </w:r>
    </w:p>
    <w:p w14:paraId="19D777CD" w14:textId="30A96377" w:rsidR="004645F1" w:rsidRPr="004645F1" w:rsidRDefault="00EE13DB" w:rsidP="0081234D">
      <w:pPr>
        <w:numPr>
          <w:ilvl w:val="0"/>
          <w:numId w:val="14"/>
        </w:numPr>
        <w:spacing w:before="120" w:after="120" w:line="360" w:lineRule="auto"/>
        <w:rPr>
          <w:sz w:val="24"/>
          <w:szCs w:val="24"/>
        </w:rPr>
      </w:pPr>
      <w:r w:rsidRPr="005633DD">
        <w:rPr>
          <w:noProof/>
          <w:sz w:val="24"/>
          <w:szCs w:val="24"/>
        </w:rPr>
        <w:drawing>
          <wp:anchor distT="0" distB="0" distL="114300" distR="114300" simplePos="0" relativeHeight="251671552" behindDoc="0" locked="0" layoutInCell="1" allowOverlap="1" wp14:anchorId="6D1AD19F" wp14:editId="7535F1CF">
            <wp:simplePos x="0" y="0"/>
            <wp:positionH relativeFrom="leftMargin">
              <wp:align>right</wp:align>
            </wp:positionH>
            <wp:positionV relativeFrom="paragraph">
              <wp:posOffset>271916</wp:posOffset>
            </wp:positionV>
            <wp:extent cx="859809" cy="617727"/>
            <wp:effectExtent l="0" t="0" r="0" b="0"/>
            <wp:wrapNone/>
            <wp:docPr id="1841355890"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809" cy="61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5F1" w:rsidRPr="004645F1">
        <w:rPr>
          <w:b/>
          <w:bCs/>
          <w:sz w:val="24"/>
          <w:szCs w:val="24"/>
        </w:rPr>
        <w:t>Reimbursement of any incidental expenses</w:t>
      </w:r>
      <w:r w:rsidR="004645F1" w:rsidRPr="004645F1">
        <w:rPr>
          <w:sz w:val="24"/>
          <w:szCs w:val="24"/>
        </w:rPr>
        <w:t xml:space="preserve"> incurred in following up on the complaint, including travel, phone, documentation, and legal costs.</w:t>
      </w:r>
    </w:p>
    <w:p w14:paraId="7A1BA3F3" w14:textId="58EC0CCB" w:rsidR="004645F1" w:rsidRPr="004645F1" w:rsidRDefault="004645F1" w:rsidP="0081234D">
      <w:pPr>
        <w:numPr>
          <w:ilvl w:val="0"/>
          <w:numId w:val="14"/>
        </w:numPr>
        <w:spacing w:before="120" w:after="120" w:line="360" w:lineRule="auto"/>
        <w:rPr>
          <w:sz w:val="24"/>
          <w:szCs w:val="24"/>
        </w:rPr>
      </w:pPr>
      <w:r w:rsidRPr="004645F1">
        <w:rPr>
          <w:b/>
          <w:bCs/>
          <w:sz w:val="24"/>
          <w:szCs w:val="24"/>
        </w:rPr>
        <w:t>Costs of this legal proceeding</w:t>
      </w:r>
      <w:r w:rsidRPr="004645F1">
        <w:rPr>
          <w:sz w:val="24"/>
          <w:szCs w:val="24"/>
        </w:rPr>
        <w:t xml:space="preserve"> to be borne by the Opposite Parties.</w:t>
      </w:r>
    </w:p>
    <w:p w14:paraId="116D8F20" w14:textId="13191270" w:rsidR="004645F1" w:rsidRPr="004645F1" w:rsidRDefault="004645F1" w:rsidP="0081234D">
      <w:pPr>
        <w:numPr>
          <w:ilvl w:val="0"/>
          <w:numId w:val="14"/>
        </w:numPr>
        <w:spacing w:before="120" w:after="120" w:line="360" w:lineRule="auto"/>
        <w:rPr>
          <w:sz w:val="24"/>
          <w:szCs w:val="24"/>
        </w:rPr>
      </w:pPr>
      <w:r w:rsidRPr="004645F1">
        <w:rPr>
          <w:b/>
          <w:bCs/>
          <w:sz w:val="24"/>
          <w:szCs w:val="24"/>
        </w:rPr>
        <w:lastRenderedPageBreak/>
        <w:t>Any other relief</w:t>
      </w:r>
      <w:r w:rsidRPr="004645F1">
        <w:rPr>
          <w:sz w:val="24"/>
          <w:szCs w:val="24"/>
        </w:rPr>
        <w:t xml:space="preserve"> deemed just, fit, and proper by this Hon’ble Commission in the interest of justice and consumer protection.</w:t>
      </w:r>
    </w:p>
    <w:p w14:paraId="238BB92D" w14:textId="77777777" w:rsidR="00FB23A4" w:rsidRPr="005633DD" w:rsidRDefault="00000000" w:rsidP="0081234D">
      <w:pPr>
        <w:spacing w:before="120" w:after="120" w:line="360" w:lineRule="auto"/>
        <w:rPr>
          <w:sz w:val="24"/>
          <w:szCs w:val="24"/>
        </w:rPr>
      </w:pPr>
      <w:r w:rsidRPr="005633DD">
        <w:rPr>
          <w:sz w:val="24"/>
          <w:szCs w:val="24"/>
        </w:rPr>
        <w:pict w14:anchorId="0CAC17F3">
          <v:rect id="_x0000_i1030" style="width:0;height:1.5pt" o:hralign="center" o:hrstd="t" o:hr="t" fillcolor="#a0a0a0" stroked="f"/>
        </w:pict>
      </w:r>
    </w:p>
    <w:p w14:paraId="332E999E" w14:textId="0883AD51" w:rsidR="007D0CC9" w:rsidRPr="007D0CC9" w:rsidRDefault="005963D0" w:rsidP="007D0CC9">
      <w:pPr>
        <w:spacing w:before="120" w:after="120" w:line="360" w:lineRule="auto"/>
        <w:rPr>
          <w:sz w:val="24"/>
          <w:szCs w:val="24"/>
        </w:rPr>
      </w:pPr>
      <w:r w:rsidRPr="005633DD">
        <w:rPr>
          <w:noProof/>
          <w:sz w:val="24"/>
          <w:szCs w:val="24"/>
        </w:rPr>
        <w:drawing>
          <wp:anchor distT="0" distB="0" distL="114300" distR="114300" simplePos="0" relativeHeight="251659264" behindDoc="0" locked="0" layoutInCell="1" allowOverlap="1" wp14:anchorId="13F9B0EB" wp14:editId="631D2E01">
            <wp:simplePos x="0" y="0"/>
            <wp:positionH relativeFrom="margin">
              <wp:align>left</wp:align>
            </wp:positionH>
            <wp:positionV relativeFrom="paragraph">
              <wp:posOffset>2251132</wp:posOffset>
            </wp:positionV>
            <wp:extent cx="805218" cy="578506"/>
            <wp:effectExtent l="0" t="0" r="0" b="0"/>
            <wp:wrapNone/>
            <wp:docPr id="533351797"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218" cy="578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CC9" w:rsidRPr="007D0CC9">
        <w:rPr>
          <w:b/>
          <w:bCs/>
          <w:sz w:val="24"/>
          <w:szCs w:val="24"/>
        </w:rPr>
        <w:t>REQUEST FOR A TIMELINE FOR RESOLUTION</w:t>
      </w:r>
      <w:r w:rsidR="007D0CC9" w:rsidRPr="007D0CC9">
        <w:rPr>
          <w:sz w:val="24"/>
          <w:szCs w:val="24"/>
        </w:rPr>
        <w:br/>
        <w:t xml:space="preserve">The Complainants respectfully request that the Hon’ble Commission direct the Opposite Parties to resolve the complaint—whether by replacement, refund, or suitable redressal—within a time-bound period not exceeding </w:t>
      </w:r>
      <w:r w:rsidR="007D0CC9" w:rsidRPr="007D0CC9">
        <w:rPr>
          <w:b/>
          <w:bCs/>
          <w:sz w:val="24"/>
          <w:szCs w:val="24"/>
        </w:rPr>
        <w:t>1</w:t>
      </w:r>
      <w:r w:rsidR="007D0CC9" w:rsidRPr="005633DD">
        <w:rPr>
          <w:b/>
          <w:bCs/>
          <w:sz w:val="24"/>
          <w:szCs w:val="24"/>
        </w:rPr>
        <w:t>0</w:t>
      </w:r>
      <w:r w:rsidR="007D0CC9" w:rsidRPr="007D0CC9">
        <w:rPr>
          <w:b/>
          <w:bCs/>
          <w:sz w:val="24"/>
          <w:szCs w:val="24"/>
        </w:rPr>
        <w:t xml:space="preserve"> days</w:t>
      </w:r>
      <w:r w:rsidR="007D0CC9" w:rsidRPr="007D0CC9">
        <w:rPr>
          <w:sz w:val="24"/>
          <w:szCs w:val="24"/>
        </w:rPr>
        <w:t xml:space="preserve"> from the date of the order, in the interest of justice, to prevent further harassment and inconvenience.</w:t>
      </w:r>
    </w:p>
    <w:p w14:paraId="24A8E4C6" w14:textId="77C9F876" w:rsidR="00810161" w:rsidRPr="005633DD" w:rsidRDefault="005963D0" w:rsidP="0081234D">
      <w:pPr>
        <w:spacing w:before="120" w:after="120" w:line="360" w:lineRule="auto"/>
        <w:rPr>
          <w:sz w:val="24"/>
          <w:szCs w:val="24"/>
        </w:rPr>
      </w:pPr>
      <w:r w:rsidRPr="005633DD">
        <w:rPr>
          <w:noProof/>
          <w:sz w:val="24"/>
          <w:szCs w:val="24"/>
        </w:rPr>
        <w:lastRenderedPageBreak/>
        <w:drawing>
          <wp:anchor distT="0" distB="0" distL="114300" distR="114300" simplePos="0" relativeHeight="251677696" behindDoc="0" locked="0" layoutInCell="1" allowOverlap="1" wp14:anchorId="20D54444" wp14:editId="5090D0C1">
            <wp:simplePos x="0" y="0"/>
            <wp:positionH relativeFrom="margin">
              <wp:posOffset>-763991</wp:posOffset>
            </wp:positionH>
            <wp:positionV relativeFrom="paragraph">
              <wp:posOffset>8274126</wp:posOffset>
            </wp:positionV>
            <wp:extent cx="805218" cy="578506"/>
            <wp:effectExtent l="0" t="0" r="0" b="0"/>
            <wp:wrapNone/>
            <wp:docPr id="1386956100"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218" cy="5785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45D88A3F" wp14:editId="4AAFC26D">
            <wp:extent cx="5732145" cy="8202295"/>
            <wp:effectExtent l="0" t="0" r="1905" b="8255"/>
            <wp:docPr id="2012442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8202295"/>
                    </a:xfrm>
                    <a:prstGeom prst="rect">
                      <a:avLst/>
                    </a:prstGeom>
                    <a:noFill/>
                    <a:ln>
                      <a:noFill/>
                    </a:ln>
                  </pic:spPr>
                </pic:pic>
              </a:graphicData>
            </a:graphic>
          </wp:inline>
        </w:drawing>
      </w:r>
      <w:r>
        <w:rPr>
          <w:noProof/>
          <w:sz w:val="24"/>
          <w:szCs w:val="24"/>
        </w:rPr>
        <w:lastRenderedPageBreak/>
        <w:drawing>
          <wp:inline distT="0" distB="0" distL="0" distR="0" wp14:anchorId="1A4DBB15" wp14:editId="748C6FF3">
            <wp:extent cx="5731510" cy="8174084"/>
            <wp:effectExtent l="0" t="0" r="2540" b="0"/>
            <wp:docPr id="1417438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174084"/>
                    </a:xfrm>
                    <a:prstGeom prst="rect">
                      <a:avLst/>
                    </a:prstGeom>
                    <a:noFill/>
                    <a:ln>
                      <a:noFill/>
                    </a:ln>
                  </pic:spPr>
                </pic:pic>
              </a:graphicData>
            </a:graphic>
          </wp:inline>
        </w:drawing>
      </w:r>
      <w:r w:rsidR="009E39E0" w:rsidRPr="005633DD">
        <w:rPr>
          <w:noProof/>
          <w:sz w:val="24"/>
          <w:szCs w:val="24"/>
        </w:rPr>
        <w:drawing>
          <wp:anchor distT="0" distB="0" distL="114300" distR="114300" simplePos="0" relativeHeight="251679744" behindDoc="0" locked="0" layoutInCell="1" allowOverlap="1" wp14:anchorId="7652931A" wp14:editId="3BBE9B55">
            <wp:simplePos x="0" y="0"/>
            <wp:positionH relativeFrom="page">
              <wp:align>left</wp:align>
            </wp:positionH>
            <wp:positionV relativeFrom="paragraph">
              <wp:posOffset>8272278</wp:posOffset>
            </wp:positionV>
            <wp:extent cx="805218" cy="578506"/>
            <wp:effectExtent l="0" t="0" r="0" b="0"/>
            <wp:wrapNone/>
            <wp:docPr id="2080987442" name="Picture 6"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8026" name="Picture 6" descr="A close-up of a signa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218" cy="57850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10161" w:rsidRPr="005633DD" w:rsidSect="00226562">
      <w:footerReference w:type="default" r:id="rId15"/>
      <w:pgSz w:w="11906" w:h="16838"/>
      <w:pgMar w:top="1440" w:right="1440" w:bottom="1440" w:left="1440"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1F6312" w14:textId="77777777" w:rsidR="002179E3" w:rsidRDefault="002179E3">
      <w:pPr>
        <w:spacing w:after="0" w:line="240" w:lineRule="auto"/>
      </w:pPr>
    </w:p>
  </w:endnote>
  <w:endnote w:type="continuationSeparator" w:id="0">
    <w:p w14:paraId="6AF7D7EE" w14:textId="77777777" w:rsidR="002179E3" w:rsidRDefault="002179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1933817"/>
      <w:docPartObj>
        <w:docPartGallery w:val="Page Numbers (Bottom of Page)"/>
        <w:docPartUnique/>
      </w:docPartObj>
    </w:sdtPr>
    <w:sdtEndPr>
      <w:rPr>
        <w:color w:val="7F7F7F" w:themeColor="background1" w:themeShade="7F"/>
        <w:spacing w:val="60"/>
      </w:rPr>
    </w:sdtEndPr>
    <w:sdtContent>
      <w:p w14:paraId="723719CF" w14:textId="77777777" w:rsidR="00353976" w:rsidRDefault="0035397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BBDA18" w14:textId="77777777" w:rsidR="008A4847" w:rsidRDefault="008A4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6C066" w14:textId="77777777" w:rsidR="002179E3" w:rsidRDefault="002179E3">
      <w:pPr>
        <w:spacing w:after="0" w:line="240" w:lineRule="auto"/>
      </w:pPr>
    </w:p>
  </w:footnote>
  <w:footnote w:type="continuationSeparator" w:id="0">
    <w:p w14:paraId="09DB8670" w14:textId="77777777" w:rsidR="002179E3" w:rsidRDefault="002179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03" style="width:0;height:1.5pt" o:hralign="center" o:bullet="t" o:hrstd="t" o:hr="t" fillcolor="#a0a0a0" stroked="f"/>
    </w:pict>
  </w:numPicBullet>
  <w:abstractNum w:abstractNumId="0" w15:restartNumberingAfterBreak="0">
    <w:nsid w:val="0E3836ED"/>
    <w:multiLevelType w:val="multilevel"/>
    <w:tmpl w:val="CCD8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B29D1"/>
    <w:multiLevelType w:val="multilevel"/>
    <w:tmpl w:val="02B42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F0187"/>
    <w:multiLevelType w:val="multilevel"/>
    <w:tmpl w:val="A4EE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86E58"/>
    <w:multiLevelType w:val="multilevel"/>
    <w:tmpl w:val="CDD8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D60CCD"/>
    <w:multiLevelType w:val="multilevel"/>
    <w:tmpl w:val="9B0E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80E2E"/>
    <w:multiLevelType w:val="multilevel"/>
    <w:tmpl w:val="349A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428FE"/>
    <w:multiLevelType w:val="multilevel"/>
    <w:tmpl w:val="BCE4E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676A2"/>
    <w:multiLevelType w:val="multilevel"/>
    <w:tmpl w:val="BCE4E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CE1388"/>
    <w:multiLevelType w:val="multilevel"/>
    <w:tmpl w:val="064C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412205"/>
    <w:multiLevelType w:val="multilevel"/>
    <w:tmpl w:val="C220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9A54F3"/>
    <w:multiLevelType w:val="multilevel"/>
    <w:tmpl w:val="7D4E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513A8"/>
    <w:multiLevelType w:val="multilevel"/>
    <w:tmpl w:val="6AC2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53913"/>
    <w:multiLevelType w:val="multilevel"/>
    <w:tmpl w:val="B25C0AC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171091"/>
    <w:multiLevelType w:val="multilevel"/>
    <w:tmpl w:val="98FA5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523C8B"/>
    <w:multiLevelType w:val="multilevel"/>
    <w:tmpl w:val="D848C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DB4CBB"/>
    <w:multiLevelType w:val="multilevel"/>
    <w:tmpl w:val="DF86B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260E8"/>
    <w:multiLevelType w:val="multilevel"/>
    <w:tmpl w:val="D7789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3D7372"/>
    <w:multiLevelType w:val="multilevel"/>
    <w:tmpl w:val="63F88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B77C7B"/>
    <w:multiLevelType w:val="multilevel"/>
    <w:tmpl w:val="90C4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B24533"/>
    <w:multiLevelType w:val="multilevel"/>
    <w:tmpl w:val="D6F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55488"/>
    <w:multiLevelType w:val="multilevel"/>
    <w:tmpl w:val="4110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3537667">
    <w:abstractNumId w:val="1"/>
  </w:num>
  <w:num w:numId="2" w16cid:durableId="1319921710">
    <w:abstractNumId w:val="6"/>
  </w:num>
  <w:num w:numId="3" w16cid:durableId="1967662956">
    <w:abstractNumId w:val="16"/>
  </w:num>
  <w:num w:numId="4" w16cid:durableId="1255238236">
    <w:abstractNumId w:val="0"/>
  </w:num>
  <w:num w:numId="5" w16cid:durableId="549803735">
    <w:abstractNumId w:val="2"/>
  </w:num>
  <w:num w:numId="6" w16cid:durableId="544803849">
    <w:abstractNumId w:val="3"/>
  </w:num>
  <w:num w:numId="7" w16cid:durableId="808671075">
    <w:abstractNumId w:val="13"/>
  </w:num>
  <w:num w:numId="8" w16cid:durableId="278728243">
    <w:abstractNumId w:val="15"/>
  </w:num>
  <w:num w:numId="9" w16cid:durableId="1870485522">
    <w:abstractNumId w:val="7"/>
  </w:num>
  <w:num w:numId="10" w16cid:durableId="1987471234">
    <w:abstractNumId w:val="18"/>
  </w:num>
  <w:num w:numId="11" w16cid:durableId="977957035">
    <w:abstractNumId w:val="5"/>
  </w:num>
  <w:num w:numId="12" w16cid:durableId="1658462385">
    <w:abstractNumId w:val="4"/>
  </w:num>
  <w:num w:numId="13" w16cid:durableId="1790511843">
    <w:abstractNumId w:val="17"/>
  </w:num>
  <w:num w:numId="14" w16cid:durableId="1316573318">
    <w:abstractNumId w:val="12"/>
  </w:num>
  <w:num w:numId="15" w16cid:durableId="1543397204">
    <w:abstractNumId w:val="20"/>
  </w:num>
  <w:num w:numId="16" w16cid:durableId="867568742">
    <w:abstractNumId w:val="9"/>
  </w:num>
  <w:num w:numId="17" w16cid:durableId="2012486874">
    <w:abstractNumId w:val="19"/>
  </w:num>
  <w:num w:numId="18" w16cid:durableId="1795975404">
    <w:abstractNumId w:val="8"/>
  </w:num>
  <w:num w:numId="19" w16cid:durableId="1539777630">
    <w:abstractNumId w:val="10"/>
  </w:num>
  <w:num w:numId="20" w16cid:durableId="683702803">
    <w:abstractNumId w:val="14"/>
  </w:num>
  <w:num w:numId="21" w16cid:durableId="15231275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B97"/>
    <w:rsid w:val="0000403D"/>
    <w:rsid w:val="00017D67"/>
    <w:rsid w:val="00032351"/>
    <w:rsid w:val="000647CD"/>
    <w:rsid w:val="00090C52"/>
    <w:rsid w:val="002179E3"/>
    <w:rsid w:val="00225F1C"/>
    <w:rsid w:val="00226562"/>
    <w:rsid w:val="002848C7"/>
    <w:rsid w:val="00353976"/>
    <w:rsid w:val="00361676"/>
    <w:rsid w:val="003C2774"/>
    <w:rsid w:val="00401178"/>
    <w:rsid w:val="00421572"/>
    <w:rsid w:val="004264FC"/>
    <w:rsid w:val="00435D0E"/>
    <w:rsid w:val="004645F1"/>
    <w:rsid w:val="00472496"/>
    <w:rsid w:val="00480759"/>
    <w:rsid w:val="00491C55"/>
    <w:rsid w:val="004B0F2B"/>
    <w:rsid w:val="004E305A"/>
    <w:rsid w:val="00517B8A"/>
    <w:rsid w:val="00557E6C"/>
    <w:rsid w:val="005633DD"/>
    <w:rsid w:val="00564D6E"/>
    <w:rsid w:val="005963D0"/>
    <w:rsid w:val="005D0187"/>
    <w:rsid w:val="006245A7"/>
    <w:rsid w:val="00680C7E"/>
    <w:rsid w:val="006D20F2"/>
    <w:rsid w:val="0076194B"/>
    <w:rsid w:val="007735A5"/>
    <w:rsid w:val="007D0CC9"/>
    <w:rsid w:val="007F597F"/>
    <w:rsid w:val="00810161"/>
    <w:rsid w:val="0081234D"/>
    <w:rsid w:val="008A3EB8"/>
    <w:rsid w:val="008A4847"/>
    <w:rsid w:val="008D0100"/>
    <w:rsid w:val="008F40E9"/>
    <w:rsid w:val="00924B97"/>
    <w:rsid w:val="00954040"/>
    <w:rsid w:val="00994129"/>
    <w:rsid w:val="009E39E0"/>
    <w:rsid w:val="00A1529F"/>
    <w:rsid w:val="00A5669E"/>
    <w:rsid w:val="00B02160"/>
    <w:rsid w:val="00B143D9"/>
    <w:rsid w:val="00C44B9F"/>
    <w:rsid w:val="00D24FAA"/>
    <w:rsid w:val="00D37C21"/>
    <w:rsid w:val="00E445AC"/>
    <w:rsid w:val="00E709B1"/>
    <w:rsid w:val="00E8667D"/>
    <w:rsid w:val="00EE13DB"/>
    <w:rsid w:val="00EE6795"/>
    <w:rsid w:val="00F231B9"/>
    <w:rsid w:val="00FB2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F65AD"/>
  <w15:chartTrackingRefBased/>
  <w15:docId w15:val="{11C11BF0-B1B9-4AB2-889E-44D77E4A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B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24B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B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B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B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B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B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B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B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B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24B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B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B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B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B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B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B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B97"/>
    <w:rPr>
      <w:rFonts w:eastAsiaTheme="majorEastAsia" w:cstheme="majorBidi"/>
      <w:color w:val="272727" w:themeColor="text1" w:themeTint="D8"/>
    </w:rPr>
  </w:style>
  <w:style w:type="paragraph" w:styleId="Title">
    <w:name w:val="Title"/>
    <w:basedOn w:val="Normal"/>
    <w:next w:val="Normal"/>
    <w:link w:val="TitleChar"/>
    <w:uiPriority w:val="10"/>
    <w:qFormat/>
    <w:rsid w:val="00924B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B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B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B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B97"/>
    <w:pPr>
      <w:spacing w:before="160"/>
      <w:jc w:val="center"/>
    </w:pPr>
    <w:rPr>
      <w:i/>
      <w:iCs/>
      <w:color w:val="404040" w:themeColor="text1" w:themeTint="BF"/>
    </w:rPr>
  </w:style>
  <w:style w:type="character" w:customStyle="1" w:styleId="QuoteChar">
    <w:name w:val="Quote Char"/>
    <w:basedOn w:val="DefaultParagraphFont"/>
    <w:link w:val="Quote"/>
    <w:uiPriority w:val="29"/>
    <w:rsid w:val="00924B97"/>
    <w:rPr>
      <w:i/>
      <w:iCs/>
      <w:color w:val="404040" w:themeColor="text1" w:themeTint="BF"/>
    </w:rPr>
  </w:style>
  <w:style w:type="paragraph" w:styleId="ListParagraph">
    <w:name w:val="List Paragraph"/>
    <w:basedOn w:val="Normal"/>
    <w:uiPriority w:val="34"/>
    <w:qFormat/>
    <w:rsid w:val="00924B97"/>
    <w:pPr>
      <w:ind w:left="720"/>
      <w:contextualSpacing/>
    </w:pPr>
  </w:style>
  <w:style w:type="character" w:styleId="IntenseEmphasis">
    <w:name w:val="Intense Emphasis"/>
    <w:basedOn w:val="DefaultParagraphFont"/>
    <w:uiPriority w:val="21"/>
    <w:qFormat/>
    <w:rsid w:val="00924B97"/>
    <w:rPr>
      <w:i/>
      <w:iCs/>
      <w:color w:val="0F4761" w:themeColor="accent1" w:themeShade="BF"/>
    </w:rPr>
  </w:style>
  <w:style w:type="paragraph" w:styleId="IntenseQuote">
    <w:name w:val="Intense Quote"/>
    <w:basedOn w:val="Normal"/>
    <w:next w:val="Normal"/>
    <w:link w:val="IntenseQuoteChar"/>
    <w:uiPriority w:val="30"/>
    <w:qFormat/>
    <w:rsid w:val="00924B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B97"/>
    <w:rPr>
      <w:i/>
      <w:iCs/>
      <w:color w:val="0F4761" w:themeColor="accent1" w:themeShade="BF"/>
    </w:rPr>
  </w:style>
  <w:style w:type="character" w:styleId="IntenseReference">
    <w:name w:val="Intense Reference"/>
    <w:basedOn w:val="DefaultParagraphFont"/>
    <w:uiPriority w:val="32"/>
    <w:qFormat/>
    <w:rsid w:val="00924B97"/>
    <w:rPr>
      <w:b/>
      <w:bCs/>
      <w:smallCaps/>
      <w:color w:val="0F4761" w:themeColor="accent1" w:themeShade="BF"/>
      <w:spacing w:val="5"/>
    </w:rPr>
  </w:style>
  <w:style w:type="character" w:styleId="Hyperlink">
    <w:name w:val="Hyperlink"/>
    <w:basedOn w:val="DefaultParagraphFont"/>
    <w:uiPriority w:val="99"/>
    <w:unhideWhenUsed/>
    <w:rsid w:val="00472496"/>
    <w:rPr>
      <w:color w:val="467886" w:themeColor="hyperlink"/>
      <w:u w:val="single"/>
    </w:rPr>
  </w:style>
  <w:style w:type="character" w:styleId="UnresolvedMention">
    <w:name w:val="Unresolved Mention"/>
    <w:basedOn w:val="DefaultParagraphFont"/>
    <w:uiPriority w:val="99"/>
    <w:semiHidden/>
    <w:unhideWhenUsed/>
    <w:rsid w:val="00472496"/>
    <w:rPr>
      <w:color w:val="605E5C"/>
      <w:shd w:val="clear" w:color="auto" w:fill="E1DFDD"/>
    </w:rPr>
  </w:style>
  <w:style w:type="paragraph" w:styleId="NormalWeb">
    <w:name w:val="Normal (Web)"/>
    <w:basedOn w:val="Normal"/>
    <w:uiPriority w:val="99"/>
    <w:semiHidden/>
    <w:unhideWhenUsed/>
    <w:rsid w:val="004724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8A48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847"/>
  </w:style>
  <w:style w:type="paragraph" w:styleId="Header">
    <w:name w:val="header"/>
    <w:basedOn w:val="Normal"/>
    <w:link w:val="HeaderChar"/>
    <w:uiPriority w:val="99"/>
    <w:unhideWhenUsed/>
    <w:rsid w:val="003539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976"/>
  </w:style>
  <w:style w:type="character" w:styleId="Strong">
    <w:name w:val="Strong"/>
    <w:basedOn w:val="DefaultParagraphFont"/>
    <w:uiPriority w:val="22"/>
    <w:qFormat/>
    <w:rsid w:val="005633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33109">
      <w:bodyDiv w:val="1"/>
      <w:marLeft w:val="0"/>
      <w:marRight w:val="0"/>
      <w:marTop w:val="0"/>
      <w:marBottom w:val="0"/>
      <w:divBdr>
        <w:top w:val="none" w:sz="0" w:space="0" w:color="auto"/>
        <w:left w:val="none" w:sz="0" w:space="0" w:color="auto"/>
        <w:bottom w:val="none" w:sz="0" w:space="0" w:color="auto"/>
        <w:right w:val="none" w:sz="0" w:space="0" w:color="auto"/>
      </w:divBdr>
    </w:div>
    <w:div w:id="52704292">
      <w:bodyDiv w:val="1"/>
      <w:marLeft w:val="0"/>
      <w:marRight w:val="0"/>
      <w:marTop w:val="0"/>
      <w:marBottom w:val="0"/>
      <w:divBdr>
        <w:top w:val="none" w:sz="0" w:space="0" w:color="auto"/>
        <w:left w:val="none" w:sz="0" w:space="0" w:color="auto"/>
        <w:bottom w:val="none" w:sz="0" w:space="0" w:color="auto"/>
        <w:right w:val="none" w:sz="0" w:space="0" w:color="auto"/>
      </w:divBdr>
    </w:div>
    <w:div w:id="90010982">
      <w:bodyDiv w:val="1"/>
      <w:marLeft w:val="0"/>
      <w:marRight w:val="0"/>
      <w:marTop w:val="0"/>
      <w:marBottom w:val="0"/>
      <w:divBdr>
        <w:top w:val="none" w:sz="0" w:space="0" w:color="auto"/>
        <w:left w:val="none" w:sz="0" w:space="0" w:color="auto"/>
        <w:bottom w:val="none" w:sz="0" w:space="0" w:color="auto"/>
        <w:right w:val="none" w:sz="0" w:space="0" w:color="auto"/>
      </w:divBdr>
    </w:div>
    <w:div w:id="108014071">
      <w:bodyDiv w:val="1"/>
      <w:marLeft w:val="0"/>
      <w:marRight w:val="0"/>
      <w:marTop w:val="0"/>
      <w:marBottom w:val="0"/>
      <w:divBdr>
        <w:top w:val="none" w:sz="0" w:space="0" w:color="auto"/>
        <w:left w:val="none" w:sz="0" w:space="0" w:color="auto"/>
        <w:bottom w:val="none" w:sz="0" w:space="0" w:color="auto"/>
        <w:right w:val="none" w:sz="0" w:space="0" w:color="auto"/>
      </w:divBdr>
      <w:divsChild>
        <w:div w:id="759985314">
          <w:marLeft w:val="0"/>
          <w:marRight w:val="0"/>
          <w:marTop w:val="0"/>
          <w:marBottom w:val="0"/>
          <w:divBdr>
            <w:top w:val="none" w:sz="0" w:space="0" w:color="auto"/>
            <w:left w:val="none" w:sz="0" w:space="0" w:color="auto"/>
            <w:bottom w:val="none" w:sz="0" w:space="0" w:color="auto"/>
            <w:right w:val="none" w:sz="0" w:space="0" w:color="auto"/>
          </w:divBdr>
          <w:divsChild>
            <w:div w:id="41757683">
              <w:marLeft w:val="0"/>
              <w:marRight w:val="0"/>
              <w:marTop w:val="0"/>
              <w:marBottom w:val="0"/>
              <w:divBdr>
                <w:top w:val="none" w:sz="0" w:space="0" w:color="auto"/>
                <w:left w:val="none" w:sz="0" w:space="0" w:color="auto"/>
                <w:bottom w:val="none" w:sz="0" w:space="0" w:color="auto"/>
                <w:right w:val="none" w:sz="0" w:space="0" w:color="auto"/>
              </w:divBdr>
              <w:divsChild>
                <w:div w:id="73127705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76242739">
          <w:marLeft w:val="0"/>
          <w:marRight w:val="0"/>
          <w:marTop w:val="0"/>
          <w:marBottom w:val="0"/>
          <w:divBdr>
            <w:top w:val="none" w:sz="0" w:space="0" w:color="auto"/>
            <w:left w:val="none" w:sz="0" w:space="0" w:color="auto"/>
            <w:bottom w:val="none" w:sz="0" w:space="0" w:color="auto"/>
            <w:right w:val="none" w:sz="0" w:space="0" w:color="auto"/>
          </w:divBdr>
          <w:divsChild>
            <w:div w:id="744882821">
              <w:marLeft w:val="0"/>
              <w:marRight w:val="0"/>
              <w:marTop w:val="0"/>
              <w:marBottom w:val="0"/>
              <w:divBdr>
                <w:top w:val="none" w:sz="0" w:space="0" w:color="auto"/>
                <w:left w:val="none" w:sz="0" w:space="0" w:color="auto"/>
                <w:bottom w:val="none" w:sz="0" w:space="0" w:color="auto"/>
                <w:right w:val="none" w:sz="0" w:space="0" w:color="auto"/>
              </w:divBdr>
              <w:divsChild>
                <w:div w:id="1145582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0509396">
      <w:bodyDiv w:val="1"/>
      <w:marLeft w:val="0"/>
      <w:marRight w:val="0"/>
      <w:marTop w:val="0"/>
      <w:marBottom w:val="0"/>
      <w:divBdr>
        <w:top w:val="none" w:sz="0" w:space="0" w:color="auto"/>
        <w:left w:val="none" w:sz="0" w:space="0" w:color="auto"/>
        <w:bottom w:val="none" w:sz="0" w:space="0" w:color="auto"/>
        <w:right w:val="none" w:sz="0" w:space="0" w:color="auto"/>
      </w:divBdr>
    </w:div>
    <w:div w:id="222108742">
      <w:bodyDiv w:val="1"/>
      <w:marLeft w:val="0"/>
      <w:marRight w:val="0"/>
      <w:marTop w:val="0"/>
      <w:marBottom w:val="0"/>
      <w:divBdr>
        <w:top w:val="none" w:sz="0" w:space="0" w:color="auto"/>
        <w:left w:val="none" w:sz="0" w:space="0" w:color="auto"/>
        <w:bottom w:val="none" w:sz="0" w:space="0" w:color="auto"/>
        <w:right w:val="none" w:sz="0" w:space="0" w:color="auto"/>
      </w:divBdr>
    </w:div>
    <w:div w:id="256333947">
      <w:bodyDiv w:val="1"/>
      <w:marLeft w:val="0"/>
      <w:marRight w:val="0"/>
      <w:marTop w:val="0"/>
      <w:marBottom w:val="0"/>
      <w:divBdr>
        <w:top w:val="none" w:sz="0" w:space="0" w:color="auto"/>
        <w:left w:val="none" w:sz="0" w:space="0" w:color="auto"/>
        <w:bottom w:val="none" w:sz="0" w:space="0" w:color="auto"/>
        <w:right w:val="none" w:sz="0" w:space="0" w:color="auto"/>
      </w:divBdr>
    </w:div>
    <w:div w:id="457794478">
      <w:bodyDiv w:val="1"/>
      <w:marLeft w:val="0"/>
      <w:marRight w:val="0"/>
      <w:marTop w:val="0"/>
      <w:marBottom w:val="0"/>
      <w:divBdr>
        <w:top w:val="none" w:sz="0" w:space="0" w:color="auto"/>
        <w:left w:val="none" w:sz="0" w:space="0" w:color="auto"/>
        <w:bottom w:val="none" w:sz="0" w:space="0" w:color="auto"/>
        <w:right w:val="none" w:sz="0" w:space="0" w:color="auto"/>
      </w:divBdr>
      <w:divsChild>
        <w:div w:id="681394423">
          <w:marLeft w:val="-225"/>
          <w:marRight w:val="-225"/>
          <w:marTop w:val="0"/>
          <w:marBottom w:val="225"/>
          <w:divBdr>
            <w:top w:val="none" w:sz="0" w:space="0" w:color="auto"/>
            <w:left w:val="none" w:sz="0" w:space="0" w:color="auto"/>
            <w:bottom w:val="none" w:sz="0" w:space="0" w:color="auto"/>
            <w:right w:val="none" w:sz="0" w:space="0" w:color="auto"/>
          </w:divBdr>
          <w:divsChild>
            <w:div w:id="505827271">
              <w:marLeft w:val="0"/>
              <w:marRight w:val="0"/>
              <w:marTop w:val="0"/>
              <w:marBottom w:val="0"/>
              <w:divBdr>
                <w:top w:val="none" w:sz="0" w:space="0" w:color="auto"/>
                <w:left w:val="none" w:sz="0" w:space="0" w:color="auto"/>
                <w:bottom w:val="none" w:sz="0" w:space="0" w:color="auto"/>
                <w:right w:val="none" w:sz="0" w:space="0" w:color="auto"/>
              </w:divBdr>
              <w:divsChild>
                <w:div w:id="19821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22924">
          <w:marLeft w:val="-225"/>
          <w:marRight w:val="-225"/>
          <w:marTop w:val="0"/>
          <w:marBottom w:val="225"/>
          <w:divBdr>
            <w:top w:val="none" w:sz="0" w:space="0" w:color="auto"/>
            <w:left w:val="none" w:sz="0" w:space="0" w:color="auto"/>
            <w:bottom w:val="none" w:sz="0" w:space="0" w:color="auto"/>
            <w:right w:val="none" w:sz="0" w:space="0" w:color="auto"/>
          </w:divBdr>
          <w:divsChild>
            <w:div w:id="1362901157">
              <w:marLeft w:val="0"/>
              <w:marRight w:val="0"/>
              <w:marTop w:val="0"/>
              <w:marBottom w:val="0"/>
              <w:divBdr>
                <w:top w:val="none" w:sz="0" w:space="0" w:color="auto"/>
                <w:left w:val="none" w:sz="0" w:space="0" w:color="auto"/>
                <w:bottom w:val="none" w:sz="0" w:space="0" w:color="auto"/>
                <w:right w:val="none" w:sz="0" w:space="0" w:color="auto"/>
              </w:divBdr>
              <w:divsChild>
                <w:div w:id="16255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037">
          <w:marLeft w:val="-225"/>
          <w:marRight w:val="-225"/>
          <w:marTop w:val="0"/>
          <w:marBottom w:val="225"/>
          <w:divBdr>
            <w:top w:val="none" w:sz="0" w:space="0" w:color="auto"/>
            <w:left w:val="none" w:sz="0" w:space="0" w:color="auto"/>
            <w:bottom w:val="none" w:sz="0" w:space="0" w:color="auto"/>
            <w:right w:val="none" w:sz="0" w:space="0" w:color="auto"/>
          </w:divBdr>
          <w:divsChild>
            <w:div w:id="27607297">
              <w:marLeft w:val="0"/>
              <w:marRight w:val="0"/>
              <w:marTop w:val="0"/>
              <w:marBottom w:val="0"/>
              <w:divBdr>
                <w:top w:val="none" w:sz="0" w:space="0" w:color="auto"/>
                <w:left w:val="none" w:sz="0" w:space="0" w:color="auto"/>
                <w:bottom w:val="none" w:sz="0" w:space="0" w:color="auto"/>
                <w:right w:val="none" w:sz="0" w:space="0" w:color="auto"/>
              </w:divBdr>
              <w:divsChild>
                <w:div w:id="11307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775">
          <w:marLeft w:val="-225"/>
          <w:marRight w:val="-225"/>
          <w:marTop w:val="0"/>
          <w:marBottom w:val="225"/>
          <w:divBdr>
            <w:top w:val="none" w:sz="0" w:space="0" w:color="auto"/>
            <w:left w:val="none" w:sz="0" w:space="0" w:color="auto"/>
            <w:bottom w:val="none" w:sz="0" w:space="0" w:color="auto"/>
            <w:right w:val="none" w:sz="0" w:space="0" w:color="auto"/>
          </w:divBdr>
          <w:divsChild>
            <w:div w:id="572010281">
              <w:marLeft w:val="0"/>
              <w:marRight w:val="0"/>
              <w:marTop w:val="0"/>
              <w:marBottom w:val="0"/>
              <w:divBdr>
                <w:top w:val="none" w:sz="0" w:space="0" w:color="auto"/>
                <w:left w:val="none" w:sz="0" w:space="0" w:color="auto"/>
                <w:bottom w:val="none" w:sz="0" w:space="0" w:color="auto"/>
                <w:right w:val="none" w:sz="0" w:space="0" w:color="auto"/>
              </w:divBdr>
              <w:divsChild>
                <w:div w:id="18484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49422">
      <w:bodyDiv w:val="1"/>
      <w:marLeft w:val="0"/>
      <w:marRight w:val="0"/>
      <w:marTop w:val="0"/>
      <w:marBottom w:val="0"/>
      <w:divBdr>
        <w:top w:val="none" w:sz="0" w:space="0" w:color="auto"/>
        <w:left w:val="none" w:sz="0" w:space="0" w:color="auto"/>
        <w:bottom w:val="none" w:sz="0" w:space="0" w:color="auto"/>
        <w:right w:val="none" w:sz="0" w:space="0" w:color="auto"/>
      </w:divBdr>
    </w:div>
    <w:div w:id="543519798">
      <w:bodyDiv w:val="1"/>
      <w:marLeft w:val="0"/>
      <w:marRight w:val="0"/>
      <w:marTop w:val="0"/>
      <w:marBottom w:val="0"/>
      <w:divBdr>
        <w:top w:val="none" w:sz="0" w:space="0" w:color="auto"/>
        <w:left w:val="none" w:sz="0" w:space="0" w:color="auto"/>
        <w:bottom w:val="none" w:sz="0" w:space="0" w:color="auto"/>
        <w:right w:val="none" w:sz="0" w:space="0" w:color="auto"/>
      </w:divBdr>
      <w:divsChild>
        <w:div w:id="545529492">
          <w:marLeft w:val="-225"/>
          <w:marRight w:val="-225"/>
          <w:marTop w:val="0"/>
          <w:marBottom w:val="225"/>
          <w:divBdr>
            <w:top w:val="none" w:sz="0" w:space="0" w:color="auto"/>
            <w:left w:val="none" w:sz="0" w:space="0" w:color="auto"/>
            <w:bottom w:val="none" w:sz="0" w:space="0" w:color="auto"/>
            <w:right w:val="none" w:sz="0" w:space="0" w:color="auto"/>
          </w:divBdr>
          <w:divsChild>
            <w:div w:id="1154687466">
              <w:marLeft w:val="0"/>
              <w:marRight w:val="0"/>
              <w:marTop w:val="0"/>
              <w:marBottom w:val="0"/>
              <w:divBdr>
                <w:top w:val="none" w:sz="0" w:space="0" w:color="auto"/>
                <w:left w:val="none" w:sz="0" w:space="0" w:color="auto"/>
                <w:bottom w:val="none" w:sz="0" w:space="0" w:color="auto"/>
                <w:right w:val="none" w:sz="0" w:space="0" w:color="auto"/>
              </w:divBdr>
              <w:divsChild>
                <w:div w:id="6605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3114">
          <w:marLeft w:val="-225"/>
          <w:marRight w:val="-225"/>
          <w:marTop w:val="0"/>
          <w:marBottom w:val="225"/>
          <w:divBdr>
            <w:top w:val="none" w:sz="0" w:space="0" w:color="auto"/>
            <w:left w:val="none" w:sz="0" w:space="0" w:color="auto"/>
            <w:bottom w:val="none" w:sz="0" w:space="0" w:color="auto"/>
            <w:right w:val="none" w:sz="0" w:space="0" w:color="auto"/>
          </w:divBdr>
          <w:divsChild>
            <w:div w:id="1602492485">
              <w:marLeft w:val="0"/>
              <w:marRight w:val="0"/>
              <w:marTop w:val="0"/>
              <w:marBottom w:val="0"/>
              <w:divBdr>
                <w:top w:val="none" w:sz="0" w:space="0" w:color="auto"/>
                <w:left w:val="none" w:sz="0" w:space="0" w:color="auto"/>
                <w:bottom w:val="none" w:sz="0" w:space="0" w:color="auto"/>
                <w:right w:val="none" w:sz="0" w:space="0" w:color="auto"/>
              </w:divBdr>
              <w:divsChild>
                <w:div w:id="6374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50">
          <w:marLeft w:val="-225"/>
          <w:marRight w:val="-225"/>
          <w:marTop w:val="0"/>
          <w:marBottom w:val="225"/>
          <w:divBdr>
            <w:top w:val="none" w:sz="0" w:space="0" w:color="auto"/>
            <w:left w:val="none" w:sz="0" w:space="0" w:color="auto"/>
            <w:bottom w:val="none" w:sz="0" w:space="0" w:color="auto"/>
            <w:right w:val="none" w:sz="0" w:space="0" w:color="auto"/>
          </w:divBdr>
          <w:divsChild>
            <w:div w:id="1940790299">
              <w:marLeft w:val="0"/>
              <w:marRight w:val="0"/>
              <w:marTop w:val="0"/>
              <w:marBottom w:val="0"/>
              <w:divBdr>
                <w:top w:val="none" w:sz="0" w:space="0" w:color="auto"/>
                <w:left w:val="none" w:sz="0" w:space="0" w:color="auto"/>
                <w:bottom w:val="none" w:sz="0" w:space="0" w:color="auto"/>
                <w:right w:val="none" w:sz="0" w:space="0" w:color="auto"/>
              </w:divBdr>
              <w:divsChild>
                <w:div w:id="19529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6084">
          <w:marLeft w:val="-225"/>
          <w:marRight w:val="-225"/>
          <w:marTop w:val="0"/>
          <w:marBottom w:val="225"/>
          <w:divBdr>
            <w:top w:val="none" w:sz="0" w:space="0" w:color="auto"/>
            <w:left w:val="none" w:sz="0" w:space="0" w:color="auto"/>
            <w:bottom w:val="none" w:sz="0" w:space="0" w:color="auto"/>
            <w:right w:val="none" w:sz="0" w:space="0" w:color="auto"/>
          </w:divBdr>
          <w:divsChild>
            <w:div w:id="190996473">
              <w:marLeft w:val="0"/>
              <w:marRight w:val="0"/>
              <w:marTop w:val="0"/>
              <w:marBottom w:val="0"/>
              <w:divBdr>
                <w:top w:val="none" w:sz="0" w:space="0" w:color="auto"/>
                <w:left w:val="none" w:sz="0" w:space="0" w:color="auto"/>
                <w:bottom w:val="none" w:sz="0" w:space="0" w:color="auto"/>
                <w:right w:val="none" w:sz="0" w:space="0" w:color="auto"/>
              </w:divBdr>
              <w:divsChild>
                <w:div w:id="14138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14778">
      <w:bodyDiv w:val="1"/>
      <w:marLeft w:val="0"/>
      <w:marRight w:val="0"/>
      <w:marTop w:val="0"/>
      <w:marBottom w:val="0"/>
      <w:divBdr>
        <w:top w:val="none" w:sz="0" w:space="0" w:color="auto"/>
        <w:left w:val="none" w:sz="0" w:space="0" w:color="auto"/>
        <w:bottom w:val="none" w:sz="0" w:space="0" w:color="auto"/>
        <w:right w:val="none" w:sz="0" w:space="0" w:color="auto"/>
      </w:divBdr>
    </w:div>
    <w:div w:id="671447433">
      <w:bodyDiv w:val="1"/>
      <w:marLeft w:val="0"/>
      <w:marRight w:val="0"/>
      <w:marTop w:val="0"/>
      <w:marBottom w:val="0"/>
      <w:divBdr>
        <w:top w:val="none" w:sz="0" w:space="0" w:color="auto"/>
        <w:left w:val="none" w:sz="0" w:space="0" w:color="auto"/>
        <w:bottom w:val="none" w:sz="0" w:space="0" w:color="auto"/>
        <w:right w:val="none" w:sz="0" w:space="0" w:color="auto"/>
      </w:divBdr>
    </w:div>
    <w:div w:id="785734930">
      <w:bodyDiv w:val="1"/>
      <w:marLeft w:val="0"/>
      <w:marRight w:val="0"/>
      <w:marTop w:val="0"/>
      <w:marBottom w:val="0"/>
      <w:divBdr>
        <w:top w:val="none" w:sz="0" w:space="0" w:color="auto"/>
        <w:left w:val="none" w:sz="0" w:space="0" w:color="auto"/>
        <w:bottom w:val="none" w:sz="0" w:space="0" w:color="auto"/>
        <w:right w:val="none" w:sz="0" w:space="0" w:color="auto"/>
      </w:divBdr>
    </w:div>
    <w:div w:id="978923650">
      <w:bodyDiv w:val="1"/>
      <w:marLeft w:val="0"/>
      <w:marRight w:val="0"/>
      <w:marTop w:val="0"/>
      <w:marBottom w:val="0"/>
      <w:divBdr>
        <w:top w:val="none" w:sz="0" w:space="0" w:color="auto"/>
        <w:left w:val="none" w:sz="0" w:space="0" w:color="auto"/>
        <w:bottom w:val="none" w:sz="0" w:space="0" w:color="auto"/>
        <w:right w:val="none" w:sz="0" w:space="0" w:color="auto"/>
      </w:divBdr>
    </w:div>
    <w:div w:id="999653109">
      <w:bodyDiv w:val="1"/>
      <w:marLeft w:val="0"/>
      <w:marRight w:val="0"/>
      <w:marTop w:val="0"/>
      <w:marBottom w:val="0"/>
      <w:divBdr>
        <w:top w:val="none" w:sz="0" w:space="0" w:color="auto"/>
        <w:left w:val="none" w:sz="0" w:space="0" w:color="auto"/>
        <w:bottom w:val="none" w:sz="0" w:space="0" w:color="auto"/>
        <w:right w:val="none" w:sz="0" w:space="0" w:color="auto"/>
      </w:divBdr>
    </w:div>
    <w:div w:id="1006320053">
      <w:bodyDiv w:val="1"/>
      <w:marLeft w:val="0"/>
      <w:marRight w:val="0"/>
      <w:marTop w:val="0"/>
      <w:marBottom w:val="0"/>
      <w:divBdr>
        <w:top w:val="none" w:sz="0" w:space="0" w:color="auto"/>
        <w:left w:val="none" w:sz="0" w:space="0" w:color="auto"/>
        <w:bottom w:val="none" w:sz="0" w:space="0" w:color="auto"/>
        <w:right w:val="none" w:sz="0" w:space="0" w:color="auto"/>
      </w:divBdr>
    </w:div>
    <w:div w:id="1057390000">
      <w:bodyDiv w:val="1"/>
      <w:marLeft w:val="0"/>
      <w:marRight w:val="0"/>
      <w:marTop w:val="0"/>
      <w:marBottom w:val="0"/>
      <w:divBdr>
        <w:top w:val="none" w:sz="0" w:space="0" w:color="auto"/>
        <w:left w:val="none" w:sz="0" w:space="0" w:color="auto"/>
        <w:bottom w:val="none" w:sz="0" w:space="0" w:color="auto"/>
        <w:right w:val="none" w:sz="0" w:space="0" w:color="auto"/>
      </w:divBdr>
    </w:div>
    <w:div w:id="1141263239">
      <w:bodyDiv w:val="1"/>
      <w:marLeft w:val="0"/>
      <w:marRight w:val="0"/>
      <w:marTop w:val="0"/>
      <w:marBottom w:val="0"/>
      <w:divBdr>
        <w:top w:val="none" w:sz="0" w:space="0" w:color="auto"/>
        <w:left w:val="none" w:sz="0" w:space="0" w:color="auto"/>
        <w:bottom w:val="none" w:sz="0" w:space="0" w:color="auto"/>
        <w:right w:val="none" w:sz="0" w:space="0" w:color="auto"/>
      </w:divBdr>
    </w:div>
    <w:div w:id="1236088829">
      <w:bodyDiv w:val="1"/>
      <w:marLeft w:val="0"/>
      <w:marRight w:val="0"/>
      <w:marTop w:val="0"/>
      <w:marBottom w:val="0"/>
      <w:divBdr>
        <w:top w:val="none" w:sz="0" w:space="0" w:color="auto"/>
        <w:left w:val="none" w:sz="0" w:space="0" w:color="auto"/>
        <w:bottom w:val="none" w:sz="0" w:space="0" w:color="auto"/>
        <w:right w:val="none" w:sz="0" w:space="0" w:color="auto"/>
      </w:divBdr>
    </w:div>
    <w:div w:id="1312440560">
      <w:bodyDiv w:val="1"/>
      <w:marLeft w:val="0"/>
      <w:marRight w:val="0"/>
      <w:marTop w:val="0"/>
      <w:marBottom w:val="0"/>
      <w:divBdr>
        <w:top w:val="none" w:sz="0" w:space="0" w:color="auto"/>
        <w:left w:val="none" w:sz="0" w:space="0" w:color="auto"/>
        <w:bottom w:val="none" w:sz="0" w:space="0" w:color="auto"/>
        <w:right w:val="none" w:sz="0" w:space="0" w:color="auto"/>
      </w:divBdr>
    </w:div>
    <w:div w:id="1342050757">
      <w:bodyDiv w:val="1"/>
      <w:marLeft w:val="0"/>
      <w:marRight w:val="0"/>
      <w:marTop w:val="0"/>
      <w:marBottom w:val="0"/>
      <w:divBdr>
        <w:top w:val="none" w:sz="0" w:space="0" w:color="auto"/>
        <w:left w:val="none" w:sz="0" w:space="0" w:color="auto"/>
        <w:bottom w:val="none" w:sz="0" w:space="0" w:color="auto"/>
        <w:right w:val="none" w:sz="0" w:space="0" w:color="auto"/>
      </w:divBdr>
    </w:div>
    <w:div w:id="1360936386">
      <w:bodyDiv w:val="1"/>
      <w:marLeft w:val="0"/>
      <w:marRight w:val="0"/>
      <w:marTop w:val="0"/>
      <w:marBottom w:val="0"/>
      <w:divBdr>
        <w:top w:val="none" w:sz="0" w:space="0" w:color="auto"/>
        <w:left w:val="none" w:sz="0" w:space="0" w:color="auto"/>
        <w:bottom w:val="none" w:sz="0" w:space="0" w:color="auto"/>
        <w:right w:val="none" w:sz="0" w:space="0" w:color="auto"/>
      </w:divBdr>
    </w:div>
    <w:div w:id="1543249802">
      <w:bodyDiv w:val="1"/>
      <w:marLeft w:val="0"/>
      <w:marRight w:val="0"/>
      <w:marTop w:val="0"/>
      <w:marBottom w:val="0"/>
      <w:divBdr>
        <w:top w:val="none" w:sz="0" w:space="0" w:color="auto"/>
        <w:left w:val="none" w:sz="0" w:space="0" w:color="auto"/>
        <w:bottom w:val="none" w:sz="0" w:space="0" w:color="auto"/>
        <w:right w:val="none" w:sz="0" w:space="0" w:color="auto"/>
      </w:divBdr>
    </w:div>
    <w:div w:id="1557232746">
      <w:bodyDiv w:val="1"/>
      <w:marLeft w:val="0"/>
      <w:marRight w:val="0"/>
      <w:marTop w:val="0"/>
      <w:marBottom w:val="0"/>
      <w:divBdr>
        <w:top w:val="none" w:sz="0" w:space="0" w:color="auto"/>
        <w:left w:val="none" w:sz="0" w:space="0" w:color="auto"/>
        <w:bottom w:val="none" w:sz="0" w:space="0" w:color="auto"/>
        <w:right w:val="none" w:sz="0" w:space="0" w:color="auto"/>
      </w:divBdr>
    </w:div>
    <w:div w:id="1601378549">
      <w:bodyDiv w:val="1"/>
      <w:marLeft w:val="0"/>
      <w:marRight w:val="0"/>
      <w:marTop w:val="0"/>
      <w:marBottom w:val="0"/>
      <w:divBdr>
        <w:top w:val="none" w:sz="0" w:space="0" w:color="auto"/>
        <w:left w:val="none" w:sz="0" w:space="0" w:color="auto"/>
        <w:bottom w:val="none" w:sz="0" w:space="0" w:color="auto"/>
        <w:right w:val="none" w:sz="0" w:space="0" w:color="auto"/>
      </w:divBdr>
    </w:div>
    <w:div w:id="1601404527">
      <w:bodyDiv w:val="1"/>
      <w:marLeft w:val="0"/>
      <w:marRight w:val="0"/>
      <w:marTop w:val="0"/>
      <w:marBottom w:val="0"/>
      <w:divBdr>
        <w:top w:val="none" w:sz="0" w:space="0" w:color="auto"/>
        <w:left w:val="none" w:sz="0" w:space="0" w:color="auto"/>
        <w:bottom w:val="none" w:sz="0" w:space="0" w:color="auto"/>
        <w:right w:val="none" w:sz="0" w:space="0" w:color="auto"/>
      </w:divBdr>
    </w:div>
    <w:div w:id="1664427742">
      <w:bodyDiv w:val="1"/>
      <w:marLeft w:val="0"/>
      <w:marRight w:val="0"/>
      <w:marTop w:val="0"/>
      <w:marBottom w:val="0"/>
      <w:divBdr>
        <w:top w:val="none" w:sz="0" w:space="0" w:color="auto"/>
        <w:left w:val="none" w:sz="0" w:space="0" w:color="auto"/>
        <w:bottom w:val="none" w:sz="0" w:space="0" w:color="auto"/>
        <w:right w:val="none" w:sz="0" w:space="0" w:color="auto"/>
      </w:divBdr>
    </w:div>
    <w:div w:id="1667704947">
      <w:bodyDiv w:val="1"/>
      <w:marLeft w:val="0"/>
      <w:marRight w:val="0"/>
      <w:marTop w:val="0"/>
      <w:marBottom w:val="0"/>
      <w:divBdr>
        <w:top w:val="none" w:sz="0" w:space="0" w:color="auto"/>
        <w:left w:val="none" w:sz="0" w:space="0" w:color="auto"/>
        <w:bottom w:val="none" w:sz="0" w:space="0" w:color="auto"/>
        <w:right w:val="none" w:sz="0" w:space="0" w:color="auto"/>
      </w:divBdr>
    </w:div>
    <w:div w:id="1688016312">
      <w:bodyDiv w:val="1"/>
      <w:marLeft w:val="0"/>
      <w:marRight w:val="0"/>
      <w:marTop w:val="0"/>
      <w:marBottom w:val="0"/>
      <w:divBdr>
        <w:top w:val="none" w:sz="0" w:space="0" w:color="auto"/>
        <w:left w:val="none" w:sz="0" w:space="0" w:color="auto"/>
        <w:bottom w:val="none" w:sz="0" w:space="0" w:color="auto"/>
        <w:right w:val="none" w:sz="0" w:space="0" w:color="auto"/>
      </w:divBdr>
    </w:div>
    <w:div w:id="1798988062">
      <w:bodyDiv w:val="1"/>
      <w:marLeft w:val="0"/>
      <w:marRight w:val="0"/>
      <w:marTop w:val="0"/>
      <w:marBottom w:val="0"/>
      <w:divBdr>
        <w:top w:val="none" w:sz="0" w:space="0" w:color="auto"/>
        <w:left w:val="none" w:sz="0" w:space="0" w:color="auto"/>
        <w:bottom w:val="none" w:sz="0" w:space="0" w:color="auto"/>
        <w:right w:val="none" w:sz="0" w:space="0" w:color="auto"/>
      </w:divBdr>
    </w:div>
    <w:div w:id="1855342182">
      <w:bodyDiv w:val="1"/>
      <w:marLeft w:val="0"/>
      <w:marRight w:val="0"/>
      <w:marTop w:val="0"/>
      <w:marBottom w:val="0"/>
      <w:divBdr>
        <w:top w:val="none" w:sz="0" w:space="0" w:color="auto"/>
        <w:left w:val="none" w:sz="0" w:space="0" w:color="auto"/>
        <w:bottom w:val="none" w:sz="0" w:space="0" w:color="auto"/>
        <w:right w:val="none" w:sz="0" w:space="0" w:color="auto"/>
      </w:divBdr>
    </w:div>
    <w:div w:id="1904753091">
      <w:bodyDiv w:val="1"/>
      <w:marLeft w:val="0"/>
      <w:marRight w:val="0"/>
      <w:marTop w:val="0"/>
      <w:marBottom w:val="0"/>
      <w:divBdr>
        <w:top w:val="none" w:sz="0" w:space="0" w:color="auto"/>
        <w:left w:val="none" w:sz="0" w:space="0" w:color="auto"/>
        <w:bottom w:val="none" w:sz="0" w:space="0" w:color="auto"/>
        <w:right w:val="none" w:sz="0" w:space="0" w:color="auto"/>
      </w:divBdr>
    </w:div>
    <w:div w:id="1942181441">
      <w:bodyDiv w:val="1"/>
      <w:marLeft w:val="0"/>
      <w:marRight w:val="0"/>
      <w:marTop w:val="0"/>
      <w:marBottom w:val="0"/>
      <w:divBdr>
        <w:top w:val="none" w:sz="0" w:space="0" w:color="auto"/>
        <w:left w:val="none" w:sz="0" w:space="0" w:color="auto"/>
        <w:bottom w:val="none" w:sz="0" w:space="0" w:color="auto"/>
        <w:right w:val="none" w:sz="0" w:space="0" w:color="auto"/>
      </w:divBdr>
    </w:div>
    <w:div w:id="1950313543">
      <w:bodyDiv w:val="1"/>
      <w:marLeft w:val="0"/>
      <w:marRight w:val="0"/>
      <w:marTop w:val="0"/>
      <w:marBottom w:val="0"/>
      <w:divBdr>
        <w:top w:val="none" w:sz="0" w:space="0" w:color="auto"/>
        <w:left w:val="none" w:sz="0" w:space="0" w:color="auto"/>
        <w:bottom w:val="none" w:sz="0" w:space="0" w:color="auto"/>
        <w:right w:val="none" w:sz="0" w:space="0" w:color="auto"/>
      </w:divBdr>
    </w:div>
    <w:div w:id="204212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vindia@toshiba-visual.com" TargetMode="External"/><Relationship Id="rId13"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hyperlink" Target="mailto:pratikshah83@gmail.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ontact@toshiba-india.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india@hisense.com" TargetMode="External"/><Relationship Id="rId4" Type="http://schemas.openxmlformats.org/officeDocument/2006/relationships/webSettings" Target="webSettings.xml"/><Relationship Id="rId9" Type="http://schemas.openxmlformats.org/officeDocument/2006/relationships/hyperlink" Target="mailto:in.servicehead@hisense.com"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11054</TotalTime>
  <Pages>10</Pages>
  <Words>1915</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Pratik</dc:creator>
  <cp:keywords/>
  <dc:description/>
  <cp:lastModifiedBy>Shah, Pratik</cp:lastModifiedBy>
  <cp:revision>65</cp:revision>
  <cp:lastPrinted>2025-04-16T07:30:00Z</cp:lastPrinted>
  <dcterms:created xsi:type="dcterms:W3CDTF">2025-04-07T12:10:00Z</dcterms:created>
  <dcterms:modified xsi:type="dcterms:W3CDTF">2025-04-16T07:31:00Z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0f8386-55a0-404e-9dce-4d5bc8b309d8_Enabled">
    <vt:lpwstr>true</vt:lpwstr>
  </property>
  <property fmtid="{D5CDD505-2E9C-101B-9397-08002B2CF9AE}" pid="3" name="MSIP_Label_b60f8386-55a0-404e-9dce-4d5bc8b309d8_SetDate">
    <vt:lpwstr>2025-04-15T12:19:07Z</vt:lpwstr>
  </property>
  <property fmtid="{D5CDD505-2E9C-101B-9397-08002B2CF9AE}" pid="4" name="MSIP_Label_b60f8386-55a0-404e-9dce-4d5bc8b309d8_Method">
    <vt:lpwstr>Standard</vt:lpwstr>
  </property>
  <property fmtid="{D5CDD505-2E9C-101B-9397-08002B2CF9AE}" pid="5" name="MSIP_Label_b60f8386-55a0-404e-9dce-4d5bc8b309d8_Name">
    <vt:lpwstr>b60f8386-55a0-404e-9dce-4d5bc8b309d8</vt:lpwstr>
  </property>
  <property fmtid="{D5CDD505-2E9C-101B-9397-08002B2CF9AE}" pid="6" name="MSIP_Label_b60f8386-55a0-404e-9dce-4d5bc8b309d8_SiteId">
    <vt:lpwstr>7a9376d4-7c43-480f-82ba-a090647f651d</vt:lpwstr>
  </property>
  <property fmtid="{D5CDD505-2E9C-101B-9397-08002B2CF9AE}" pid="7" name="MSIP_Label_b60f8386-55a0-404e-9dce-4d5bc8b309d8_ActionId">
    <vt:lpwstr>f63039d8-4ffb-4735-9564-944c73ccdffa</vt:lpwstr>
  </property>
  <property fmtid="{D5CDD505-2E9C-101B-9397-08002B2CF9AE}" pid="8" name="MSIP_Label_b60f8386-55a0-404e-9dce-4d5bc8b309d8_ContentBits">
    <vt:lpwstr>2</vt:lpwstr>
  </property>
  <property fmtid="{D5CDD505-2E9C-101B-9397-08002B2CF9AE}" pid="9" name="MSIP_Label_b60f8386-55a0-404e-9dce-4d5bc8b309d8_Tag">
    <vt:lpwstr>10, 3, 0, 1</vt:lpwstr>
  </property>
</Properties>
</file>