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E5C" w:rsidRPr="00C07E5C" w:rsidRDefault="00C07E5C" w:rsidP="00C07E5C">
      <w:pPr>
        <w:spacing w:before="150" w:after="180" w:line="240" w:lineRule="auto"/>
        <w:rPr>
          <w:rFonts w:ascii="Times New Roman" w:eastAsia="Times New Roman" w:hAnsi="Times New Roman" w:cs="Times New Roman"/>
          <w:color w:val="1B9AD1"/>
          <w:sz w:val="24"/>
          <w:szCs w:val="24"/>
        </w:rPr>
      </w:pPr>
      <w:r w:rsidRPr="00C07E5C">
        <w:rPr>
          <w:rFonts w:ascii="Times New Roman" w:eastAsia="Times New Roman" w:hAnsi="Times New Roman" w:cs="Times New Roman"/>
          <w:color w:val="1B9AD1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07E5C" w:rsidRPr="00C07E5C" w:rsidRDefault="00C07E5C" w:rsidP="00C07E5C">
      <w:pPr>
        <w:spacing w:after="0" w:line="360" w:lineRule="atLeast"/>
        <w:textAlignment w:val="top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hyperlink r:id="rId5" w:anchor="6" w:history="1">
        <w:r w:rsidRPr="00C07E5C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Very fast parallel testing</w:t>
        </w:r>
      </w:hyperlink>
    </w:p>
    <w:p w:rsidR="00C07E5C" w:rsidRPr="00C07E5C" w:rsidRDefault="00C07E5C" w:rsidP="00C07E5C">
      <w:pPr>
        <w:spacing w:after="0" w:line="360" w:lineRule="atLeast"/>
        <w:textAlignment w:val="top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C07E5C" w:rsidRPr="00C07E5C" w:rsidRDefault="00C07E5C" w:rsidP="00C07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Tests can be parallelized across multiple machines reducing test times drastically. They support up to 8-way parallelization. Additionally, </w:t>
      </w:r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CircleCI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 caches the build environment.</w:t>
      </w:r>
    </w:p>
    <w:p w:rsidR="00C07E5C" w:rsidRPr="00C07E5C" w:rsidRDefault="00C07E5C" w:rsidP="00C07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7E5C" w:rsidRPr="00C07E5C" w:rsidRDefault="00C07E5C" w:rsidP="00C07E5C">
      <w:pPr>
        <w:spacing w:after="0" w:line="360" w:lineRule="atLeast"/>
        <w:textAlignment w:val="top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hyperlink r:id="rId6" w:anchor="3" w:history="1">
        <w:r w:rsidRPr="00C07E5C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Really easy setup</w:t>
        </w:r>
      </w:hyperlink>
    </w:p>
    <w:p w:rsidR="00C07E5C" w:rsidRPr="00C07E5C" w:rsidRDefault="00C07E5C" w:rsidP="00C07E5C">
      <w:pPr>
        <w:spacing w:after="0" w:line="360" w:lineRule="atLeast"/>
        <w:textAlignment w:val="top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C07E5C" w:rsidRPr="00C07E5C" w:rsidRDefault="00C07E5C" w:rsidP="00C07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CircleCi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 excels with the setup process. All that's needed is a GitHub login. The setup process is their most widely praised feature.</w:t>
      </w:r>
    </w:p>
    <w:p w:rsidR="00C07E5C" w:rsidRPr="00C07E5C" w:rsidRDefault="00C07E5C" w:rsidP="00C07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7E5C" w:rsidRPr="00C07E5C" w:rsidRDefault="00C07E5C" w:rsidP="00C07E5C">
      <w:pPr>
        <w:spacing w:after="0" w:line="360" w:lineRule="atLeast"/>
        <w:textAlignment w:val="top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hyperlink r:id="rId7" w:anchor="1" w:history="1">
        <w:r w:rsidRPr="00C07E5C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 xml:space="preserve">Simple and intuitive </w:t>
        </w:r>
        <w:proofErr w:type="spellStart"/>
        <w:r w:rsidRPr="00C07E5C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Github</w:t>
        </w:r>
        <w:proofErr w:type="spellEnd"/>
        <w:r w:rsidRPr="00C07E5C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 xml:space="preserve"> integration</w:t>
        </w:r>
      </w:hyperlink>
    </w:p>
    <w:p w:rsidR="00C07E5C" w:rsidRPr="00C07E5C" w:rsidRDefault="00C07E5C" w:rsidP="00C07E5C">
      <w:pPr>
        <w:spacing w:after="0" w:line="360" w:lineRule="atLeast"/>
        <w:textAlignment w:val="top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C07E5C" w:rsidRPr="00C07E5C" w:rsidRDefault="00C07E5C" w:rsidP="00C07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CircleCi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 integration is very easy. </w:t>
      </w:r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CircleCI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 can be connected to any project that is hosted on GitHub by simply logging in using the GitHub OAuth and adding the desired repository. Whenever a new commit is pushed to GitHub, </w:t>
      </w:r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CircleCI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 runs the tests that have been already defined and if none of them fails, the build is deployed to the runtime environment.</w:t>
      </w:r>
    </w:p>
    <w:p w:rsidR="00C07E5C" w:rsidRPr="00C07E5C" w:rsidRDefault="00C07E5C" w:rsidP="00C07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7E5C" w:rsidRPr="00C07E5C" w:rsidRDefault="00C07E5C" w:rsidP="00C07E5C">
      <w:pPr>
        <w:spacing w:after="0" w:line="360" w:lineRule="atLeast"/>
        <w:textAlignment w:val="top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hyperlink r:id="rId8" w:anchor="5" w:history="1">
        <w:r w:rsidRPr="00C07E5C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Supports Headless Browsers</w:t>
        </w:r>
      </w:hyperlink>
    </w:p>
    <w:p w:rsidR="00C07E5C" w:rsidRPr="00C07E5C" w:rsidRDefault="00C07E5C" w:rsidP="00C07E5C">
      <w:pPr>
        <w:spacing w:after="0" w:line="360" w:lineRule="atLeast"/>
        <w:textAlignment w:val="top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C07E5C" w:rsidRPr="00C07E5C" w:rsidRDefault="00C07E5C" w:rsidP="00C07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Alongside latest Chrome, Firefox and </w:t>
      </w:r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Webkit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 (installed using </w:t>
      </w:r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xvfb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Start"/>
      <w:r w:rsidRPr="00C07E5C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CircleCi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 supports the use of Selenium, </w:t>
      </w:r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PhantomJS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 as well as tools like Capybara and Cucumber.</w:t>
      </w:r>
    </w:p>
    <w:p w:rsidR="00C07E5C" w:rsidRPr="00C07E5C" w:rsidRDefault="00C07E5C" w:rsidP="00C07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7E5C" w:rsidRPr="00C07E5C" w:rsidRDefault="00C07E5C" w:rsidP="00C07E5C">
      <w:pPr>
        <w:spacing w:after="0" w:line="360" w:lineRule="atLeast"/>
        <w:textAlignment w:val="top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hyperlink r:id="rId9" w:anchor="2" w:history="1">
        <w:r w:rsidRPr="00C07E5C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Supports 10 Continuous Deployment solutions</w:t>
        </w:r>
      </w:hyperlink>
    </w:p>
    <w:p w:rsidR="00C07E5C" w:rsidRPr="00C07E5C" w:rsidRDefault="00C07E5C" w:rsidP="00C07E5C">
      <w:pPr>
        <w:spacing w:after="0" w:line="360" w:lineRule="atLeast"/>
        <w:textAlignment w:val="top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C07E5C" w:rsidRPr="00C07E5C" w:rsidRDefault="00C07E5C" w:rsidP="00C07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Support for </w:t>
      </w:r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, AWS, Engine Yard, </w:t>
      </w:r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dotCloud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, Fabric, </w:t>
      </w:r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Nodejitsu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AppFog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, Capistrano, </w:t>
      </w:r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Rockspace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07E5C">
        <w:rPr>
          <w:rFonts w:ascii="Times New Roman" w:eastAsia="Times New Roman" w:hAnsi="Times New Roman" w:cs="Times New Roman"/>
          <w:sz w:val="24"/>
          <w:szCs w:val="24"/>
        </w:rPr>
        <w:t>Joynet</w:t>
      </w:r>
      <w:proofErr w:type="spellEnd"/>
      <w:proofErr w:type="gram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. Integration with </w:t>
      </w:r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 is solid with the ability to automatically deploy or merge branches. </w:t>
      </w:r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CircleCI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 is also very flexible with the deployment arrangement allowing SSH key management, deployment freedom including directly to a PaaS, using Capistrano, Fabric, arbitrary bash commands, or by auto-merging to another branch, or packaging code up to S3.</w:t>
      </w:r>
    </w:p>
    <w:p w:rsidR="00C07E5C" w:rsidRPr="00C07E5C" w:rsidRDefault="00C07E5C" w:rsidP="00C07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7E5C" w:rsidRPr="00C07E5C" w:rsidRDefault="00C07E5C" w:rsidP="00C07E5C">
      <w:pPr>
        <w:spacing w:after="0" w:line="360" w:lineRule="atLeast"/>
        <w:textAlignment w:val="top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hyperlink r:id="rId10" w:anchor="9" w:history="1">
        <w:r w:rsidRPr="00C07E5C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SSH support</w:t>
        </w:r>
      </w:hyperlink>
    </w:p>
    <w:p w:rsidR="00C07E5C" w:rsidRPr="00C07E5C" w:rsidRDefault="00C07E5C" w:rsidP="00C07E5C">
      <w:pPr>
        <w:spacing w:after="0" w:line="360" w:lineRule="atLeast"/>
        <w:textAlignment w:val="top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C07E5C" w:rsidRPr="00C07E5C" w:rsidRDefault="00C07E5C" w:rsidP="00C07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E5C">
        <w:rPr>
          <w:rFonts w:ascii="Times New Roman" w:eastAsia="Times New Roman" w:hAnsi="Times New Roman" w:cs="Times New Roman"/>
          <w:sz w:val="24"/>
          <w:szCs w:val="24"/>
        </w:rPr>
        <w:t>Users can access the Virtual Machine via SSH and run commands.</w:t>
      </w:r>
    </w:p>
    <w:p w:rsidR="00C07E5C" w:rsidRPr="00C07E5C" w:rsidRDefault="00C07E5C" w:rsidP="00C07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7E5C" w:rsidRPr="00C07E5C" w:rsidRDefault="00C07E5C" w:rsidP="00C07E5C">
      <w:pPr>
        <w:spacing w:after="0" w:line="360" w:lineRule="atLeast"/>
        <w:textAlignment w:val="top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hyperlink r:id="rId11" w:anchor="8" w:history="1">
        <w:r w:rsidRPr="00C07E5C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Supports 8 languages and 16 databases</w:t>
        </w:r>
      </w:hyperlink>
    </w:p>
    <w:p w:rsidR="00C07E5C" w:rsidRPr="00C07E5C" w:rsidRDefault="00C07E5C" w:rsidP="00C07E5C">
      <w:pPr>
        <w:spacing w:after="0" w:line="360" w:lineRule="atLeast"/>
        <w:textAlignment w:val="top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C07E5C" w:rsidRPr="00C07E5C" w:rsidRDefault="00C07E5C" w:rsidP="00C07E5C">
      <w:pPr>
        <w:spacing w:after="0" w:line="240" w:lineRule="auto"/>
        <w:rPr>
          <w:rFonts w:ascii="Times New Roman" w:eastAsia="Times New Roman" w:hAnsi="Times New Roman" w:cs="Times New Roman"/>
          <w:color w:val="D65E5E"/>
          <w:sz w:val="24"/>
          <w:szCs w:val="24"/>
        </w:rPr>
      </w:pPr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Support for Ruby, Python, Node, Java, PHP, </w:t>
      </w:r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RoR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, DJ, JavaScript. It also detects settings for Ruby, Python, Node.js, Java and </w:t>
      </w:r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Clojure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. It </w:t>
      </w:r>
      <w:proofErr w:type="spellStart"/>
      <w:proofErr w:type="gramStart"/>
      <w:r w:rsidRPr="00C07E5C">
        <w:rPr>
          <w:rFonts w:ascii="Times New Roman" w:eastAsia="Times New Roman" w:hAnsi="Times New Roman" w:cs="Times New Roman"/>
          <w:sz w:val="24"/>
          <w:szCs w:val="24"/>
        </w:rPr>
        <w:t>als</w:t>
      </w:r>
      <w:proofErr w:type="spellEnd"/>
      <w:proofErr w:type="gram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 has support for: MySQL, MongoDB, PostgreSQL, Cassandra, </w:t>
      </w:r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Riak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, SQLite, </w:t>
      </w:r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Solr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CouchDB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, Neo4j, </w:t>
      </w:r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Couchbase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Lucene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, Sphinx, </w:t>
      </w:r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ThriftDB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Memcache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D65E5E"/>
          <w:sz w:val="24"/>
          <w:szCs w:val="24"/>
          <w:shd w:val="clear" w:color="auto" w:fill="FFFFFF"/>
        </w:rPr>
        <w:t> </w:t>
      </w:r>
      <w:bookmarkStart w:id="0" w:name="_GoBack"/>
      <w:bookmarkEnd w:id="0"/>
    </w:p>
    <w:p w:rsidR="00C07E5C" w:rsidRPr="00C07E5C" w:rsidRDefault="00C07E5C" w:rsidP="00C07E5C">
      <w:pPr>
        <w:spacing w:before="150" w:after="180" w:line="240" w:lineRule="auto"/>
        <w:rPr>
          <w:rFonts w:ascii="Times New Roman" w:eastAsia="Times New Roman" w:hAnsi="Times New Roman" w:cs="Times New Roman"/>
          <w:b/>
          <w:color w:val="D65E5E"/>
          <w:sz w:val="24"/>
          <w:szCs w:val="24"/>
        </w:rPr>
      </w:pPr>
      <w:r w:rsidRPr="00C07E5C">
        <w:rPr>
          <w:rFonts w:ascii="Times New Roman" w:eastAsia="Times New Roman" w:hAnsi="Times New Roman" w:cs="Times New Roman"/>
          <w:b/>
          <w:color w:val="D65E5E"/>
          <w:sz w:val="24"/>
          <w:szCs w:val="24"/>
        </w:rPr>
        <w:lastRenderedPageBreak/>
        <w:t>Disadvantage:</w:t>
      </w:r>
    </w:p>
    <w:p w:rsidR="00C07E5C" w:rsidRPr="00C07E5C" w:rsidRDefault="00C07E5C" w:rsidP="00C07E5C">
      <w:pPr>
        <w:spacing w:after="0" w:line="360" w:lineRule="atLeast"/>
        <w:textAlignment w:val="top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hyperlink r:id="rId12" w:anchor="7" w:history="1">
        <w:r w:rsidRPr="00C07E5C">
          <w:rPr>
            <w:rFonts w:ascii="Arial" w:eastAsia="Times New Roman" w:hAnsi="Arial" w:cs="Arial"/>
            <w:b/>
            <w:bCs/>
            <w:color w:val="0000FF"/>
            <w:sz w:val="27"/>
            <w:szCs w:val="27"/>
          </w:rPr>
          <w:t>Supports only GitHub</w:t>
        </w:r>
      </w:hyperlink>
    </w:p>
    <w:p w:rsidR="00C07E5C" w:rsidRPr="00C07E5C" w:rsidRDefault="00C07E5C" w:rsidP="00C07E5C">
      <w:pPr>
        <w:spacing w:after="0" w:line="360" w:lineRule="atLeast"/>
        <w:textAlignment w:val="top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8F7471" w:rsidRPr="00C07E5C" w:rsidRDefault="00C07E5C" w:rsidP="00C07E5C">
      <w:proofErr w:type="spellStart"/>
      <w:r w:rsidRPr="00C07E5C">
        <w:rPr>
          <w:rFonts w:ascii="Times New Roman" w:eastAsia="Times New Roman" w:hAnsi="Times New Roman" w:cs="Times New Roman"/>
          <w:sz w:val="24"/>
          <w:szCs w:val="24"/>
        </w:rPr>
        <w:t>CircleCI</w:t>
      </w:r>
      <w:proofErr w:type="spellEnd"/>
      <w:r w:rsidRPr="00C07E5C">
        <w:rPr>
          <w:rFonts w:ascii="Times New Roman" w:eastAsia="Times New Roman" w:hAnsi="Times New Roman" w:cs="Times New Roman"/>
          <w:sz w:val="24"/>
          <w:szCs w:val="24"/>
        </w:rPr>
        <w:t xml:space="preserve"> has support only for projects hosted on GitHub so teams that use </w:t>
      </w:r>
    </w:p>
    <w:sectPr w:rsidR="008F7471" w:rsidRPr="00C07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5C"/>
    <w:rsid w:val="008F7471"/>
    <w:rsid w:val="00C0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7E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7E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07E5C"/>
    <w:rPr>
      <w:color w:val="0000FF"/>
      <w:u w:val="single"/>
    </w:rPr>
  </w:style>
  <w:style w:type="character" w:customStyle="1" w:styleId="label">
    <w:name w:val="label"/>
    <w:basedOn w:val="DefaultParagraphFont"/>
    <w:rsid w:val="00C07E5C"/>
  </w:style>
  <w:style w:type="character" w:customStyle="1" w:styleId="seperator">
    <w:name w:val="seperator"/>
    <w:basedOn w:val="DefaultParagraphFont"/>
    <w:rsid w:val="00C07E5C"/>
  </w:style>
  <w:style w:type="character" w:customStyle="1" w:styleId="upvotes">
    <w:name w:val="upvotes"/>
    <w:basedOn w:val="DefaultParagraphFont"/>
    <w:rsid w:val="00C07E5C"/>
  </w:style>
  <w:style w:type="character" w:customStyle="1" w:styleId="downvotes">
    <w:name w:val="downvotes"/>
    <w:basedOn w:val="DefaultParagraphFont"/>
    <w:rsid w:val="00C07E5C"/>
  </w:style>
  <w:style w:type="character" w:customStyle="1" w:styleId="sub-pt-heading">
    <w:name w:val="sub-pt-heading"/>
    <w:basedOn w:val="DefaultParagraphFont"/>
    <w:rsid w:val="00C07E5C"/>
  </w:style>
  <w:style w:type="character" w:customStyle="1" w:styleId="votes">
    <w:name w:val="votes"/>
    <w:basedOn w:val="DefaultParagraphFont"/>
    <w:rsid w:val="00C07E5C"/>
  </w:style>
  <w:style w:type="character" w:customStyle="1" w:styleId="apple-converted-space">
    <w:name w:val="apple-converted-space"/>
    <w:basedOn w:val="DefaultParagraphFont"/>
    <w:rsid w:val="00C07E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7E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7E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07E5C"/>
    <w:rPr>
      <w:color w:val="0000FF"/>
      <w:u w:val="single"/>
    </w:rPr>
  </w:style>
  <w:style w:type="character" w:customStyle="1" w:styleId="label">
    <w:name w:val="label"/>
    <w:basedOn w:val="DefaultParagraphFont"/>
    <w:rsid w:val="00C07E5C"/>
  </w:style>
  <w:style w:type="character" w:customStyle="1" w:styleId="seperator">
    <w:name w:val="seperator"/>
    <w:basedOn w:val="DefaultParagraphFont"/>
    <w:rsid w:val="00C07E5C"/>
  </w:style>
  <w:style w:type="character" w:customStyle="1" w:styleId="upvotes">
    <w:name w:val="upvotes"/>
    <w:basedOn w:val="DefaultParagraphFont"/>
    <w:rsid w:val="00C07E5C"/>
  </w:style>
  <w:style w:type="character" w:customStyle="1" w:styleId="downvotes">
    <w:name w:val="downvotes"/>
    <w:basedOn w:val="DefaultParagraphFont"/>
    <w:rsid w:val="00C07E5C"/>
  </w:style>
  <w:style w:type="character" w:customStyle="1" w:styleId="sub-pt-heading">
    <w:name w:val="sub-pt-heading"/>
    <w:basedOn w:val="DefaultParagraphFont"/>
    <w:rsid w:val="00C07E5C"/>
  </w:style>
  <w:style w:type="character" w:customStyle="1" w:styleId="votes">
    <w:name w:val="votes"/>
    <w:basedOn w:val="DefaultParagraphFont"/>
    <w:rsid w:val="00C07E5C"/>
  </w:style>
  <w:style w:type="character" w:customStyle="1" w:styleId="apple-converted-space">
    <w:name w:val="apple-converted-space"/>
    <w:basedOn w:val="DefaultParagraphFont"/>
    <w:rsid w:val="00C07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ant.co/topics/799/viewpoints/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lant.co/topics/799/viewpoints/1" TargetMode="External"/><Relationship Id="rId12" Type="http://schemas.openxmlformats.org/officeDocument/2006/relationships/hyperlink" Target="http://www.slant.co/topics/799/viewpoints/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lant.co/topics/799/viewpoints/1" TargetMode="External"/><Relationship Id="rId11" Type="http://schemas.openxmlformats.org/officeDocument/2006/relationships/hyperlink" Target="http://www.slant.co/topics/799/viewpoints/1" TargetMode="External"/><Relationship Id="rId5" Type="http://schemas.openxmlformats.org/officeDocument/2006/relationships/hyperlink" Target="http://www.slant.co/topics/799/viewpoints/1" TargetMode="External"/><Relationship Id="rId10" Type="http://schemas.openxmlformats.org/officeDocument/2006/relationships/hyperlink" Target="http://www.slant.co/topics/799/viewpoint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lant.co/topics/799/viewpoints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Misal</dc:creator>
  <cp:lastModifiedBy>Pratiksha Misal</cp:lastModifiedBy>
  <cp:revision>1</cp:revision>
  <dcterms:created xsi:type="dcterms:W3CDTF">2016-02-11T09:09:00Z</dcterms:created>
  <dcterms:modified xsi:type="dcterms:W3CDTF">2016-02-11T09:11:00Z</dcterms:modified>
</cp:coreProperties>
</file>