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65E" w:rsidRDefault="0087765E" w:rsidP="0087765E">
      <w:pPr>
        <w:jc w:val="center"/>
        <w:rPr>
          <w:lang w:val="en-US"/>
        </w:rPr>
      </w:pPr>
      <w:r>
        <w:rPr>
          <w:lang w:val="en-US"/>
        </w:rPr>
        <w:t>HOME</w:t>
      </w:r>
    </w:p>
    <w:p w:rsidR="0087765E" w:rsidRDefault="0087765E" w:rsidP="0087765E">
      <w:pPr>
        <w:jc w:val="center"/>
        <w:rPr>
          <w:lang w:val="en-US"/>
        </w:rPr>
      </w:pPr>
    </w:p>
    <w:p w:rsidR="0087765E" w:rsidRDefault="0087765E" w:rsidP="0087765E">
      <w:pPr>
        <w:jc w:val="center"/>
        <w:rPr>
          <w:lang w:val="en-US"/>
        </w:rPr>
      </w:pPr>
    </w:p>
    <w:p w:rsidR="0087765E" w:rsidRDefault="0087765E" w:rsidP="0087765E">
      <w:pPr>
        <w:jc w:val="center"/>
        <w:rPr>
          <w:lang w:val="en-US"/>
        </w:rPr>
      </w:pPr>
    </w:p>
    <w:p w:rsidR="0087765E" w:rsidRDefault="0087765E" w:rsidP="0087765E">
      <w:pPr>
        <w:jc w:val="center"/>
        <w:rPr>
          <w:lang w:val="en-US"/>
        </w:rPr>
      </w:pPr>
      <w:r>
        <w:rPr>
          <w:lang w:val="en-US"/>
        </w:rPr>
        <w:t>TAGLINE – SIMPLIFIED SOLUTIONS, AMPLIFIED SUCCESS</w:t>
      </w:r>
    </w:p>
    <w:p w:rsidR="001113B3" w:rsidRDefault="001113B3" w:rsidP="0087765E">
      <w:pPr>
        <w:jc w:val="center"/>
        <w:rPr>
          <w:lang w:val="en-US"/>
        </w:rPr>
      </w:pPr>
    </w:p>
    <w:p w:rsidR="0087765E" w:rsidRPr="0087765E" w:rsidRDefault="0087765E" w:rsidP="0087765E">
      <w:pPr>
        <w:jc w:val="center"/>
        <w:rPr>
          <w:u w:val="single"/>
          <w:lang w:val="en-US"/>
        </w:rPr>
      </w:pPr>
      <w:r w:rsidRPr="0087765E">
        <w:rPr>
          <w:u w:val="single"/>
          <w:lang w:val="en-US"/>
        </w:rPr>
        <w:t>LEARN More About Us</w:t>
      </w:r>
      <w:r w:rsidRPr="0087765E">
        <w:rPr>
          <w:u w:val="single"/>
          <w:lang w:val="en-US"/>
        </w:rPr>
        <w:sym w:font="Wingdings" w:char="F0E0"/>
      </w:r>
      <w:r>
        <w:rPr>
          <w:u w:val="single"/>
          <w:lang w:val="en-US"/>
        </w:rPr>
        <w:t xml:space="preserve"> (redirect to About Us page)</w:t>
      </w:r>
    </w:p>
    <w:p w:rsidR="0087765E" w:rsidRDefault="0087765E" w:rsidP="0087765E">
      <w:pPr>
        <w:jc w:val="center"/>
        <w:rPr>
          <w:lang w:val="en-US"/>
        </w:rPr>
      </w:pPr>
    </w:p>
    <w:p w:rsidR="0087765E" w:rsidRDefault="0087765E" w:rsidP="0087765E">
      <w:pPr>
        <w:jc w:val="center"/>
        <w:rPr>
          <w:lang w:val="en-US"/>
        </w:rPr>
      </w:pPr>
    </w:p>
    <w:p w:rsidR="0087765E" w:rsidRDefault="0087765E" w:rsidP="0087765E">
      <w:pPr>
        <w:jc w:val="center"/>
        <w:rPr>
          <w:lang w:val="en-US"/>
        </w:rPr>
      </w:pPr>
    </w:p>
    <w:p w:rsidR="0087765E" w:rsidRDefault="0087765E" w:rsidP="0087765E">
      <w:pPr>
        <w:jc w:val="center"/>
        <w:rPr>
          <w:lang w:val="en-US"/>
        </w:rPr>
      </w:pPr>
      <w:r>
        <w:rPr>
          <w:lang w:val="en-US"/>
        </w:rPr>
        <w:t>_______________          ________________     ______________                       _____________</w:t>
      </w:r>
    </w:p>
    <w:p w:rsidR="0087765E" w:rsidRDefault="0087765E" w:rsidP="0087765E">
      <w:pPr>
        <w:jc w:val="both"/>
        <w:rPr>
          <w:lang w:val="en-US"/>
        </w:rPr>
      </w:pPr>
      <w:r>
        <w:rPr>
          <w:lang w:val="en-US"/>
        </w:rPr>
        <w:t>TRADEMARK AND IPR       TAX ADVISORY               MARKET RESEARCH            CYBERSECURITY</w:t>
      </w:r>
    </w:p>
    <w:p w:rsidR="0087765E" w:rsidRDefault="0087765E" w:rsidP="0087765E">
      <w:pPr>
        <w:jc w:val="both"/>
        <w:rPr>
          <w:lang w:val="en-US"/>
        </w:rPr>
      </w:pPr>
    </w:p>
    <w:p w:rsidR="0087765E" w:rsidRDefault="0087765E" w:rsidP="0087765E">
      <w:pPr>
        <w:jc w:val="both"/>
        <w:rPr>
          <w:lang w:val="en-US"/>
        </w:rPr>
      </w:pPr>
    </w:p>
    <w:p w:rsidR="0087765E" w:rsidRDefault="0087765E" w:rsidP="0087765E">
      <w:pPr>
        <w:jc w:val="both"/>
        <w:rPr>
          <w:lang w:val="en-US"/>
        </w:rPr>
      </w:pPr>
    </w:p>
    <w:p w:rsidR="0087765E" w:rsidRDefault="0087765E" w:rsidP="0087765E">
      <w:pPr>
        <w:jc w:val="center"/>
        <w:rPr>
          <w:lang w:val="en-US"/>
        </w:rPr>
      </w:pPr>
      <w:r>
        <w:rPr>
          <w:lang w:val="en-US"/>
        </w:rPr>
        <w:t>OUR TOP SERVICES</w:t>
      </w:r>
    </w:p>
    <w:p w:rsidR="0087765E" w:rsidRDefault="0087765E" w:rsidP="0087765E">
      <w:pPr>
        <w:jc w:val="center"/>
        <w:rPr>
          <w:lang w:val="en-US"/>
        </w:rPr>
      </w:pPr>
    </w:p>
    <w:p w:rsidR="0087765E" w:rsidRDefault="0087765E" w:rsidP="0087765E">
      <w:pPr>
        <w:pStyle w:val="ListParagraph"/>
        <w:numPr>
          <w:ilvl w:val="0"/>
          <w:numId w:val="1"/>
        </w:numPr>
        <w:jc w:val="both"/>
      </w:pPr>
      <w:r>
        <w:t>TRADEMARK REGISTRATION</w:t>
      </w:r>
    </w:p>
    <w:p w:rsidR="0087765E" w:rsidRDefault="0087765E" w:rsidP="0087765E">
      <w:pPr>
        <w:pStyle w:val="ListParagraph"/>
        <w:numPr>
          <w:ilvl w:val="0"/>
          <w:numId w:val="1"/>
        </w:numPr>
        <w:jc w:val="both"/>
      </w:pPr>
      <w:r>
        <w:t>RECRUITMENT AND TALENT ACQUISITION</w:t>
      </w:r>
    </w:p>
    <w:p w:rsidR="0087765E" w:rsidRDefault="0087765E" w:rsidP="0087765E">
      <w:pPr>
        <w:pStyle w:val="ListParagraph"/>
        <w:numPr>
          <w:ilvl w:val="0"/>
          <w:numId w:val="1"/>
        </w:numPr>
        <w:jc w:val="both"/>
      </w:pPr>
      <w:r>
        <w:t>COMPANY REGISTRATION</w:t>
      </w:r>
    </w:p>
    <w:p w:rsidR="0087765E" w:rsidRDefault="0087765E" w:rsidP="0087765E">
      <w:pPr>
        <w:numPr>
          <w:ilvl w:val="0"/>
          <w:numId w:val="1"/>
        </w:numPr>
        <w:spacing w:before="150" w:after="150"/>
        <w:jc w:val="both"/>
        <w:textAlignment w:val="baseline"/>
        <w:rPr>
          <w:rFonts w:ascii="Poppins" w:hAnsi="Poppins" w:cs="Poppins"/>
          <w:color w:val="464A50"/>
          <w:sz w:val="21"/>
          <w:szCs w:val="21"/>
        </w:rPr>
      </w:pPr>
      <w:r>
        <w:rPr>
          <w:rFonts w:ascii="Poppins" w:hAnsi="Poppins" w:cs="Poppins"/>
          <w:color w:val="464A50"/>
          <w:sz w:val="21"/>
          <w:szCs w:val="21"/>
        </w:rPr>
        <w:t>Data Protection &amp; Privacy Compliance</w:t>
      </w:r>
    </w:p>
    <w:p w:rsidR="0087765E" w:rsidRDefault="0087765E" w:rsidP="0087765E">
      <w:pPr>
        <w:pStyle w:val="ListParagraph"/>
        <w:numPr>
          <w:ilvl w:val="0"/>
          <w:numId w:val="1"/>
        </w:numPr>
        <w:jc w:val="both"/>
      </w:pPr>
      <w:r>
        <w:t>MARKET FORECASTING</w:t>
      </w:r>
    </w:p>
    <w:p w:rsidR="0087765E" w:rsidRPr="003043F0" w:rsidRDefault="0087765E" w:rsidP="0087765E">
      <w:pPr>
        <w:numPr>
          <w:ilvl w:val="0"/>
          <w:numId w:val="1"/>
        </w:numPr>
        <w:spacing w:before="150" w:after="150"/>
        <w:jc w:val="both"/>
        <w:textAlignment w:val="baseline"/>
        <w:rPr>
          <w:rFonts w:ascii="Poppins" w:hAnsi="Poppins" w:cs="Poppins"/>
          <w:color w:val="464A50"/>
          <w:sz w:val="21"/>
          <w:szCs w:val="21"/>
        </w:rPr>
      </w:pPr>
      <w:r>
        <w:rPr>
          <w:rFonts w:ascii="Poppins" w:hAnsi="Poppins" w:cs="Poppins"/>
          <w:color w:val="464A50"/>
          <w:sz w:val="21"/>
          <w:szCs w:val="21"/>
        </w:rPr>
        <w:t>IP Audits &amp; Protection Strategies</w:t>
      </w:r>
    </w:p>
    <w:p w:rsidR="0087765E" w:rsidRDefault="0087765E" w:rsidP="0087765E">
      <w:pPr>
        <w:jc w:val="center"/>
        <w:rPr>
          <w:lang w:val="en-US"/>
        </w:rPr>
      </w:pPr>
    </w:p>
    <w:p w:rsidR="0087765E" w:rsidRDefault="0087765E" w:rsidP="0087765E">
      <w:pPr>
        <w:jc w:val="center"/>
        <w:rPr>
          <w:rFonts w:ascii="Arial" w:hAnsi="Arial" w:cs="Arial"/>
          <w:color w:val="1B1B1B"/>
          <w:sz w:val="68"/>
          <w:szCs w:val="68"/>
          <w:shd w:val="clear" w:color="auto" w:fill="FFFFFF"/>
        </w:rPr>
      </w:pPr>
      <w:r>
        <w:rPr>
          <w:rFonts w:ascii="Arial" w:hAnsi="Arial" w:cs="Arial"/>
          <w:color w:val="1B1B1B"/>
          <w:sz w:val="68"/>
          <w:szCs w:val="68"/>
          <w:shd w:val="clear" w:color="auto" w:fill="FFFFFF"/>
        </w:rPr>
        <w:t>Our Vision and Values</w:t>
      </w:r>
    </w:p>
    <w:p w:rsidR="0087765E" w:rsidRDefault="0087765E" w:rsidP="0087765E">
      <w:pPr>
        <w:jc w:val="center"/>
        <w:rPr>
          <w:rFonts w:ascii="Arial" w:hAnsi="Arial" w:cs="Arial"/>
          <w:color w:val="1B1B1B"/>
          <w:sz w:val="68"/>
          <w:szCs w:val="68"/>
          <w:shd w:val="clear" w:color="auto" w:fill="FFFFFF"/>
        </w:rPr>
      </w:pPr>
    </w:p>
    <w:p w:rsidR="0087765E" w:rsidRDefault="0087765E" w:rsidP="0087765E">
      <w:pPr>
        <w:pStyle w:val="whitespace-pre-wrap"/>
      </w:pPr>
      <w:r>
        <w:t>Our Vision To be the most trusted and innovative consulting partner for businesses across sectors, known for our transformative solutions and commitment to client success.</w:t>
      </w:r>
    </w:p>
    <w:p w:rsidR="0087765E" w:rsidRDefault="0087765E" w:rsidP="0087765E">
      <w:pPr>
        <w:pStyle w:val="whitespace-pre-wrap"/>
      </w:pPr>
      <w:r>
        <w:t>Core Values</w:t>
      </w:r>
    </w:p>
    <w:p w:rsidR="0087765E" w:rsidRDefault="0087765E" w:rsidP="0087765E">
      <w:pPr>
        <w:pStyle w:val="whitespace-normal"/>
        <w:numPr>
          <w:ilvl w:val="0"/>
          <w:numId w:val="2"/>
        </w:numPr>
      </w:pPr>
      <w:r>
        <w:t>Excellence in Execution: We maintain uncompromising standards in every project we undertake</w:t>
      </w:r>
    </w:p>
    <w:p w:rsidR="0087765E" w:rsidRDefault="0087765E" w:rsidP="0087765E">
      <w:pPr>
        <w:pStyle w:val="whitespace-normal"/>
        <w:numPr>
          <w:ilvl w:val="0"/>
          <w:numId w:val="2"/>
        </w:numPr>
      </w:pPr>
      <w:r>
        <w:t>Integrity &amp; Transparency: Our operations are founded on ethical practices and clear communication</w:t>
      </w:r>
    </w:p>
    <w:p w:rsidR="0087765E" w:rsidRDefault="0087765E" w:rsidP="0087765E">
      <w:pPr>
        <w:pStyle w:val="whitespace-normal"/>
        <w:numPr>
          <w:ilvl w:val="0"/>
          <w:numId w:val="2"/>
        </w:numPr>
      </w:pPr>
      <w:r>
        <w:t>Innovation &amp; Adaptability: We constantly evolve our approaches to meet emerging business challenges</w:t>
      </w:r>
    </w:p>
    <w:p w:rsidR="0087765E" w:rsidRDefault="0087765E" w:rsidP="0087765E">
      <w:pPr>
        <w:pStyle w:val="whitespace-normal"/>
        <w:numPr>
          <w:ilvl w:val="0"/>
          <w:numId w:val="2"/>
        </w:numPr>
      </w:pPr>
      <w:r>
        <w:t>Client-Centric Focus: Your success metrics are our primary objectives</w:t>
      </w:r>
    </w:p>
    <w:p w:rsidR="0087765E" w:rsidRDefault="0087765E" w:rsidP="0087765E">
      <w:pPr>
        <w:pStyle w:val="whitespace-normal"/>
        <w:numPr>
          <w:ilvl w:val="0"/>
          <w:numId w:val="2"/>
        </w:numPr>
      </w:pPr>
      <w:r>
        <w:t>Collaborative Growth: We believe in growing together with our clients and stakeholders</w:t>
      </w:r>
    </w:p>
    <w:p w:rsidR="0087765E" w:rsidRDefault="0087765E" w:rsidP="0087765E">
      <w:pPr>
        <w:pStyle w:val="whitespace-normal"/>
      </w:pPr>
    </w:p>
    <w:p w:rsidR="0087765E" w:rsidRDefault="0087765E" w:rsidP="0087765E">
      <w:pPr>
        <w:pStyle w:val="whitespace-normal"/>
        <w:jc w:val="center"/>
      </w:pPr>
      <w:r>
        <w:lastRenderedPageBreak/>
        <w:t>20+ CLIENTS                   5+ Clients this month                50 New Projects</w:t>
      </w:r>
    </w:p>
    <w:p w:rsidR="0087765E" w:rsidRDefault="0087765E" w:rsidP="0087765E">
      <w:pPr>
        <w:jc w:val="center"/>
        <w:rPr>
          <w:lang w:val="en-US"/>
        </w:rPr>
      </w:pPr>
    </w:p>
    <w:p w:rsidR="0087765E" w:rsidRDefault="0087765E" w:rsidP="0087765E">
      <w:pPr>
        <w:jc w:val="center"/>
        <w:rPr>
          <w:lang w:val="en-US"/>
        </w:rPr>
      </w:pPr>
    </w:p>
    <w:p w:rsidR="0087765E" w:rsidRDefault="0087765E" w:rsidP="0087765E">
      <w:pPr>
        <w:jc w:val="center"/>
        <w:rPr>
          <w:lang w:val="en-US"/>
        </w:rPr>
      </w:pPr>
    </w:p>
    <w:p w:rsidR="0087765E" w:rsidRDefault="0087765E" w:rsidP="0087765E">
      <w:pPr>
        <w:jc w:val="center"/>
        <w:rPr>
          <w:lang w:val="en-US"/>
        </w:rPr>
      </w:pPr>
      <w:r>
        <w:rPr>
          <w:lang w:val="en-US"/>
        </w:rPr>
        <w:t>CLIENTS</w:t>
      </w:r>
    </w:p>
    <w:p w:rsidR="0087765E" w:rsidRDefault="0087765E" w:rsidP="0087765E">
      <w:pPr>
        <w:jc w:val="center"/>
        <w:rPr>
          <w:lang w:val="en-US"/>
        </w:rPr>
      </w:pPr>
    </w:p>
    <w:p w:rsidR="0087765E" w:rsidRPr="00281038" w:rsidRDefault="0087765E" w:rsidP="00281038">
      <w:pPr>
        <w:pStyle w:val="ListParagraph"/>
        <w:numPr>
          <w:ilvl w:val="0"/>
          <w:numId w:val="4"/>
        </w:numPr>
        <w:rPr>
          <w:lang w:val="en-US"/>
        </w:rPr>
      </w:pPr>
      <w:r w:rsidRPr="00281038">
        <w:rPr>
          <w:lang w:val="en-US"/>
        </w:rPr>
        <w:t xml:space="preserve">-KEC INTERNATIONAL </w:t>
      </w:r>
    </w:p>
    <w:p w:rsidR="00281038" w:rsidRPr="00281038" w:rsidRDefault="0087765E" w:rsidP="00281038">
      <w:pPr>
        <w:numPr>
          <w:ilvl w:val="0"/>
          <w:numId w:val="4"/>
        </w:numPr>
      </w:pPr>
      <w:r>
        <w:rPr>
          <w:lang w:val="en-US"/>
        </w:rPr>
        <w:t>-RADIOHEAD BRANDS</w:t>
      </w:r>
      <w:r>
        <w:rPr>
          <w:lang w:val="en-US"/>
        </w:rPr>
        <w:br/>
      </w:r>
      <w:r w:rsidR="00281038" w:rsidRPr="00281038">
        <w:t xml:space="preserve">GKJ Special Foods </w:t>
      </w:r>
      <w:proofErr w:type="spellStart"/>
      <w:r w:rsidR="00281038" w:rsidRPr="00281038">
        <w:t>Pvt.</w:t>
      </w:r>
      <w:proofErr w:type="spellEnd"/>
      <w:r w:rsidR="00281038" w:rsidRPr="00281038">
        <w:t xml:space="preserve"> Ltd.</w:t>
      </w:r>
    </w:p>
    <w:p w:rsidR="00281038" w:rsidRPr="00281038" w:rsidRDefault="00281038" w:rsidP="00281038">
      <w:pPr>
        <w:numPr>
          <w:ilvl w:val="0"/>
          <w:numId w:val="4"/>
        </w:numPr>
      </w:pPr>
      <w:r w:rsidRPr="00281038">
        <w:t>VEC - Vijay Engineering Corporation</w:t>
      </w:r>
    </w:p>
    <w:p w:rsidR="00281038" w:rsidRPr="00281038" w:rsidRDefault="00281038" w:rsidP="00281038">
      <w:pPr>
        <w:numPr>
          <w:ilvl w:val="0"/>
          <w:numId w:val="4"/>
        </w:numPr>
      </w:pPr>
      <w:proofErr w:type="spellStart"/>
      <w:r w:rsidRPr="00281038">
        <w:t>Lamane</w:t>
      </w:r>
      <w:proofErr w:type="spellEnd"/>
      <w:r w:rsidRPr="00281038">
        <w:t xml:space="preserve"> Infrastructure</w:t>
      </w:r>
    </w:p>
    <w:p w:rsidR="00281038" w:rsidRPr="00281038" w:rsidRDefault="00281038" w:rsidP="00281038">
      <w:pPr>
        <w:numPr>
          <w:ilvl w:val="0"/>
          <w:numId w:val="4"/>
        </w:numPr>
      </w:pPr>
      <w:r w:rsidRPr="00281038">
        <w:t>Talent Recruiters</w:t>
      </w:r>
    </w:p>
    <w:p w:rsidR="00281038" w:rsidRPr="00281038" w:rsidRDefault="00281038" w:rsidP="00281038">
      <w:pPr>
        <w:numPr>
          <w:ilvl w:val="0"/>
          <w:numId w:val="4"/>
        </w:numPr>
      </w:pPr>
      <w:proofErr w:type="spellStart"/>
      <w:r w:rsidRPr="00281038">
        <w:t>Clozeet</w:t>
      </w:r>
      <w:proofErr w:type="spellEnd"/>
    </w:p>
    <w:p w:rsidR="00281038" w:rsidRPr="00281038" w:rsidRDefault="00281038" w:rsidP="00281038">
      <w:pPr>
        <w:numPr>
          <w:ilvl w:val="0"/>
          <w:numId w:val="4"/>
        </w:numPr>
      </w:pPr>
      <w:r w:rsidRPr="00281038">
        <w:t>KEC International Ltd</w:t>
      </w:r>
    </w:p>
    <w:p w:rsidR="00281038" w:rsidRPr="00281038" w:rsidRDefault="00281038" w:rsidP="00281038">
      <w:pPr>
        <w:numPr>
          <w:ilvl w:val="0"/>
          <w:numId w:val="4"/>
        </w:numPr>
      </w:pPr>
      <w:proofErr w:type="spellStart"/>
      <w:r w:rsidRPr="00281038">
        <w:t>Amoliq</w:t>
      </w:r>
      <w:proofErr w:type="spellEnd"/>
      <w:r w:rsidRPr="00281038">
        <w:t xml:space="preserve"> Jewels LLP</w:t>
      </w:r>
    </w:p>
    <w:p w:rsidR="0087765E" w:rsidRDefault="0087765E" w:rsidP="00281038">
      <w:pPr>
        <w:jc w:val="center"/>
        <w:rPr>
          <w:lang w:val="en-US"/>
        </w:rPr>
      </w:pPr>
    </w:p>
    <w:p w:rsidR="00281038" w:rsidRDefault="00281038" w:rsidP="00281038">
      <w:pPr>
        <w:jc w:val="center"/>
        <w:rPr>
          <w:lang w:val="en-US"/>
        </w:rPr>
      </w:pPr>
    </w:p>
    <w:p w:rsidR="00281038" w:rsidRDefault="00281038" w:rsidP="00281038">
      <w:pPr>
        <w:jc w:val="center"/>
        <w:rPr>
          <w:lang w:val="en-US"/>
        </w:rPr>
      </w:pPr>
    </w:p>
    <w:p w:rsidR="00281038" w:rsidRPr="00281038" w:rsidRDefault="00281038" w:rsidP="00281038">
      <w:pPr>
        <w:jc w:val="center"/>
        <w:rPr>
          <w:b/>
          <w:bCs/>
          <w:lang w:val="en-US"/>
        </w:rPr>
      </w:pPr>
      <w:r w:rsidRPr="00281038">
        <w:rPr>
          <w:b/>
          <w:bCs/>
          <w:lang w:val="en-US"/>
        </w:rPr>
        <w:t>TESTIMONIALS</w:t>
      </w:r>
    </w:p>
    <w:p w:rsidR="00281038" w:rsidRDefault="00281038" w:rsidP="00281038">
      <w:pPr>
        <w:jc w:val="center"/>
        <w:rPr>
          <w:lang w:val="en-US"/>
        </w:rPr>
      </w:pPr>
    </w:p>
    <w:p w:rsidR="00281038" w:rsidRPr="00281038" w:rsidRDefault="00281038" w:rsidP="00281038">
      <w:pPr>
        <w:jc w:val="center"/>
        <w:rPr>
          <w:b/>
          <w:bCs/>
          <w:lang w:val="en-US"/>
        </w:rPr>
      </w:pPr>
      <w:r w:rsidRPr="00281038">
        <w:rPr>
          <w:b/>
          <w:bCs/>
          <w:lang w:val="en-US"/>
        </w:rPr>
        <w:t>4-5 to be added</w:t>
      </w:r>
    </w:p>
    <w:p w:rsidR="00281038" w:rsidRDefault="00281038" w:rsidP="00281038">
      <w:pPr>
        <w:jc w:val="center"/>
        <w:rPr>
          <w:lang w:val="en-US"/>
        </w:rPr>
      </w:pPr>
    </w:p>
    <w:p w:rsidR="00281038" w:rsidRDefault="00281038" w:rsidP="00281038">
      <w:pPr>
        <w:jc w:val="center"/>
        <w:rPr>
          <w:lang w:val="en-US"/>
        </w:rPr>
      </w:pPr>
    </w:p>
    <w:p w:rsidR="00281038" w:rsidRDefault="00281038" w:rsidP="00281038">
      <w:pPr>
        <w:jc w:val="center"/>
        <w:rPr>
          <w:lang w:val="en-US"/>
        </w:rPr>
      </w:pPr>
    </w:p>
    <w:p w:rsidR="00281038" w:rsidRDefault="00281038" w:rsidP="00281038">
      <w:pPr>
        <w:jc w:val="center"/>
        <w:rPr>
          <w:lang w:val="en-US"/>
        </w:rPr>
      </w:pPr>
    </w:p>
    <w:p w:rsidR="00281038" w:rsidRDefault="00281038" w:rsidP="00281038">
      <w:pPr>
        <w:jc w:val="center"/>
        <w:rPr>
          <w:lang w:val="en-US"/>
        </w:rPr>
      </w:pPr>
    </w:p>
    <w:p w:rsidR="00281038" w:rsidRDefault="00281038" w:rsidP="00281038">
      <w:pPr>
        <w:jc w:val="center"/>
        <w:rPr>
          <w:lang w:val="en-US"/>
        </w:rPr>
      </w:pPr>
    </w:p>
    <w:p w:rsidR="00281038" w:rsidRDefault="00281038" w:rsidP="00281038">
      <w:pPr>
        <w:jc w:val="center"/>
        <w:rPr>
          <w:rFonts w:ascii="Arial" w:hAnsi="Arial" w:cs="Arial"/>
          <w:b/>
          <w:bCs/>
          <w:color w:val="000000"/>
          <w:sz w:val="56"/>
          <w:szCs w:val="5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6"/>
          <w:szCs w:val="56"/>
          <w:shd w:val="clear" w:color="auto" w:fill="FFFFFF"/>
        </w:rPr>
        <w:t>Let’s discuss about how we can help make your business better.</w:t>
      </w:r>
    </w:p>
    <w:p w:rsidR="00281038" w:rsidRDefault="00281038" w:rsidP="00281038">
      <w:pPr>
        <w:jc w:val="center"/>
        <w:rPr>
          <w:rFonts w:ascii="Arial" w:hAnsi="Arial" w:cs="Arial"/>
          <w:b/>
          <w:bCs/>
          <w:color w:val="000000"/>
          <w:sz w:val="56"/>
          <w:szCs w:val="56"/>
          <w:shd w:val="clear" w:color="auto" w:fill="FFFFFF"/>
        </w:rPr>
      </w:pPr>
    </w:p>
    <w:p w:rsidR="00281038" w:rsidRDefault="00281038" w:rsidP="00281038">
      <w:pPr>
        <w:jc w:val="center"/>
        <w:rPr>
          <w:rFonts w:ascii="Arial" w:hAnsi="Arial" w:cs="Arial"/>
          <w:b/>
          <w:bCs/>
          <w:color w:val="FF0000"/>
          <w:sz w:val="56"/>
          <w:szCs w:val="56"/>
          <w:shd w:val="clear" w:color="auto" w:fill="FFFFFF"/>
        </w:rPr>
      </w:pPr>
      <w:r w:rsidRPr="00281038">
        <w:rPr>
          <w:rFonts w:ascii="Arial" w:hAnsi="Arial" w:cs="Arial"/>
          <w:b/>
          <w:bCs/>
          <w:color w:val="FF0000"/>
          <w:sz w:val="56"/>
          <w:szCs w:val="56"/>
          <w:highlight w:val="yellow"/>
          <w:shd w:val="clear" w:color="auto" w:fill="FFFFFF"/>
        </w:rPr>
        <w:t xml:space="preserve">Consult now </w:t>
      </w:r>
      <w:r w:rsidRPr="00281038">
        <w:rPr>
          <w:rFonts w:ascii="Arial" w:hAnsi="Arial" w:cs="Arial"/>
          <w:b/>
          <w:bCs/>
          <w:color w:val="FF0000"/>
          <w:sz w:val="56"/>
          <w:szCs w:val="56"/>
          <w:highlight w:val="yellow"/>
          <w:shd w:val="clear" w:color="auto" w:fill="FFFFFF"/>
        </w:rPr>
        <w:sym w:font="Wingdings" w:char="F0E0"/>
      </w:r>
    </w:p>
    <w:p w:rsidR="00281038" w:rsidRPr="00281038" w:rsidRDefault="00281038" w:rsidP="002E38E8">
      <w:pPr>
        <w:jc w:val="center"/>
        <w:rPr>
          <w:rFonts w:ascii="Arial" w:hAnsi="Arial" w:cs="Arial"/>
          <w:b/>
          <w:bCs/>
          <w:color w:val="FF0000"/>
          <w:sz w:val="56"/>
          <w:szCs w:val="56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FF0000"/>
          <w:sz w:val="56"/>
          <w:szCs w:val="56"/>
          <w:shd w:val="clear" w:color="auto" w:fill="FFFFFF"/>
        </w:rPr>
        <w:drawing>
          <wp:inline distT="0" distB="0" distL="0" distR="0">
            <wp:extent cx="5612524" cy="1920794"/>
            <wp:effectExtent l="0" t="0" r="1270" b="0"/>
            <wp:docPr id="1927495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95865" name="Picture 19274958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919" cy="19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38" w:rsidRDefault="00281038" w:rsidP="00281038">
      <w:pPr>
        <w:jc w:val="center"/>
        <w:rPr>
          <w:rFonts w:ascii="Arial" w:hAnsi="Arial" w:cs="Arial"/>
          <w:b/>
          <w:bCs/>
          <w:color w:val="000000"/>
          <w:sz w:val="56"/>
          <w:szCs w:val="56"/>
          <w:shd w:val="clear" w:color="auto" w:fill="FFFFFF"/>
        </w:rPr>
      </w:pPr>
    </w:p>
    <w:p w:rsidR="00281038" w:rsidRPr="00281038" w:rsidRDefault="00281038" w:rsidP="00281038">
      <w:pPr>
        <w:spacing w:after="525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lang w:eastAsia="en-GB"/>
          <w14:ligatures w14:val="none"/>
        </w:rPr>
      </w:pPr>
    </w:p>
    <w:sectPr w:rsidR="00281038" w:rsidRPr="0028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49CA"/>
    <w:multiLevelType w:val="hybridMultilevel"/>
    <w:tmpl w:val="D9A40AB4"/>
    <w:lvl w:ilvl="0" w:tplc="ACDAB1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4466A"/>
    <w:multiLevelType w:val="hybridMultilevel"/>
    <w:tmpl w:val="300EE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66A53"/>
    <w:multiLevelType w:val="multilevel"/>
    <w:tmpl w:val="874E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374D2"/>
    <w:multiLevelType w:val="multilevel"/>
    <w:tmpl w:val="B6D6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302A8"/>
    <w:multiLevelType w:val="multilevel"/>
    <w:tmpl w:val="4DDA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04142">
    <w:abstractNumId w:val="0"/>
  </w:num>
  <w:num w:numId="2" w16cid:durableId="293563819">
    <w:abstractNumId w:val="3"/>
  </w:num>
  <w:num w:numId="3" w16cid:durableId="1682202722">
    <w:abstractNumId w:val="2"/>
  </w:num>
  <w:num w:numId="4" w16cid:durableId="355277796">
    <w:abstractNumId w:val="1"/>
  </w:num>
  <w:num w:numId="5" w16cid:durableId="1298412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5E"/>
    <w:rsid w:val="001113B3"/>
    <w:rsid w:val="00281038"/>
    <w:rsid w:val="002E38E8"/>
    <w:rsid w:val="0087765E"/>
    <w:rsid w:val="00A3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58974"/>
  <w15:chartTrackingRefBased/>
  <w15:docId w15:val="{DAC53F2F-26CB-304C-B8AE-3BEC8CC2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03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65E"/>
    <w:pPr>
      <w:ind w:left="720"/>
      <w:contextualSpacing/>
    </w:pPr>
  </w:style>
  <w:style w:type="paragraph" w:customStyle="1" w:styleId="whitespace-pre-wrap">
    <w:name w:val="whitespace-pre-wrap"/>
    <w:basedOn w:val="Normal"/>
    <w:rsid w:val="008776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8776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8103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1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menu-item">
    <w:name w:val="menu-item"/>
    <w:basedOn w:val="Normal"/>
    <w:rsid w:val="00281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81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5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2025-03-24T06:43:00Z</dcterms:created>
  <dcterms:modified xsi:type="dcterms:W3CDTF">2025-03-24T08:01:00Z</dcterms:modified>
</cp:coreProperties>
</file>