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07F" w:rsidRPr="00B6707F" w:rsidRDefault="00B6707F" w:rsidP="00B670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3A8A"/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en-GB"/>
          <w14:ligatures w14:val="none"/>
        </w:rPr>
      </w:pPr>
      <w:r w:rsidRPr="00B6707F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en-GB"/>
          <w14:ligatures w14:val="none"/>
        </w:rPr>
        <w:t>Market</w:t>
      </w:r>
      <w:r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en-GB"/>
          <w14:ligatures w14:val="none"/>
        </w:rPr>
        <w:t xml:space="preserve"> &amp; Product </w:t>
      </w:r>
      <w:r w:rsidRPr="00B6707F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en-GB"/>
          <w14:ligatures w14:val="none"/>
        </w:rPr>
        <w:t xml:space="preserve"> Research Services</w:t>
      </w:r>
    </w:p>
    <w:p w:rsidR="00B6707F" w:rsidRDefault="00B6707F" w:rsidP="00B670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3A8A"/>
        <w:spacing w:before="100" w:beforeAutospacing="1" w:after="100" w:afterAutospacing="1"/>
        <w:jc w:val="center"/>
        <w:rPr>
          <w:rFonts w:ascii="Arial" w:eastAsia="Times New Roman" w:hAnsi="Arial" w:cs="Arial"/>
          <w:color w:val="FFFFFF"/>
          <w:kern w:val="0"/>
          <w:lang w:eastAsia="en-GB"/>
          <w14:ligatures w14:val="none"/>
        </w:rPr>
      </w:pPr>
      <w:r w:rsidRPr="00B6707F">
        <w:rPr>
          <w:rFonts w:ascii="Arial" w:eastAsia="Times New Roman" w:hAnsi="Arial" w:cs="Arial"/>
          <w:color w:val="FFFFFF"/>
          <w:kern w:val="0"/>
          <w:lang w:eastAsia="en-GB"/>
          <w14:ligatures w14:val="none"/>
        </w:rPr>
        <w:t>Data-driven insights to power your business decisions. Understand your market, customers, and competition with precision.</w:t>
      </w:r>
    </w:p>
    <w:p w:rsidR="00B6707F" w:rsidRDefault="00B6707F" w:rsidP="00B670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3A8A"/>
        <w:spacing w:before="100" w:beforeAutospacing="1" w:after="100" w:afterAutospacing="1"/>
        <w:jc w:val="center"/>
        <w:rPr>
          <w:rFonts w:ascii="Arial" w:eastAsia="Times New Roman" w:hAnsi="Arial" w:cs="Arial"/>
          <w:color w:val="FFFFFF"/>
          <w:kern w:val="0"/>
          <w:lang w:eastAsia="en-GB"/>
          <w14:ligatures w14:val="none"/>
        </w:rPr>
      </w:pPr>
    </w:p>
    <w:p w:rsidR="00B6707F" w:rsidRDefault="00B6707F" w:rsidP="00B6707F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jc w:val="center"/>
        <w:rPr>
          <w:rFonts w:ascii="Arial" w:hAnsi="Arial" w:cs="Arial"/>
          <w:color w:val="030712"/>
        </w:rPr>
      </w:pPr>
      <w:r>
        <w:rPr>
          <w:rFonts w:ascii="Arial" w:hAnsi="Arial" w:cs="Arial"/>
          <w:color w:val="030712"/>
        </w:rPr>
        <w:t>Our Research Services</w:t>
      </w:r>
    </w:p>
    <w:p w:rsidR="00B6707F" w:rsidRPr="00B6707F" w:rsidRDefault="00B6707F" w:rsidP="00B670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3A8A"/>
        <w:spacing w:before="100" w:beforeAutospacing="1" w:after="100" w:afterAutospacing="1"/>
        <w:jc w:val="center"/>
        <w:rPr>
          <w:rFonts w:ascii="Arial" w:eastAsia="Times New Roman" w:hAnsi="Arial" w:cs="Arial"/>
          <w:color w:val="FFFFFF"/>
          <w:kern w:val="0"/>
          <w:lang w:eastAsia="en-GB"/>
          <w14:ligatures w14:val="none"/>
        </w:rPr>
      </w:pPr>
    </w:p>
    <w:p w:rsidR="00B6707F" w:rsidRPr="00B6707F" w:rsidRDefault="00B6707F" w:rsidP="00B670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6707F" w:rsidRDefault="00B6707F" w:rsidP="00B6707F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0"/>
        <w:rPr>
          <w:rFonts w:ascii="Arial" w:hAnsi="Arial" w:cs="Arial"/>
          <w:color w:val="030712"/>
        </w:rPr>
      </w:pPr>
      <w:r>
        <w:rPr>
          <w:rFonts w:ascii="Arial" w:hAnsi="Arial" w:cs="Arial"/>
          <w:color w:val="030712"/>
        </w:rPr>
        <w:t>Forecasting Studies</w:t>
      </w:r>
    </w:p>
    <w:p w:rsidR="00B6707F" w:rsidRDefault="00B6707F" w:rsidP="00B6707F">
      <w:pPr>
        <w:pStyle w:val="text-gray-60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Comprehensive market forecasting and trend analysis</w:t>
      </w:r>
    </w:p>
    <w:p w:rsidR="00B6707F" w:rsidRDefault="00B6707F" w:rsidP="00B6707F">
      <w:pPr>
        <w:pStyle w:val="Heading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rPr>
          <w:rFonts w:ascii="Arial" w:hAnsi="Arial" w:cs="Arial"/>
          <w:color w:val="030712"/>
        </w:rPr>
      </w:pPr>
      <w:r>
        <w:rPr>
          <w:rFonts w:ascii="Arial" w:hAnsi="Arial" w:cs="Arial"/>
          <w:color w:val="030712"/>
        </w:rPr>
        <w:t>Market Forecasting</w:t>
      </w:r>
    </w:p>
    <w:p w:rsidR="00B6707F" w:rsidRDefault="00B6707F" w:rsidP="00B6707F">
      <w:pPr>
        <w:pStyle w:val="flex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Volume &amp; demand estimation</w:t>
      </w:r>
    </w:p>
    <w:p w:rsidR="00B6707F" w:rsidRDefault="00B6707F" w:rsidP="00B6707F">
      <w:pPr>
        <w:pStyle w:val="flex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Market size analysis</w:t>
      </w:r>
    </w:p>
    <w:p w:rsidR="00B6707F" w:rsidRDefault="00B6707F" w:rsidP="00B6707F">
      <w:pPr>
        <w:pStyle w:val="flex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Growth trend prediction</w:t>
      </w:r>
    </w:p>
    <w:p w:rsidR="00B6707F" w:rsidRDefault="00B6707F" w:rsidP="00B6707F">
      <w:pPr>
        <w:pStyle w:val="flex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Competitive landscape assessment</w:t>
      </w:r>
    </w:p>
    <w:p w:rsidR="00B6707F" w:rsidRDefault="00B6707F" w:rsidP="00B6707F">
      <w:pPr>
        <w:pStyle w:val="Heading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rPr>
          <w:rFonts w:ascii="Arial" w:hAnsi="Arial" w:cs="Arial"/>
          <w:color w:val="030712"/>
        </w:rPr>
      </w:pPr>
      <w:r>
        <w:rPr>
          <w:rFonts w:ascii="Arial" w:hAnsi="Arial" w:cs="Arial"/>
          <w:color w:val="030712"/>
        </w:rPr>
        <w:t>Industry Analysis</w:t>
      </w:r>
    </w:p>
    <w:p w:rsidR="00B6707F" w:rsidRDefault="00B6707F" w:rsidP="00B6707F">
      <w:pPr>
        <w:pStyle w:val="flex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Sector-specific forecasting</w:t>
      </w:r>
    </w:p>
    <w:p w:rsidR="00B6707F" w:rsidRDefault="00B6707F" w:rsidP="00B6707F">
      <w:pPr>
        <w:pStyle w:val="flex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Economic impact studies</w:t>
      </w:r>
    </w:p>
    <w:p w:rsidR="00B6707F" w:rsidRDefault="00B6707F" w:rsidP="00B6707F">
      <w:pPr>
        <w:pStyle w:val="flex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Technology adoption trends</w:t>
      </w:r>
    </w:p>
    <w:p w:rsidR="00B6707F" w:rsidRDefault="00B6707F" w:rsidP="00B6707F">
      <w:pPr>
        <w:pStyle w:val="flex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Risk assessment</w:t>
      </w:r>
    </w:p>
    <w:p w:rsidR="00B6707F" w:rsidRDefault="00B6707F"/>
    <w:p w:rsidR="00B6707F" w:rsidRDefault="00B6707F" w:rsidP="00B6707F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/>
        <w:rPr>
          <w:rFonts w:ascii="Arial" w:hAnsi="Arial" w:cs="Arial"/>
          <w:color w:val="030712"/>
        </w:rPr>
      </w:pPr>
      <w:r>
        <w:rPr>
          <w:rFonts w:ascii="Arial" w:hAnsi="Arial" w:cs="Arial"/>
          <w:color w:val="030712"/>
        </w:rPr>
        <w:t>Product &amp; Concept Testing</w:t>
      </w:r>
    </w:p>
    <w:p w:rsidR="00B6707F" w:rsidRDefault="00B6707F" w:rsidP="00B6707F">
      <w:pPr>
        <w:pStyle w:val="text-gray-60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In-depth testing and validation services</w:t>
      </w:r>
    </w:p>
    <w:p w:rsidR="00B6707F" w:rsidRDefault="00B6707F" w:rsidP="00B6707F">
      <w:pPr>
        <w:pStyle w:val="Heading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</w:rPr>
      </w:pPr>
      <w:r>
        <w:rPr>
          <w:rFonts w:ascii="Arial" w:hAnsi="Arial" w:cs="Arial"/>
          <w:color w:val="030712"/>
        </w:rPr>
        <w:t>Product Testing</w:t>
      </w:r>
    </w:p>
    <w:p w:rsidR="00B6707F" w:rsidRDefault="00B6707F" w:rsidP="00B6707F">
      <w:pPr>
        <w:pStyle w:val="flex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Usage &amp; attitude studies</w:t>
      </w:r>
    </w:p>
    <w:p w:rsidR="00B6707F" w:rsidRDefault="00B6707F" w:rsidP="00B6707F">
      <w:pPr>
        <w:pStyle w:val="flex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Product satisfaction analysis</w:t>
      </w:r>
    </w:p>
    <w:p w:rsidR="00B6707F" w:rsidRDefault="00B6707F" w:rsidP="00B6707F">
      <w:pPr>
        <w:pStyle w:val="flex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Competitive product benchmarking</w:t>
      </w:r>
    </w:p>
    <w:p w:rsidR="00B6707F" w:rsidRDefault="00B6707F" w:rsidP="00B6707F">
      <w:pPr>
        <w:pStyle w:val="flex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Package testing</w:t>
      </w:r>
    </w:p>
    <w:p w:rsidR="00B6707F" w:rsidRDefault="00B6707F" w:rsidP="00B6707F">
      <w:pPr>
        <w:pStyle w:val="Heading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</w:rPr>
      </w:pPr>
      <w:r>
        <w:rPr>
          <w:rFonts w:ascii="Arial" w:hAnsi="Arial" w:cs="Arial"/>
          <w:color w:val="030712"/>
        </w:rPr>
        <w:t>Concept Testing</w:t>
      </w:r>
    </w:p>
    <w:p w:rsidR="00B6707F" w:rsidRDefault="00B6707F" w:rsidP="00B6707F">
      <w:pPr>
        <w:pStyle w:val="flex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Concept evaluation</w:t>
      </w:r>
    </w:p>
    <w:p w:rsidR="00B6707F" w:rsidRDefault="00B6707F" w:rsidP="00B6707F">
      <w:pPr>
        <w:pStyle w:val="flex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Price sensitivity testing</w:t>
      </w:r>
    </w:p>
    <w:p w:rsidR="00B6707F" w:rsidRDefault="00B6707F" w:rsidP="00B6707F">
      <w:pPr>
        <w:pStyle w:val="flex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lastRenderedPageBreak/>
        <w:t>Brand concept validation</w:t>
      </w:r>
    </w:p>
    <w:p w:rsidR="00B6707F" w:rsidRDefault="00B6707F" w:rsidP="00B6707F">
      <w:pPr>
        <w:pStyle w:val="flex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Market acceptance studies</w:t>
      </w:r>
    </w:p>
    <w:p w:rsidR="00B6707F" w:rsidRDefault="00B6707F"/>
    <w:p w:rsidR="00B6707F" w:rsidRDefault="00B6707F"/>
    <w:p w:rsidR="00B6707F" w:rsidRDefault="00B6707F" w:rsidP="00B6707F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/>
        <w:rPr>
          <w:rFonts w:ascii="Arial" w:hAnsi="Arial" w:cs="Arial"/>
          <w:color w:val="030712"/>
        </w:rPr>
      </w:pPr>
      <w:r>
        <w:rPr>
          <w:rFonts w:ascii="Arial" w:hAnsi="Arial" w:cs="Arial"/>
          <w:color w:val="030712"/>
        </w:rPr>
        <w:t>Consumer Research</w:t>
      </w:r>
    </w:p>
    <w:p w:rsidR="00B6707F" w:rsidRDefault="00B6707F" w:rsidP="00B6707F">
      <w:pPr>
        <w:pStyle w:val="text-gray-60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 xml:space="preserve">Deep insights into consumer </w:t>
      </w:r>
      <w:proofErr w:type="spellStart"/>
      <w:r>
        <w:rPr>
          <w:rFonts w:ascii="Arial" w:hAnsi="Arial" w:cs="Arial"/>
          <w:color w:val="030712"/>
          <w:sz w:val="27"/>
          <w:szCs w:val="27"/>
        </w:rPr>
        <w:t>behavior</w:t>
      </w:r>
      <w:proofErr w:type="spellEnd"/>
      <w:r>
        <w:rPr>
          <w:rFonts w:ascii="Arial" w:hAnsi="Arial" w:cs="Arial"/>
          <w:color w:val="030712"/>
          <w:sz w:val="27"/>
          <w:szCs w:val="27"/>
        </w:rPr>
        <w:t xml:space="preserve"> and preferences</w:t>
      </w:r>
    </w:p>
    <w:p w:rsidR="00B6707F" w:rsidRDefault="00B6707F" w:rsidP="00B6707F">
      <w:pPr>
        <w:pStyle w:val="Heading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</w:rPr>
      </w:pPr>
      <w:r>
        <w:rPr>
          <w:rFonts w:ascii="Arial" w:hAnsi="Arial" w:cs="Arial"/>
          <w:color w:val="030712"/>
        </w:rPr>
        <w:t>Consumer Insights</w:t>
      </w:r>
    </w:p>
    <w:p w:rsidR="00B6707F" w:rsidRDefault="00B6707F" w:rsidP="00B6707F">
      <w:pPr>
        <w:pStyle w:val="flex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 xml:space="preserve">Consumer </w:t>
      </w:r>
      <w:proofErr w:type="spellStart"/>
      <w:r>
        <w:rPr>
          <w:rFonts w:ascii="Arial" w:hAnsi="Arial" w:cs="Arial"/>
          <w:color w:val="030712"/>
          <w:sz w:val="27"/>
          <w:szCs w:val="27"/>
        </w:rPr>
        <w:t>behavior</w:t>
      </w:r>
      <w:proofErr w:type="spellEnd"/>
      <w:r>
        <w:rPr>
          <w:rFonts w:ascii="Arial" w:hAnsi="Arial" w:cs="Arial"/>
          <w:color w:val="030712"/>
          <w:sz w:val="27"/>
          <w:szCs w:val="27"/>
        </w:rPr>
        <w:t xml:space="preserve"> analysis</w:t>
      </w:r>
    </w:p>
    <w:p w:rsidR="00B6707F" w:rsidRDefault="00B6707F" w:rsidP="00B6707F">
      <w:pPr>
        <w:pStyle w:val="flex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Purchase decision mapping</w:t>
      </w:r>
    </w:p>
    <w:p w:rsidR="00B6707F" w:rsidRDefault="00B6707F" w:rsidP="00B6707F">
      <w:pPr>
        <w:pStyle w:val="flex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Brand perception studies</w:t>
      </w:r>
    </w:p>
    <w:p w:rsidR="00B6707F" w:rsidRDefault="00B6707F" w:rsidP="00B6707F">
      <w:pPr>
        <w:pStyle w:val="flex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Customer satisfaction tracking</w:t>
      </w:r>
    </w:p>
    <w:p w:rsidR="00B6707F" w:rsidRDefault="00B6707F" w:rsidP="00B6707F">
      <w:pPr>
        <w:pStyle w:val="Heading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</w:rPr>
      </w:pPr>
      <w:r>
        <w:rPr>
          <w:rFonts w:ascii="Arial" w:hAnsi="Arial" w:cs="Arial"/>
          <w:color w:val="030712"/>
        </w:rPr>
        <w:t>Market Tracking</w:t>
      </w:r>
    </w:p>
    <w:p w:rsidR="00B6707F" w:rsidRDefault="00B6707F" w:rsidP="00B6707F">
      <w:pPr>
        <w:pStyle w:val="fle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Sales leakage analysis</w:t>
      </w:r>
    </w:p>
    <w:p w:rsidR="00B6707F" w:rsidRDefault="00B6707F" w:rsidP="00B6707F">
      <w:pPr>
        <w:pStyle w:val="fle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Market share tracking</w:t>
      </w:r>
    </w:p>
    <w:p w:rsidR="00B6707F" w:rsidRDefault="00B6707F" w:rsidP="00B6707F">
      <w:pPr>
        <w:pStyle w:val="fle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Distribution audit</w:t>
      </w:r>
    </w:p>
    <w:p w:rsidR="00B6707F" w:rsidRDefault="00B6707F" w:rsidP="00B6707F">
      <w:pPr>
        <w:pStyle w:val="fle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Retail audit services</w:t>
      </w:r>
    </w:p>
    <w:p w:rsidR="00B6707F" w:rsidRDefault="00B6707F"/>
    <w:p w:rsidR="00B6707F" w:rsidRDefault="00B6707F" w:rsidP="00B6707F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/>
        <w:rPr>
          <w:rFonts w:ascii="Arial" w:hAnsi="Arial" w:cs="Arial"/>
          <w:color w:val="030712"/>
        </w:rPr>
      </w:pPr>
      <w:r>
        <w:rPr>
          <w:rFonts w:ascii="Arial" w:hAnsi="Arial" w:cs="Arial"/>
          <w:color w:val="030712"/>
        </w:rPr>
        <w:t>Specialized Research</w:t>
      </w:r>
    </w:p>
    <w:p w:rsidR="00B6707F" w:rsidRDefault="00B6707F" w:rsidP="00B6707F">
      <w:pPr>
        <w:pStyle w:val="text-gray-60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Focused research for specific sectors and needs</w:t>
      </w:r>
    </w:p>
    <w:p w:rsidR="00B6707F" w:rsidRDefault="00B6707F" w:rsidP="00B6707F">
      <w:pPr>
        <w:pStyle w:val="Heading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</w:rPr>
      </w:pPr>
      <w:r>
        <w:rPr>
          <w:rFonts w:ascii="Arial" w:hAnsi="Arial" w:cs="Arial"/>
          <w:color w:val="030712"/>
        </w:rPr>
        <w:t>Rural Research</w:t>
      </w:r>
    </w:p>
    <w:p w:rsidR="00B6707F" w:rsidRDefault="00B6707F" w:rsidP="00B6707F">
      <w:pPr>
        <w:pStyle w:val="flex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Rural market assessment</w:t>
      </w:r>
    </w:p>
    <w:p w:rsidR="00B6707F" w:rsidRDefault="00B6707F" w:rsidP="00B6707F">
      <w:pPr>
        <w:pStyle w:val="flex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Agricultural sector studies</w:t>
      </w:r>
    </w:p>
    <w:p w:rsidR="00B6707F" w:rsidRDefault="00B6707F" w:rsidP="00B6707F">
      <w:pPr>
        <w:pStyle w:val="flex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 xml:space="preserve">Rural consumer </w:t>
      </w:r>
      <w:proofErr w:type="spellStart"/>
      <w:r>
        <w:rPr>
          <w:rFonts w:ascii="Arial" w:hAnsi="Arial" w:cs="Arial"/>
          <w:color w:val="030712"/>
          <w:sz w:val="27"/>
          <w:szCs w:val="27"/>
        </w:rPr>
        <w:t>behavior</w:t>
      </w:r>
      <w:proofErr w:type="spellEnd"/>
    </w:p>
    <w:p w:rsidR="00B6707F" w:rsidRDefault="00B6707F" w:rsidP="00B6707F">
      <w:pPr>
        <w:pStyle w:val="flex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Distribution channel analysis</w:t>
      </w:r>
    </w:p>
    <w:p w:rsidR="00B6707F" w:rsidRDefault="00B6707F" w:rsidP="00B6707F">
      <w:pPr>
        <w:pStyle w:val="Heading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</w:rPr>
      </w:pPr>
      <w:r>
        <w:rPr>
          <w:rFonts w:ascii="Arial" w:hAnsi="Arial" w:cs="Arial"/>
          <w:color w:val="030712"/>
        </w:rPr>
        <w:t>Social Research</w:t>
      </w:r>
    </w:p>
    <w:p w:rsidR="00B6707F" w:rsidRDefault="00B6707F" w:rsidP="00B6707F">
      <w:pPr>
        <w:pStyle w:val="flex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Social impact assessment</w:t>
      </w:r>
    </w:p>
    <w:p w:rsidR="00B6707F" w:rsidRDefault="00B6707F" w:rsidP="00B6707F">
      <w:pPr>
        <w:pStyle w:val="flex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Community needs analysis</w:t>
      </w:r>
    </w:p>
    <w:p w:rsidR="00B6707F" w:rsidRDefault="00B6707F" w:rsidP="00B6707F">
      <w:pPr>
        <w:pStyle w:val="flex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Policy research</w:t>
      </w:r>
    </w:p>
    <w:p w:rsidR="00B6707F" w:rsidRDefault="00B6707F" w:rsidP="00B6707F">
      <w:pPr>
        <w:pStyle w:val="flex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Development sector studies</w:t>
      </w:r>
    </w:p>
    <w:p w:rsidR="00B6707F" w:rsidRDefault="00B6707F"/>
    <w:p w:rsidR="00B6707F" w:rsidRDefault="00B6707F" w:rsidP="00B6707F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hAnsi="Arial" w:cs="Arial"/>
          <w:color w:val="030712"/>
        </w:rPr>
      </w:pPr>
      <w:r>
        <w:rPr>
          <w:rFonts w:ascii="Arial" w:hAnsi="Arial" w:cs="Arial"/>
          <w:color w:val="030712"/>
        </w:rPr>
        <w:br/>
        <w:t>Our Research Process</w:t>
      </w:r>
    </w:p>
    <w:p w:rsidR="00B6707F" w:rsidRDefault="00B6707F" w:rsidP="00B6707F">
      <w:pPr>
        <w:shd w:val="clear" w:color="auto" w:fill="FFFFFF"/>
        <w:jc w:val="center"/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1</w:t>
      </w:r>
    </w:p>
    <w:p w:rsidR="00B6707F" w:rsidRDefault="00B6707F" w:rsidP="00B6707F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</w:rPr>
        <w:lastRenderedPageBreak/>
        <w:t>Research Design</w:t>
      </w:r>
    </w:p>
    <w:p w:rsidR="00B6707F" w:rsidRDefault="00B6707F" w:rsidP="00B6707F">
      <w:pPr>
        <w:pStyle w:val="text-gray-60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Crafting the perfect methodology</w:t>
      </w:r>
    </w:p>
    <w:p w:rsidR="00B6707F" w:rsidRDefault="00B6707F" w:rsidP="00B6707F">
      <w:pPr>
        <w:shd w:val="clear" w:color="auto" w:fill="FFFFFF"/>
        <w:jc w:val="center"/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2</w:t>
      </w:r>
    </w:p>
    <w:p w:rsidR="00B6707F" w:rsidRDefault="00B6707F" w:rsidP="00B6707F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</w:rPr>
        <w:t>Data Collection</w:t>
      </w:r>
    </w:p>
    <w:p w:rsidR="00B6707F" w:rsidRDefault="00B6707F" w:rsidP="00B6707F">
      <w:pPr>
        <w:pStyle w:val="text-gray-60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Gathering insights through multiple channels</w:t>
      </w:r>
    </w:p>
    <w:p w:rsidR="00B6707F" w:rsidRDefault="00B6707F" w:rsidP="00B6707F">
      <w:pPr>
        <w:shd w:val="clear" w:color="auto" w:fill="FFFFFF"/>
        <w:jc w:val="center"/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3</w:t>
      </w:r>
    </w:p>
    <w:p w:rsidR="00B6707F" w:rsidRDefault="00B6707F" w:rsidP="00B6707F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</w:rPr>
        <w:t>Analysis</w:t>
      </w:r>
    </w:p>
    <w:p w:rsidR="00B6707F" w:rsidRDefault="00B6707F" w:rsidP="00B6707F">
      <w:pPr>
        <w:pStyle w:val="text-gray-60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Processing data into actionable insights</w:t>
      </w:r>
    </w:p>
    <w:p w:rsidR="00B6707F" w:rsidRDefault="00B6707F" w:rsidP="00B6707F">
      <w:pPr>
        <w:shd w:val="clear" w:color="auto" w:fill="FFFFFF"/>
        <w:jc w:val="center"/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4</w:t>
      </w:r>
    </w:p>
    <w:p w:rsidR="00B6707F" w:rsidRDefault="00B6707F" w:rsidP="00B6707F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</w:rPr>
        <w:t>Reporting</w:t>
      </w:r>
    </w:p>
    <w:p w:rsidR="00B6707F" w:rsidRDefault="00B6707F" w:rsidP="00B6707F">
      <w:pPr>
        <w:pStyle w:val="text-gray-60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Delivering clear, actionable recommendations</w:t>
      </w:r>
    </w:p>
    <w:p w:rsidR="00B6707F" w:rsidRDefault="00B6707F"/>
    <w:sectPr w:rsidR="00B6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605"/>
    <w:multiLevelType w:val="multilevel"/>
    <w:tmpl w:val="EB9A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F2AB5"/>
    <w:multiLevelType w:val="multilevel"/>
    <w:tmpl w:val="2E68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D7F9E"/>
    <w:multiLevelType w:val="multilevel"/>
    <w:tmpl w:val="6E7A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760EC"/>
    <w:multiLevelType w:val="multilevel"/>
    <w:tmpl w:val="F7C0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F409F"/>
    <w:multiLevelType w:val="multilevel"/>
    <w:tmpl w:val="8BF6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E4508"/>
    <w:multiLevelType w:val="multilevel"/>
    <w:tmpl w:val="FA9E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75B38"/>
    <w:multiLevelType w:val="multilevel"/>
    <w:tmpl w:val="764E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36C77"/>
    <w:multiLevelType w:val="multilevel"/>
    <w:tmpl w:val="CD3C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46592">
    <w:abstractNumId w:val="6"/>
  </w:num>
  <w:num w:numId="2" w16cid:durableId="778254284">
    <w:abstractNumId w:val="1"/>
  </w:num>
  <w:num w:numId="3" w16cid:durableId="1036545556">
    <w:abstractNumId w:val="4"/>
  </w:num>
  <w:num w:numId="4" w16cid:durableId="340083065">
    <w:abstractNumId w:val="5"/>
  </w:num>
  <w:num w:numId="5" w16cid:durableId="1487435918">
    <w:abstractNumId w:val="0"/>
  </w:num>
  <w:num w:numId="6" w16cid:durableId="1659186778">
    <w:abstractNumId w:val="2"/>
  </w:num>
  <w:num w:numId="7" w16cid:durableId="2118209119">
    <w:abstractNumId w:val="7"/>
  </w:num>
  <w:num w:numId="8" w16cid:durableId="923534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7F"/>
    <w:rsid w:val="00B6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A84E5"/>
  <w15:chartTrackingRefBased/>
  <w15:docId w15:val="{4EB90271-9DD3-364A-8267-218AB1B4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707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0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0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0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07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customStyle="1" w:styleId="text-xl">
    <w:name w:val="text-xl"/>
    <w:basedOn w:val="Normal"/>
    <w:rsid w:val="00B670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0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0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ext-gray-600">
    <w:name w:val="text-gray-600"/>
    <w:basedOn w:val="Normal"/>
    <w:rsid w:val="00B670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flex">
    <w:name w:val="flex"/>
    <w:basedOn w:val="Normal"/>
    <w:rsid w:val="00B670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28832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42388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046048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9455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99799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2365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77710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68884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65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0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9209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554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3976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5620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234502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765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8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7613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84843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7803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0343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1329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901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5123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7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57986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36436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4133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6193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526127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70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9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92637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57158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5865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9476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776148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25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2025-02-16T08:38:00Z</dcterms:created>
  <dcterms:modified xsi:type="dcterms:W3CDTF">2025-02-16T08:39:00Z</dcterms:modified>
</cp:coreProperties>
</file>