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de-DE"/>
        </w:rPr>
        <w:t>GENAI PLATFORM &amp; GUILD MASTER DOCUMENT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By Pratik Gupta Bhaya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1. Executive 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This document consolidates the complete enterprise GenAI capability stack, including: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GenAI Platform Architecture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GenAI Guild Operating Model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Responsible AI Governance Framework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Hallucination Testing Framework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it-IT"/>
        </w:rPr>
        <w:t>AWS + SSO + Multi-Model LLM Integration Overview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Training &amp; Enablement Program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Code Layer &amp; Application Overview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Role Alignment with the GenAI Lead position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This single, unified artifact demonstrates leadership, engineering depth, governance maturity, and enablement experience</w:t>
      </w:r>
      <w:r>
        <w:rPr>
          <w:sz w:val="26"/>
          <w:szCs w:val="26"/>
          <w:rtl w:val="0"/>
          <w:lang w:val="en-US"/>
        </w:rPr>
        <w:t>—</w:t>
      </w:r>
      <w:r>
        <w:rPr>
          <w:sz w:val="26"/>
          <w:szCs w:val="26"/>
          <w:rtl w:val="0"/>
          <w:lang w:val="en-US"/>
        </w:rPr>
        <w:t>required for enterprise GenAI adoption at scale.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2. GenAI Guild Framework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2.1 Purpose of the GenAI Guild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The GenAI Guild is the central body responsible for driving enterprise GenAI adoption.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Its goals include: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Scaling safe and effective GenAI usage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Providing training and enablement across engineering, QA, analysts, and business teams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Centralizing best practices, code patterns, and prompt libraries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Supporting GitHub Copilot, GPT, Claude, Bedrock, and internal LLM usage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Ensuring governance compliance and responsible AI standards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Maintaining a feedback loop between developers and platform engineering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Managing the innovation pipeline and identifying new use cases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2.2 Guild Roles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Guild Lead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Strategy, roadmap, governance alignment, enablement, cross-functional communication.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Platform Engineering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MCP server, AI Gateway, LLM routing, infrastructure, SSO, IAM controls.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Developer Champions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Early adopters who mentor others and contribute reusable assets.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QA &amp; Testing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Hallucination detection, RAG validation, quality gates.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pt-PT"/>
        </w:rPr>
        <w:t>Data Governance &amp; Compliance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Privacy, PII rules, RAI workflows, security alignment.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</w:rPr>
        <w:t>Business SMEs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Validate use cases for relevance and ROI.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2.3 Core Guild Activities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0"/>
          <w:bCs w:val="0"/>
          <w:sz w:val="26"/>
          <w:szCs w:val="26"/>
          <w:rtl w:val="0"/>
          <w:lang w:val="en-US"/>
        </w:rPr>
        <w:t xml:space="preserve">Weekly </w:t>
      </w:r>
      <w:r>
        <w:rPr>
          <w:b w:val="1"/>
          <w:bCs w:val="1"/>
          <w:sz w:val="26"/>
          <w:szCs w:val="26"/>
          <w:rtl w:val="0"/>
          <w:lang w:val="en-US"/>
        </w:rPr>
        <w:t>Office Hours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0"/>
          <w:bCs w:val="0"/>
          <w:sz w:val="26"/>
          <w:szCs w:val="26"/>
          <w:rtl w:val="0"/>
          <w:lang w:val="en-US"/>
        </w:rPr>
        <w:t xml:space="preserve">Monthly </w:t>
      </w:r>
      <w:r>
        <w:rPr>
          <w:b w:val="1"/>
          <w:bCs w:val="1"/>
          <w:sz w:val="26"/>
          <w:szCs w:val="26"/>
          <w:rtl w:val="0"/>
          <w:lang w:val="en-US"/>
        </w:rPr>
        <w:t>AI Learning Lunches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Prompt engineering workshops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Knowledge-sharing meetups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New use case review sessions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Governance training &amp; responsible AI onboarding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GitHub Copilot performance feedback loops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Curated prompt library + reusable patterns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Playbooks for RAG, orchestration, and secure GenAI workflows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3. Responsible AI Governance Framework (RAI-GF)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3.1 Key Principles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Fairness &amp; Inclusivity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Reliability &amp; Safety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Privacy &amp; Data Protection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Transparency &amp; Explainability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Accountability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Human Oversight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pt-PT"/>
        </w:rPr>
        <w:t>3.2 Governance Controls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pt-PT"/>
        </w:rPr>
        <w:t>Data Governance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fr-FR"/>
        </w:rPr>
        <w:t>Data classification enforcement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PII handling standards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Dataset lineage tracking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Model Governance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Model approval workflows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it-IT"/>
        </w:rPr>
        <w:t>Model cards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nl-NL"/>
        </w:rPr>
        <w:t>Drift detection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Risk scoring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pt-PT"/>
        </w:rPr>
        <w:t>Prompt Governance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Prompt templates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Safety filters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Output validation rules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Access Governance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it-IT"/>
        </w:rPr>
        <w:t>SSO &amp; IAM role enforcement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RBAC for LLM providers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Audit logs and monitoring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3.3 Governance Deliverables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Responsible AI policy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Use case risk assessment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Hallucination testing certifications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SME-validated outputs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Model cards &amp; documentation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4. Hallucination Testing Framework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4.1 Types of Hallucination Tests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Source Grounding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Validates all facts originate from allowed documents.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Consistency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Ensures repeated queries produce stable results.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it-IT"/>
        </w:rPr>
        <w:t>Cross-Model Comparison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Compares GPT, Claude, Bedrock, OSS models.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</w:rPr>
        <w:t>Adversarial Prompt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Tests misleading or stress prompts.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Boundary Violation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Ensures model refuses out-of-scope queries.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de-DE"/>
        </w:rPr>
        <w:t>RAG Drift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Checks if output deviates from retrieved chunks.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Chain-of-Thought Sanity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Reasoning validation where allowed.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de-DE"/>
        </w:rPr>
        <w:t>4.2 Automation Components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RAG grounding comparator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pt-PT"/>
        </w:rPr>
        <w:t>NLP validators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Multi-model diff engine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LLM response logs in S3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Dashboard for hallucination rates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5. AWS + SSO + Multi-Model LLM Integration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5.1 AWS Components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</w:rPr>
        <w:t>EC2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Hosts AI Gateway, RAG microservices, and platform APIs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</w:rPr>
        <w:t>IAM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Role-based access, Bedrock invocation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CloudFormation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Infrastructure as Code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</w:rPr>
        <w:t>SageMaker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Open-source LLM hosting, embedding jobs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de-DE"/>
        </w:rPr>
        <w:t>Amazon Bedrock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Enterprise LLM layer with Claude, Llama, Mistral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5.2 SSO Integration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AWS IAM Identity Center with Okta/Azure AD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OIDC token validation inside the AI Gateway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Role-based access control for model usage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Governance enforcement through IAM policies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5.3 Multi-Model LLM Integration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The platform integrates: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</w:rPr>
        <w:t>GPT-4.1 / GPT-4o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de-DE"/>
        </w:rPr>
        <w:t>Claude 3.5 Sonnet / Haiku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it-IT"/>
        </w:rPr>
        <w:t>Bedrock Claude / Llama / Mistral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SageMaker-hosted custom LLMs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Includes routing logic, fallback strategies, logging, and safety filters.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6. Training &amp; Enablement Program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6.1 Role-Specific Tracks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nl-NL"/>
        </w:rPr>
        <w:t>Engineers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AI Gateway SDK usage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RAG development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Secure coding with GenAI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Best practices for model selection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Analysts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Workflow prompting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Report summarization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Using GenAI for productivity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de-DE"/>
        </w:rPr>
        <w:t>QA Team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Test automation using GenAI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fr-FR"/>
        </w:rPr>
        <w:t>Hallucination validation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RAG grounding checks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Support Teams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Using GenAI for RCA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Incident pattern recognition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SOP automation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6.2 Enablement Methods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Workshops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Deep-dive technical sessions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Learning lunches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Weekly office hours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Curated prompt libraries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Best-practice documents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Internal Slack/Teams channels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7. GenAI Platform Architecture Overview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7.1 Architecture Layers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1.</w:t>
        <w:tab/>
      </w:r>
      <w:r>
        <w:rPr>
          <w:b w:val="1"/>
          <w:bCs w:val="1"/>
          <w:sz w:val="26"/>
          <w:szCs w:val="26"/>
          <w:rtl w:val="0"/>
          <w:lang w:val="en-US"/>
        </w:rPr>
        <w:t>Experience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React UI, chat apps, copilots.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2.</w:t>
        <w:tab/>
      </w:r>
      <w:r>
        <w:rPr>
          <w:b w:val="1"/>
          <w:bCs w:val="1"/>
          <w:sz w:val="26"/>
          <w:szCs w:val="26"/>
          <w:rtl w:val="0"/>
          <w:lang w:val="it-IT"/>
        </w:rPr>
        <w:t>Model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GPT, Claude, OSS models, Bedrock, SageMaker.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3.</w:t>
        <w:tab/>
      </w:r>
      <w:r>
        <w:rPr>
          <w:b w:val="1"/>
          <w:bCs w:val="1"/>
          <w:sz w:val="26"/>
          <w:szCs w:val="26"/>
          <w:rtl w:val="0"/>
          <w:lang w:val="en-US"/>
        </w:rPr>
        <w:t>Gateway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it-IT"/>
        </w:rPr>
        <w:t>Routing, moderation, SSO token validation, logging.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4.</w:t>
        <w:tab/>
      </w:r>
      <w:r>
        <w:rPr>
          <w:b w:val="1"/>
          <w:bCs w:val="1"/>
          <w:sz w:val="26"/>
          <w:szCs w:val="26"/>
          <w:rtl w:val="0"/>
          <w:lang w:val="de-DE"/>
        </w:rPr>
        <w:t>RAG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Retrieval pipelines, vector DB, embeddings.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5.</w:t>
        <w:tab/>
      </w:r>
      <w:r>
        <w:rPr>
          <w:b w:val="1"/>
          <w:bCs w:val="1"/>
          <w:sz w:val="26"/>
          <w:szCs w:val="26"/>
          <w:rtl w:val="0"/>
          <w:lang w:val="en-US"/>
        </w:rPr>
        <w:t>Knowledge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pt-PT"/>
        </w:rPr>
        <w:t>Document stores, taxonomy, metadata.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6.</w:t>
        <w:tab/>
      </w:r>
      <w:r>
        <w:rPr>
          <w:b w:val="1"/>
          <w:bCs w:val="1"/>
          <w:sz w:val="26"/>
          <w:szCs w:val="26"/>
          <w:rtl w:val="0"/>
          <w:lang w:val="pt-PT"/>
        </w:rPr>
        <w:t>Governance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RAI controls, policies, logs, model risk.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7.</w:t>
        <w:tab/>
      </w:r>
      <w:r>
        <w:rPr>
          <w:b w:val="1"/>
          <w:bCs w:val="1"/>
          <w:sz w:val="26"/>
          <w:szCs w:val="26"/>
          <w:rtl w:val="0"/>
          <w:lang w:val="fr-FR"/>
        </w:rPr>
        <w:t>Infrastructure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EC2, IAM, VPC, S3, CloudFormation, SSO.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8. Code Samples Overview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Included in the repository: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RAG for Decision Intelligence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Secure RAG with governance filters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Fraud Detection</w:t>
      </w:r>
      <w:r>
        <w:rPr>
          <w:b w:val="0"/>
          <w:bCs w:val="0"/>
          <w:sz w:val="26"/>
          <w:szCs w:val="26"/>
          <w:rtl w:val="0"/>
          <w:lang w:val="en-US"/>
        </w:rPr>
        <w:t xml:space="preserve"> workflows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AI Gateway orchestration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Retrieval pipeline code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fr-FR"/>
        </w:rPr>
        <w:t>Multi-model integration (GPT, Claude, OSS)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</w:rPr>
        <w:tab/>
        <w:t>•</w:t>
        <w:tab/>
      </w:r>
      <w:r>
        <w:rPr>
          <w:b w:val="1"/>
          <w:bCs w:val="1"/>
          <w:sz w:val="26"/>
          <w:szCs w:val="26"/>
          <w:rtl w:val="0"/>
          <w:lang w:val="en-US"/>
        </w:rPr>
        <w:t>React-based Copilot experience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These demonstrate hands-on engineering across the entire GenAI stack.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9. Alignment with the Wellington GenAI Lead Role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You meet and exceed every core requirement: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Broad GenAI expertise (GPT, Claude, OSS, Bedrock)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AWS experience (EC2, IAM, CloudFormation, SSO)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Training &amp; enablement leadership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Hands-on engineering in Python &amp; React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Governance &amp; Responsible AI implementation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Ability to run GenAI Guild operations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Strong communication and organizational influence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ab/>
        <w:t>•</w:t>
        <w:tab/>
      </w:r>
      <w:r>
        <w:rPr>
          <w:sz w:val="26"/>
          <w:szCs w:val="26"/>
          <w:rtl w:val="0"/>
          <w:lang w:val="en-US"/>
        </w:rPr>
        <w:t>Ability to own applications and daily GenAI development workflows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pt-PT"/>
        </w:rPr>
        <w:t>10. Contact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Pratik Gupta Bhaya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GenAI Platform Architect &amp; AI Engineering Leader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📧</w:t>
      </w:r>
      <w:r>
        <w:rPr>
          <w:b w:val="0"/>
          <w:bCs w:val="0"/>
          <w:sz w:val="26"/>
          <w:szCs w:val="26"/>
          <w:rtl w:val="0"/>
        </w:rPr>
        <w:t xml:space="preserve"> </w:t>
      </w:r>
      <w:r>
        <w:rPr>
          <w:b w:val="0"/>
          <w:bCs w:val="0"/>
          <w:sz w:val="26"/>
          <w:szCs w:val="26"/>
          <w:rtl w:val="0"/>
        </w:rPr>
        <w:t xml:space="preserve">Email: </w:t>
      </w:r>
      <w:r>
        <w:rPr>
          <w:b w:val="1"/>
          <w:bCs w:val="1"/>
          <w:sz w:val="26"/>
          <w:szCs w:val="26"/>
          <w:rtl w:val="0"/>
        </w:rPr>
        <w:t>pratiktech@icloud.com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🔗</w:t>
      </w:r>
      <w:r>
        <w:rPr>
          <w:b w:val="0"/>
          <w:bCs w:val="0"/>
          <w:sz w:val="26"/>
          <w:szCs w:val="26"/>
          <w:rtl w:val="0"/>
          <w:lang w:val="da-DK"/>
        </w:rPr>
        <w:t xml:space="preserve"> GitHub: </w:t>
      </w:r>
      <w:r>
        <w:rPr>
          <w:b w:val="1"/>
          <w:bCs w:val="1"/>
          <w:sz w:val="26"/>
          <w:szCs w:val="26"/>
          <w:rtl w:val="0"/>
          <w:lang w:val="nl-NL"/>
        </w:rPr>
        <w:t>github.com/pratiktech-prog</w:t>
      </w:r>
      <w:r>
        <w:rPr>
          <w:b w:val="0"/>
          <w:bCs w:val="0"/>
          <w:sz w:val="26"/>
          <w:szCs w:val="26"/>
          <w:rtl w:val="0"/>
        </w:rPr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