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we4a2hdqy1l" w:id="0"/>
      <w:bookmarkEnd w:id="0"/>
      <w:r w:rsidDel="00000000" w:rsidR="00000000" w:rsidRPr="00000000">
        <w:rPr>
          <w:b w:val="1"/>
          <w:color w:val="000000"/>
          <w:sz w:val="26"/>
          <w:szCs w:val="26"/>
          <w:rtl w:val="0"/>
        </w:rPr>
        <w:t xml:space="preserve">Documentation on Case Study: System Programming and Compilers</w:t>
      </w:r>
    </w:p>
    <w:p w:rsidR="00000000" w:rsidDel="00000000" w:rsidP="00000000" w:rsidRDefault="00000000" w:rsidRPr="00000000" w14:paraId="00000002">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dzh4mnikmdhm"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d53bzh9d3ky6" w:id="2"/>
      <w:bookmarkEnd w:id="2"/>
      <w:r w:rsidDel="00000000" w:rsidR="00000000" w:rsidRPr="00000000">
        <w:rPr>
          <w:b w:val="1"/>
          <w:color w:val="000000"/>
          <w:sz w:val="22"/>
          <w:szCs w:val="22"/>
          <w:rtl w:val="0"/>
        </w:rPr>
        <w:t xml:space="preserve">Overview of System Programming</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System programming involves the creation of software that manages and operates computer hardware, providing a foundation for application software to run efficiently. It includes tasks such as creating operating systems, device drivers, and utilities. Unlike application programming, which focuses on user-level software, system programming interacts directly with hardware and system resources.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t7rmsdlo74nx" w:id="3"/>
      <w:bookmarkEnd w:id="3"/>
      <w:r w:rsidDel="00000000" w:rsidR="00000000" w:rsidRPr="00000000">
        <w:rPr>
          <w:b w:val="1"/>
          <w:color w:val="000000"/>
          <w:sz w:val="22"/>
          <w:szCs w:val="22"/>
          <w:rtl w:val="0"/>
        </w:rPr>
        <w:t xml:space="preserve">Purpose of the Case Study</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This case study focuses on system programming with an in-depth exploration of compilers, one of the most crucial components in system software development. A compiler is a tool that translates high-level programming languages into assembly code or machine code, enabling a computer to understand and execute the instructions written by a developer. The goal of this case study is to analyze the architecture and functioning of compilers, providing a deeper understanding of how they optimize and generate assembly code from high-level programming languages.</w:t>
      </w:r>
    </w:p>
    <w:p w:rsidR="00000000" w:rsidDel="00000000" w:rsidP="00000000" w:rsidRDefault="00000000" w:rsidRPr="00000000" w14:paraId="00000008">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ygvhwkeiysf1" w:id="4"/>
      <w:bookmarkEnd w:id="4"/>
      <w:r w:rsidDel="00000000" w:rsidR="00000000" w:rsidRPr="00000000">
        <w:rPr>
          <w:b w:val="1"/>
          <w:color w:val="000000"/>
          <w:sz w:val="26"/>
          <w:szCs w:val="26"/>
          <w:rtl w:val="0"/>
        </w:rPr>
        <w:t xml:space="preserve">2. Background Information</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ib4cldhuvjng" w:id="5"/>
      <w:bookmarkEnd w:id="5"/>
      <w:r w:rsidDel="00000000" w:rsidR="00000000" w:rsidRPr="00000000">
        <w:rPr>
          <w:b w:val="1"/>
          <w:color w:val="000000"/>
          <w:sz w:val="22"/>
          <w:szCs w:val="22"/>
          <w:rtl w:val="0"/>
        </w:rPr>
        <w:t xml:space="preserve">System Programming Basics</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System programming encompasses a range of low-level programming tasks, such as working with assembly language, managing memory, and interacting with system calls. The primary types of system programs include:</w:t>
      </w:r>
    </w:p>
    <w:p w:rsidR="00000000" w:rsidDel="00000000" w:rsidP="00000000" w:rsidRDefault="00000000" w:rsidRPr="00000000" w14:paraId="0000000C">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Assemblers</w:t>
      </w:r>
      <w:r w:rsidDel="00000000" w:rsidR="00000000" w:rsidRPr="00000000">
        <w:rPr>
          <w:sz w:val="20"/>
          <w:szCs w:val="20"/>
          <w:rtl w:val="0"/>
        </w:rPr>
        <w:t xml:space="preserve">: Programs that convert assembly language into machine code.</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Linkers</w:t>
      </w:r>
      <w:r w:rsidDel="00000000" w:rsidR="00000000" w:rsidRPr="00000000">
        <w:rPr>
          <w:sz w:val="20"/>
          <w:szCs w:val="20"/>
          <w:rtl w:val="0"/>
        </w:rPr>
        <w:t xml:space="preserve">: Programs that combine object files into executable files.</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Loaders</w:t>
      </w:r>
      <w:r w:rsidDel="00000000" w:rsidR="00000000" w:rsidRPr="00000000">
        <w:rPr>
          <w:sz w:val="20"/>
          <w:szCs w:val="20"/>
          <w:rtl w:val="0"/>
        </w:rPr>
        <w:t xml:space="preserve">: Programs that load executable files into memory for execution.</w:t>
      </w:r>
    </w:p>
    <w:p w:rsidR="00000000" w:rsidDel="00000000" w:rsidP="00000000" w:rsidRDefault="00000000" w:rsidRPr="00000000" w14:paraId="0000000F">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Interpreters</w:t>
      </w:r>
      <w:r w:rsidDel="00000000" w:rsidR="00000000" w:rsidRPr="00000000">
        <w:rPr>
          <w:sz w:val="20"/>
          <w:szCs w:val="20"/>
          <w:rtl w:val="0"/>
        </w:rPr>
        <w:t xml:space="preserve">: Programs that execute instructions directly without compiling them into machine code.</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These system programs ensure the smooth functioning of the operating system and provide the necessary infrastructure for application programs.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cvfgvf7ap4wn" w:id="6"/>
      <w:bookmarkEnd w:id="6"/>
      <w:r w:rsidDel="00000000" w:rsidR="00000000" w:rsidRPr="00000000">
        <w:rPr>
          <w:b w:val="1"/>
          <w:color w:val="000000"/>
          <w:sz w:val="22"/>
          <w:szCs w:val="22"/>
          <w:rtl w:val="0"/>
        </w:rPr>
        <w:t xml:space="preserve">What is a Compiler?</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A compiler is a special type of system program that translates source code written in a high-level language into machine code or an intermediate form(assembly code), which can then be executed by a computer. A compiler performs several tasks, including lexical analysis, parsing, semantic analysis, optimization, and code generation. The end result is an assembly code file that will go to assembler.</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The process of compiling code typically involves multiple stages:</w:t>
      </w:r>
    </w:p>
    <w:p w:rsidR="00000000" w:rsidDel="00000000" w:rsidP="00000000" w:rsidRDefault="00000000" w:rsidRPr="00000000" w14:paraId="00000014">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Lexical Analysis</w:t>
      </w:r>
      <w:r w:rsidDel="00000000" w:rsidR="00000000" w:rsidRPr="00000000">
        <w:rPr>
          <w:sz w:val="20"/>
          <w:szCs w:val="20"/>
          <w:rtl w:val="0"/>
        </w:rPr>
        <w:t xml:space="preserve">: Breaking down the source code into tokens.</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Syntax Analysis</w:t>
      </w:r>
      <w:r w:rsidDel="00000000" w:rsidR="00000000" w:rsidRPr="00000000">
        <w:rPr>
          <w:sz w:val="20"/>
          <w:szCs w:val="20"/>
          <w:rtl w:val="0"/>
        </w:rPr>
        <w:t xml:space="preserve">: Analyzing the structure of the source code.</w:t>
      </w:r>
    </w:p>
    <w:p w:rsidR="00000000" w:rsidDel="00000000" w:rsidP="00000000" w:rsidRDefault="00000000" w:rsidRPr="00000000" w14:paraId="0000001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Semantic Analysis</w:t>
      </w:r>
      <w:r w:rsidDel="00000000" w:rsidR="00000000" w:rsidRPr="00000000">
        <w:rPr>
          <w:sz w:val="20"/>
          <w:szCs w:val="20"/>
          <w:rtl w:val="0"/>
        </w:rPr>
        <w:t xml:space="preserve">: Ensuring the code is meaningful and error-free.</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Optimization</w:t>
      </w:r>
      <w:r w:rsidDel="00000000" w:rsidR="00000000" w:rsidRPr="00000000">
        <w:rPr>
          <w:sz w:val="20"/>
          <w:szCs w:val="20"/>
          <w:rtl w:val="0"/>
        </w:rPr>
        <w:t xml:space="preserve">: Improving code efficiency and performance.</w:t>
      </w:r>
    </w:p>
    <w:p w:rsidR="00000000" w:rsidDel="00000000" w:rsidP="00000000" w:rsidRDefault="00000000" w:rsidRPr="00000000" w14:paraId="00000018">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Code Generation</w:t>
      </w:r>
      <w:r w:rsidDel="00000000" w:rsidR="00000000" w:rsidRPr="00000000">
        <w:rPr>
          <w:sz w:val="20"/>
          <w:szCs w:val="20"/>
          <w:rtl w:val="0"/>
        </w:rPr>
        <w:t xml:space="preserve">: Converting the code into assembly language.</w:t>
      </w:r>
    </w:p>
    <w:p w:rsidR="00000000" w:rsidDel="00000000" w:rsidP="00000000" w:rsidRDefault="00000000" w:rsidRPr="00000000" w14:paraId="00000019">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edrch1w6vusn" w:id="7"/>
      <w:bookmarkEnd w:id="7"/>
      <w:r w:rsidDel="00000000" w:rsidR="00000000" w:rsidRPr="00000000">
        <w:rPr>
          <w:b w:val="1"/>
          <w:color w:val="000000"/>
          <w:sz w:val="26"/>
          <w:szCs w:val="26"/>
          <w:rtl w:val="0"/>
        </w:rPr>
        <w:t xml:space="preserve">3. Case Study: Compiler</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5r92eswyk6lk" w:id="8"/>
      <w:bookmarkEnd w:id="8"/>
      <w:r w:rsidDel="00000000" w:rsidR="00000000" w:rsidRPr="00000000">
        <w:rPr>
          <w:b w:val="1"/>
          <w:color w:val="000000"/>
          <w:sz w:val="22"/>
          <w:szCs w:val="22"/>
          <w:rtl w:val="0"/>
        </w:rPr>
        <w:t xml:space="preserve">Objective</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The primary objective of this case study is to explore the design and implementation of a compiler, focusing on the different phases of compilation, the optimization techniques used, and the challenges faced in creating a functional compiler.</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91wl7buewbi5" w:id="9"/>
      <w:bookmarkEnd w:id="9"/>
      <w:r w:rsidDel="00000000" w:rsidR="00000000" w:rsidRPr="00000000">
        <w:rPr>
          <w:b w:val="1"/>
          <w:color w:val="000000"/>
          <w:sz w:val="22"/>
          <w:szCs w:val="22"/>
          <w:rtl w:val="0"/>
        </w:rPr>
        <w:t xml:space="preserve">Approach</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The approach to this case study involved both research and hands-on experimentation. I researched various compilers to understand their inner workings and followed the implementation of a simple compiler from scratch. The case study specifically examines the design of a compiler for a custom programming language that includes basic arithmetic operations, variables, and control flow.</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2vvdjwqe800g" w:id="10"/>
      <w:bookmarkEnd w:id="10"/>
      <w:r w:rsidDel="00000000" w:rsidR="00000000" w:rsidRPr="00000000">
        <w:rPr>
          <w:b w:val="1"/>
          <w:color w:val="000000"/>
          <w:sz w:val="22"/>
          <w:szCs w:val="22"/>
          <w:rtl w:val="0"/>
        </w:rPr>
        <w:t xml:space="preserve">Methodology</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The methodology for this case study included:</w:t>
      </w:r>
    </w:p>
    <w:p w:rsidR="00000000" w:rsidDel="00000000" w:rsidP="00000000" w:rsidRDefault="00000000" w:rsidRPr="00000000" w14:paraId="00000021">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Literature Review</w:t>
      </w:r>
      <w:r w:rsidDel="00000000" w:rsidR="00000000" w:rsidRPr="00000000">
        <w:rPr>
          <w:sz w:val="20"/>
          <w:szCs w:val="20"/>
          <w:rtl w:val="0"/>
        </w:rPr>
        <w:t xml:space="preserve">: Understanding the theoretical aspects of compiler design from books and research papers.</w:t>
      </w:r>
    </w:p>
    <w:p w:rsidR="00000000" w:rsidDel="00000000" w:rsidP="00000000" w:rsidRDefault="00000000" w:rsidRPr="00000000" w14:paraId="00000022">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Hands-on Development</w:t>
      </w:r>
      <w:r w:rsidDel="00000000" w:rsidR="00000000" w:rsidRPr="00000000">
        <w:rPr>
          <w:sz w:val="20"/>
          <w:szCs w:val="20"/>
          <w:rtl w:val="0"/>
        </w:rPr>
        <w:t xml:space="preserve">: Building a basic compiler using Lex and Yacc (tools for lexical analysis and syntax parsing).</w:t>
      </w:r>
    </w:p>
    <w:p w:rsidR="00000000" w:rsidDel="00000000" w:rsidP="00000000" w:rsidRDefault="00000000" w:rsidRPr="00000000" w14:paraId="00000023">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Testing and Evaluation</w:t>
      </w:r>
      <w:r w:rsidDel="00000000" w:rsidR="00000000" w:rsidRPr="00000000">
        <w:rPr>
          <w:sz w:val="20"/>
          <w:szCs w:val="20"/>
          <w:rtl w:val="0"/>
        </w:rPr>
        <w:t xml:space="preserve">: Evaluating the compiler by running sample programs and analyzing its efficiency and output.</w:t>
      </w:r>
    </w:p>
    <w:p w:rsidR="00000000" w:rsidDel="00000000" w:rsidP="00000000" w:rsidRDefault="00000000" w:rsidRPr="00000000" w14:paraId="0000002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v9nl7g63c00o" w:id="11"/>
      <w:bookmarkEnd w:id="11"/>
      <w:r w:rsidDel="00000000" w:rsidR="00000000" w:rsidRPr="00000000">
        <w:rPr>
          <w:b w:val="1"/>
          <w:color w:val="000000"/>
          <w:sz w:val="26"/>
          <w:szCs w:val="26"/>
          <w:rtl w:val="0"/>
        </w:rPr>
        <w:t xml:space="preserve">4. In-depth Exploration of the Compiler</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w4usqnfegkq2" w:id="12"/>
      <w:bookmarkEnd w:id="12"/>
      <w:r w:rsidDel="00000000" w:rsidR="00000000" w:rsidRPr="00000000">
        <w:rPr>
          <w:b w:val="1"/>
          <w:color w:val="000000"/>
          <w:sz w:val="22"/>
          <w:szCs w:val="22"/>
          <w:rtl w:val="0"/>
        </w:rPr>
        <w:t xml:space="preserve">Compiler Design and Architecture</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A compiler typically has three main components:</w:t>
      </w:r>
    </w:p>
    <w:p w:rsidR="00000000" w:rsidDel="00000000" w:rsidP="00000000" w:rsidRDefault="00000000" w:rsidRPr="00000000" w14:paraId="00000028">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The front-end processes the source code and performs lexical and syntax analysis. It generates an intermediate representation (IR) of the code.</w:t>
      </w:r>
    </w:p>
    <w:p w:rsidR="00000000" w:rsidDel="00000000" w:rsidP="00000000" w:rsidRDefault="00000000" w:rsidRPr="00000000" w14:paraId="00000029">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Middle-end</w:t>
      </w:r>
      <w:r w:rsidDel="00000000" w:rsidR="00000000" w:rsidRPr="00000000">
        <w:rPr>
          <w:sz w:val="20"/>
          <w:szCs w:val="20"/>
          <w:rtl w:val="0"/>
        </w:rPr>
        <w:t xml:space="preserve">: This phase performs optimizations on the IR, making the code more efficient without changing its behavior.</w:t>
      </w:r>
    </w:p>
    <w:p w:rsidR="00000000" w:rsidDel="00000000" w:rsidP="00000000" w:rsidRDefault="00000000" w:rsidRPr="00000000" w14:paraId="0000002A">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Back-end</w:t>
      </w:r>
      <w:r w:rsidDel="00000000" w:rsidR="00000000" w:rsidRPr="00000000">
        <w:rPr>
          <w:sz w:val="20"/>
          <w:szCs w:val="20"/>
          <w:rtl w:val="0"/>
        </w:rPr>
        <w:t xml:space="preserve">: The back-end translates the optimized IR into machine code or assembly language, which can be executed by the system.</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nzz5k5ln6jsg" w:id="13"/>
      <w:bookmarkEnd w:id="13"/>
      <w:r w:rsidDel="00000000" w:rsidR="00000000" w:rsidRPr="00000000">
        <w:rPr>
          <w:b w:val="1"/>
          <w:color w:val="000000"/>
          <w:sz w:val="22"/>
          <w:szCs w:val="22"/>
          <w:rtl w:val="0"/>
        </w:rPr>
        <w:t xml:space="preserve">Detailed Explanation of Compiler Phases</w:t>
      </w:r>
    </w:p>
    <w:p w:rsidR="00000000" w:rsidDel="00000000" w:rsidP="00000000" w:rsidRDefault="00000000" w:rsidRPr="00000000" w14:paraId="0000002C">
      <w:pPr>
        <w:numPr>
          <w:ilvl w:val="0"/>
          <w:numId w:val="6"/>
        </w:numPr>
        <w:spacing w:after="0" w:afterAutospacing="0" w:before="240" w:lineRule="auto"/>
        <w:ind w:left="720" w:hanging="360"/>
        <w:rPr>
          <w:sz w:val="20"/>
          <w:szCs w:val="20"/>
        </w:rPr>
      </w:pPr>
      <w:r w:rsidDel="00000000" w:rsidR="00000000" w:rsidRPr="00000000">
        <w:rPr>
          <w:b w:val="1"/>
          <w:rtl w:val="0"/>
        </w:rPr>
        <w:t xml:space="preserve">Lexical Analysis</w:t>
      </w:r>
      <w:r w:rsidDel="00000000" w:rsidR="00000000" w:rsidRPr="00000000">
        <w:rPr>
          <w:sz w:val="20"/>
          <w:szCs w:val="20"/>
          <w:rtl w:val="0"/>
        </w:rPr>
        <w:t xml:space="preserve">:</w:t>
      </w:r>
    </w:p>
    <w:p w:rsidR="00000000" w:rsidDel="00000000" w:rsidP="00000000" w:rsidRDefault="00000000" w:rsidRPr="00000000" w14:paraId="0000002D">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The compiler reads the source code character by character, grouping them into tokens, such as keywords, operators, and identifiers. The output is a list of tokens that represent the syntax of the program.</w:t>
      </w:r>
    </w:p>
    <w:p w:rsidR="00000000" w:rsidDel="00000000" w:rsidP="00000000" w:rsidRDefault="00000000" w:rsidRPr="00000000" w14:paraId="0000002E">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Example: For the code </w:t>
      </w:r>
      <w:r w:rsidDel="00000000" w:rsidR="00000000" w:rsidRPr="00000000">
        <w:rPr>
          <w:rFonts w:ascii="Roboto Mono" w:cs="Roboto Mono" w:eastAsia="Roboto Mono" w:hAnsi="Roboto Mono"/>
          <w:color w:val="188038"/>
          <w:sz w:val="20"/>
          <w:szCs w:val="20"/>
          <w:rtl w:val="0"/>
        </w:rPr>
        <w:t xml:space="preserve">x = 5 + 3;</w:t>
      </w:r>
      <w:r w:rsidDel="00000000" w:rsidR="00000000" w:rsidRPr="00000000">
        <w:rPr>
          <w:sz w:val="20"/>
          <w:szCs w:val="20"/>
          <w:rtl w:val="0"/>
        </w:rPr>
        <w:t xml:space="preserve">, the lexer will generate tokens for </w:t>
      </w:r>
      <w:r w:rsidDel="00000000" w:rsidR="00000000" w:rsidRPr="00000000">
        <w:rPr>
          <w:rFonts w:ascii="Roboto Mono" w:cs="Roboto Mono" w:eastAsia="Roboto Mono" w:hAnsi="Roboto Mono"/>
          <w:color w:val="188038"/>
          <w:sz w:val="20"/>
          <w:szCs w:val="20"/>
          <w:rtl w:val="0"/>
        </w:rPr>
        <w:t xml:space="preserve">x</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3</w:t>
      </w:r>
      <w:r w:rsidDel="00000000" w:rsidR="00000000" w:rsidRPr="00000000">
        <w:rPr>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2F">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Syntax Analysis</w:t>
      </w:r>
      <w:r w:rsidDel="00000000" w:rsidR="00000000" w:rsidRPr="00000000">
        <w:rPr>
          <w:sz w:val="20"/>
          <w:szCs w:val="20"/>
          <w:rtl w:val="0"/>
        </w:rPr>
        <w:t xml:space="preserve">:</w:t>
      </w:r>
    </w:p>
    <w:p w:rsidR="00000000" w:rsidDel="00000000" w:rsidP="00000000" w:rsidRDefault="00000000" w:rsidRPr="00000000" w14:paraId="00000030">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The syntax analyzer, or parser, checks whether the sequence of tokens forms valid statements according to the language's grammar. It creates a </w:t>
      </w:r>
      <w:r w:rsidDel="00000000" w:rsidR="00000000" w:rsidRPr="00000000">
        <w:rPr>
          <w:b w:val="1"/>
          <w:sz w:val="20"/>
          <w:szCs w:val="20"/>
          <w:rtl w:val="0"/>
        </w:rPr>
        <w:t xml:space="preserve">parse tree</w:t>
      </w:r>
      <w:r w:rsidDel="00000000" w:rsidR="00000000" w:rsidRPr="00000000">
        <w:rPr>
          <w:sz w:val="20"/>
          <w:szCs w:val="20"/>
          <w:rtl w:val="0"/>
        </w:rPr>
        <w:t xml:space="preserve"> or </w:t>
      </w:r>
      <w:r w:rsidDel="00000000" w:rsidR="00000000" w:rsidRPr="00000000">
        <w:rPr>
          <w:b w:val="1"/>
          <w:sz w:val="20"/>
          <w:szCs w:val="20"/>
          <w:rtl w:val="0"/>
        </w:rPr>
        <w:t xml:space="preserve">abstract syntax tree (AST)</w:t>
      </w:r>
      <w:r w:rsidDel="00000000" w:rsidR="00000000" w:rsidRPr="00000000">
        <w:rPr>
          <w:sz w:val="20"/>
          <w:szCs w:val="20"/>
          <w:rtl w:val="0"/>
        </w:rPr>
        <w:t xml:space="preserve"> that represents the structure of the program.</w:t>
      </w:r>
    </w:p>
    <w:p w:rsidR="00000000" w:rsidDel="00000000" w:rsidP="00000000" w:rsidRDefault="00000000" w:rsidRPr="00000000" w14:paraId="00000031">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Example: The parser might transform the expression </w:t>
      </w:r>
      <w:r w:rsidDel="00000000" w:rsidR="00000000" w:rsidRPr="00000000">
        <w:rPr>
          <w:rFonts w:ascii="Roboto Mono" w:cs="Roboto Mono" w:eastAsia="Roboto Mono" w:hAnsi="Roboto Mono"/>
          <w:color w:val="188038"/>
          <w:sz w:val="20"/>
          <w:szCs w:val="20"/>
          <w:rtl w:val="0"/>
        </w:rPr>
        <w:t xml:space="preserve">x = 5 + 3</w:t>
      </w:r>
      <w:r w:rsidDel="00000000" w:rsidR="00000000" w:rsidRPr="00000000">
        <w:rPr>
          <w:sz w:val="20"/>
          <w:szCs w:val="20"/>
          <w:rtl w:val="0"/>
        </w:rPr>
        <w:t xml:space="preserve"> into a tree that shows the assignment operation as the root, with the operands as its children.</w:t>
      </w:r>
    </w:p>
    <w:p w:rsidR="00000000" w:rsidDel="00000000" w:rsidP="00000000" w:rsidRDefault="00000000" w:rsidRPr="00000000" w14:paraId="00000032">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Semantic Analysis</w:t>
      </w:r>
      <w:r w:rsidDel="00000000" w:rsidR="00000000" w:rsidRPr="00000000">
        <w:rPr>
          <w:sz w:val="20"/>
          <w:szCs w:val="20"/>
          <w:rtl w:val="0"/>
        </w:rPr>
        <w:t xml:space="preserve">:</w:t>
      </w:r>
    </w:p>
    <w:p w:rsidR="00000000" w:rsidDel="00000000" w:rsidP="00000000" w:rsidRDefault="00000000" w:rsidRPr="00000000" w14:paraId="00000033">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This phase checks for logical errors and ensures the program makes sense. For example, it ensures that variables are declared before use and that type consistency is maintained.</w:t>
      </w:r>
    </w:p>
    <w:p w:rsidR="00000000" w:rsidDel="00000000" w:rsidP="00000000" w:rsidRDefault="00000000" w:rsidRPr="00000000" w14:paraId="00000034">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Example: If a programmer tries to add a string to an integer, the semantic analyzer will detect the type mismatch.</w:t>
      </w:r>
    </w:p>
    <w:p w:rsidR="00000000" w:rsidDel="00000000" w:rsidP="00000000" w:rsidRDefault="00000000" w:rsidRPr="00000000" w14:paraId="00000035">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Optimization</w:t>
      </w:r>
      <w:r w:rsidDel="00000000" w:rsidR="00000000" w:rsidRPr="00000000">
        <w:rPr>
          <w:sz w:val="20"/>
          <w:szCs w:val="20"/>
          <w:rtl w:val="0"/>
        </w:rPr>
        <w:t xml:space="preserve">:</w:t>
      </w:r>
    </w:p>
    <w:p w:rsidR="00000000" w:rsidDel="00000000" w:rsidP="00000000" w:rsidRDefault="00000000" w:rsidRPr="00000000" w14:paraId="00000036">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In this phase, the compiler attempts to improve the performance and efficiency of the code. This could include eliminating redundant calculations, simplifying expressions, or using more efficient data structures.</w:t>
      </w:r>
    </w:p>
    <w:p w:rsidR="00000000" w:rsidDel="00000000" w:rsidP="00000000" w:rsidRDefault="00000000" w:rsidRPr="00000000" w14:paraId="00000037">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Example: If the code has an expression </w:t>
      </w:r>
      <w:r w:rsidDel="00000000" w:rsidR="00000000" w:rsidRPr="00000000">
        <w:rPr>
          <w:rFonts w:ascii="Roboto Mono" w:cs="Roboto Mono" w:eastAsia="Roboto Mono" w:hAnsi="Roboto Mono"/>
          <w:color w:val="188038"/>
          <w:sz w:val="20"/>
          <w:szCs w:val="20"/>
          <w:rtl w:val="0"/>
        </w:rPr>
        <w:t xml:space="preserve">x + 0</w:t>
      </w:r>
      <w:r w:rsidDel="00000000" w:rsidR="00000000" w:rsidRPr="00000000">
        <w:rPr>
          <w:sz w:val="20"/>
          <w:szCs w:val="20"/>
          <w:rtl w:val="0"/>
        </w:rPr>
        <w:t xml:space="preserve">, the compiler might optimize this to just </w:t>
      </w:r>
      <w:r w:rsidDel="00000000" w:rsidR="00000000" w:rsidRPr="00000000">
        <w:rPr>
          <w:rFonts w:ascii="Roboto Mono" w:cs="Roboto Mono" w:eastAsia="Roboto Mono" w:hAnsi="Roboto Mono"/>
          <w:color w:val="188038"/>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3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Code Generation</w:t>
      </w:r>
      <w:r w:rsidDel="00000000" w:rsidR="00000000" w:rsidRPr="00000000">
        <w:rPr>
          <w:sz w:val="20"/>
          <w:szCs w:val="20"/>
          <w:rtl w:val="0"/>
        </w:rPr>
        <w:t xml:space="preserve">:</w:t>
      </w:r>
    </w:p>
    <w:p w:rsidR="00000000" w:rsidDel="00000000" w:rsidP="00000000" w:rsidRDefault="00000000" w:rsidRPr="00000000" w14:paraId="00000039">
      <w:pPr>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The final phase translates the intermediate code into machine code or assembly code that can be executed by the target machine. This code is often specific to the architecture of the processor.</w:t>
      </w:r>
    </w:p>
    <w:p w:rsidR="00000000" w:rsidDel="00000000" w:rsidP="00000000" w:rsidRDefault="00000000" w:rsidRPr="00000000" w14:paraId="0000003A">
      <w:pPr>
        <w:numPr>
          <w:ilvl w:val="1"/>
          <w:numId w:val="6"/>
        </w:numPr>
        <w:spacing w:after="240" w:before="0" w:beforeAutospacing="0" w:lineRule="auto"/>
        <w:ind w:left="1440" w:hanging="360"/>
        <w:rPr>
          <w:sz w:val="20"/>
          <w:szCs w:val="20"/>
        </w:rPr>
      </w:pPr>
      <w:r w:rsidDel="00000000" w:rsidR="00000000" w:rsidRPr="00000000">
        <w:rPr>
          <w:sz w:val="20"/>
          <w:szCs w:val="20"/>
          <w:rtl w:val="0"/>
        </w:rPr>
        <w:t xml:space="preserve">Example: The expression </w:t>
      </w:r>
      <w:r w:rsidDel="00000000" w:rsidR="00000000" w:rsidRPr="00000000">
        <w:rPr>
          <w:rFonts w:ascii="Roboto Mono" w:cs="Roboto Mono" w:eastAsia="Roboto Mono" w:hAnsi="Roboto Mono"/>
          <w:color w:val="188038"/>
          <w:sz w:val="20"/>
          <w:szCs w:val="20"/>
          <w:rtl w:val="0"/>
        </w:rPr>
        <w:t xml:space="preserve">x = 5 + 3</w:t>
      </w:r>
      <w:r w:rsidDel="00000000" w:rsidR="00000000" w:rsidRPr="00000000">
        <w:rPr>
          <w:sz w:val="20"/>
          <w:szCs w:val="20"/>
          <w:rtl w:val="0"/>
        </w:rPr>
        <w:t xml:space="preserve"> might be converted into machine instructions for adding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3</w:t>
      </w:r>
      <w:r w:rsidDel="00000000" w:rsidR="00000000" w:rsidRPr="00000000">
        <w:rPr>
          <w:sz w:val="20"/>
          <w:szCs w:val="20"/>
          <w:rtl w:val="0"/>
        </w:rPr>
        <w:t xml:space="preserve"> and storing the result in the memory location of </w:t>
      </w:r>
      <w:r w:rsidDel="00000000" w:rsidR="00000000" w:rsidRPr="00000000">
        <w:rPr>
          <w:rFonts w:ascii="Roboto Mono" w:cs="Roboto Mono" w:eastAsia="Roboto Mono" w:hAnsi="Roboto Mono"/>
          <w:color w:val="188038"/>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g8u3044ffbf" w:id="14"/>
      <w:bookmarkEnd w:id="14"/>
      <w:r w:rsidDel="00000000" w:rsidR="00000000" w:rsidRPr="00000000">
        <w:rPr>
          <w:b w:val="1"/>
          <w:color w:val="000000"/>
          <w:sz w:val="22"/>
          <w:szCs w:val="22"/>
          <w:rtl w:val="0"/>
        </w:rPr>
        <w:t xml:space="preserve">Challenges Encountered</w:t>
      </w:r>
    </w:p>
    <w:p w:rsidR="00000000" w:rsidDel="00000000" w:rsidP="00000000" w:rsidRDefault="00000000" w:rsidRPr="00000000" w14:paraId="0000003C">
      <w:pPr>
        <w:numPr>
          <w:ilvl w:val="0"/>
          <w:numId w:val="7"/>
        </w:numPr>
        <w:spacing w:after="0" w:afterAutospacing="0" w:before="240" w:lineRule="auto"/>
        <w:ind w:left="720" w:hanging="360"/>
        <w:rPr>
          <w:sz w:val="20"/>
          <w:szCs w:val="20"/>
        </w:rPr>
      </w:pPr>
      <w:r w:rsidDel="00000000" w:rsidR="00000000" w:rsidRPr="00000000">
        <w:rPr>
          <w:b w:val="1"/>
          <w:rtl w:val="0"/>
        </w:rPr>
        <w:t xml:space="preserve">Handling Ambiguities in Language Syntax</w:t>
      </w:r>
      <w:r w:rsidDel="00000000" w:rsidR="00000000" w:rsidRPr="00000000">
        <w:rPr>
          <w:sz w:val="20"/>
          <w:szCs w:val="20"/>
          <w:rtl w:val="0"/>
        </w:rPr>
        <w:t xml:space="preserve">: One of the challenges was ensuring that the language grammar was well-defined to avoid ambiguity in parsing.</w:t>
      </w:r>
    </w:p>
    <w:p w:rsidR="00000000" w:rsidDel="00000000" w:rsidP="00000000" w:rsidRDefault="00000000" w:rsidRPr="00000000" w14:paraId="0000003D">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Optimization Trade-offs</w:t>
      </w:r>
      <w:r w:rsidDel="00000000" w:rsidR="00000000" w:rsidRPr="00000000">
        <w:rPr>
          <w:sz w:val="20"/>
          <w:szCs w:val="20"/>
          <w:rtl w:val="0"/>
        </w:rPr>
        <w:t xml:space="preserve">: Optimizing code for performance without making it too complex or hard to debug was a significant challenge. It required balancing efficiency with maintainability.</w:t>
      </w:r>
    </w:p>
    <w:p w:rsidR="00000000" w:rsidDel="00000000" w:rsidP="00000000" w:rsidRDefault="00000000" w:rsidRPr="00000000" w14:paraId="0000003E">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Debugging Compiler Errors</w:t>
      </w:r>
      <w:r w:rsidDel="00000000" w:rsidR="00000000" w:rsidRPr="00000000">
        <w:rPr>
          <w:sz w:val="20"/>
          <w:szCs w:val="20"/>
          <w:rtl w:val="0"/>
        </w:rPr>
        <w:t xml:space="preserve">: Debugging errors in the compiler itself proved to be difficult, especially when dealing with complex interactions between different phases of the compiler.</w:t>
      </w:r>
    </w:p>
    <w:p w:rsidR="00000000" w:rsidDel="00000000" w:rsidP="00000000" w:rsidRDefault="00000000" w:rsidRPr="00000000" w14:paraId="0000003F">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4wecwj2a6d67" w:id="15"/>
      <w:bookmarkEnd w:id="15"/>
      <w:r w:rsidDel="00000000" w:rsidR="00000000" w:rsidRPr="00000000">
        <w:rPr>
          <w:b w:val="1"/>
          <w:color w:val="000000"/>
          <w:sz w:val="26"/>
          <w:szCs w:val="26"/>
          <w:rtl w:val="0"/>
        </w:rPr>
        <w:t xml:space="preserve">5. Results and Findings</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The case study revealed that while the core phases of a compiler can be implemented using tools like Lex and Yacc, optimization remains one of the most complex and nuanced parts of the compiler design. The custom language compiler developed as part of this study successfully compiled simple arithmetic expressions, but further work is needed to improve error handling and optimize code generation.</w:t>
      </w:r>
    </w:p>
    <w:p w:rsidR="00000000" w:rsidDel="00000000" w:rsidP="00000000" w:rsidRDefault="00000000" w:rsidRPr="00000000" w14:paraId="00000042">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1ssm3xu4dgn9" w:id="16"/>
      <w:bookmarkEnd w:id="16"/>
      <w:r w:rsidDel="00000000" w:rsidR="00000000" w:rsidRPr="00000000">
        <w:rPr>
          <w:b w:val="1"/>
          <w:color w:val="000000"/>
          <w:sz w:val="26"/>
          <w:szCs w:val="26"/>
          <w:rtl w:val="0"/>
        </w:rPr>
        <w:t xml:space="preserve">6. Conclusion</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Compilers are a crucial component of system programming, enabling developers to write high-level code that can be executed on different platforms. Through this case study, it was found that while building a simple compiler is achievable with modern tools, challenges such as optimization and error handling remain significant. The study underscores the importance of compilers in the software development ecosystem and provides a foundation for further exploration into more advanced compiler design techniques.</w:t>
      </w:r>
    </w:p>
    <w:p w:rsidR="00000000" w:rsidDel="00000000" w:rsidP="00000000" w:rsidRDefault="00000000" w:rsidRPr="00000000" w14:paraId="00000045">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qflhh5z91srd" w:id="17"/>
      <w:bookmarkEnd w:id="17"/>
      <w:r w:rsidDel="00000000" w:rsidR="00000000" w:rsidRPr="00000000">
        <w:rPr>
          <w:b w:val="1"/>
          <w:color w:val="000000"/>
          <w:sz w:val="26"/>
          <w:szCs w:val="26"/>
          <w:rtl w:val="0"/>
        </w:rPr>
        <w:t xml:space="preserve">7. References</w:t>
      </w:r>
    </w:p>
    <w:p w:rsidR="00000000" w:rsidDel="00000000" w:rsidP="00000000" w:rsidRDefault="00000000" w:rsidRPr="00000000" w14:paraId="00000047">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Aho, A. V., Lam, M. S., Sethi, R., &amp; Ullman, J. D. (2006). </w:t>
      </w:r>
      <w:r w:rsidDel="00000000" w:rsidR="00000000" w:rsidRPr="00000000">
        <w:rPr>
          <w:i w:val="1"/>
          <w:sz w:val="20"/>
          <w:szCs w:val="20"/>
          <w:rtl w:val="0"/>
        </w:rPr>
        <w:t xml:space="preserve">Compilers: Principles, Techniques, and Tools</w:t>
      </w:r>
      <w:r w:rsidDel="00000000" w:rsidR="00000000" w:rsidRPr="00000000">
        <w:rPr>
          <w:sz w:val="20"/>
          <w:szCs w:val="20"/>
          <w:rtl w:val="0"/>
        </w:rPr>
        <w:t xml:space="preserve">. 2nd Edition. Pearson.</w:t>
      </w:r>
    </w:p>
    <w:p w:rsidR="00000000" w:rsidDel="00000000" w:rsidP="00000000" w:rsidRDefault="00000000" w:rsidRPr="00000000" w14:paraId="0000004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Appel, A. W. (2002). </w:t>
      </w:r>
      <w:r w:rsidDel="00000000" w:rsidR="00000000" w:rsidRPr="00000000">
        <w:rPr>
          <w:i w:val="1"/>
          <w:sz w:val="20"/>
          <w:szCs w:val="20"/>
          <w:rtl w:val="0"/>
        </w:rPr>
        <w:t xml:space="preserve">Modern Compiler Implementation in C</w:t>
      </w:r>
      <w:r w:rsidDel="00000000" w:rsidR="00000000" w:rsidRPr="00000000">
        <w:rPr>
          <w:sz w:val="20"/>
          <w:szCs w:val="20"/>
          <w:rtl w:val="0"/>
        </w:rPr>
        <w:t xml:space="preserve">. Cambridge University Press.</w:t>
      </w:r>
    </w:p>
    <w:p w:rsidR="00000000" w:rsidDel="00000000" w:rsidP="00000000" w:rsidRDefault="00000000" w:rsidRPr="00000000" w14:paraId="00000049">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Keshav, S. (2011). </w:t>
      </w:r>
      <w:r w:rsidDel="00000000" w:rsidR="00000000" w:rsidRPr="00000000">
        <w:rPr>
          <w:i w:val="1"/>
          <w:sz w:val="20"/>
          <w:szCs w:val="20"/>
          <w:rtl w:val="0"/>
        </w:rPr>
        <w:t xml:space="preserve">An Engineering Approach to Computer Programming</w:t>
      </w:r>
      <w:r w:rsidDel="00000000" w:rsidR="00000000" w:rsidRPr="00000000">
        <w:rPr>
          <w:sz w:val="20"/>
          <w:szCs w:val="20"/>
          <w:rtl w:val="0"/>
        </w:rPr>
        <w:t xml:space="preserve">. Pearson.</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vtd7nsmuv93k" w:id="18"/>
      <w:bookmarkEnd w:id="18"/>
      <w:r w:rsidDel="00000000" w:rsidR="00000000" w:rsidRPr="00000000">
        <w:rPr>
          <w:b w:val="1"/>
          <w:color w:val="000000"/>
          <w:sz w:val="26"/>
          <w:szCs w:val="26"/>
          <w:rtl w:val="0"/>
        </w:rPr>
        <w:t xml:space="preserve">8. Appendices</w:t>
      </w:r>
    </w:p>
    <w:p w:rsidR="00000000" w:rsidDel="00000000" w:rsidP="00000000" w:rsidRDefault="00000000" w:rsidRPr="00000000" w14:paraId="0000004B">
      <w:pPr>
        <w:pStyle w:val="Heading4"/>
        <w:keepNext w:val="0"/>
        <w:keepLines w:val="0"/>
        <w:spacing w:after="40" w:before="240" w:lineRule="auto"/>
        <w:rPr>
          <w:sz w:val="20"/>
          <w:szCs w:val="20"/>
        </w:rPr>
      </w:pPr>
      <w:bookmarkStart w:colFirst="0" w:colLast="0" w:name="_1udwgusd7mda" w:id="19"/>
      <w:bookmarkEnd w:id="19"/>
      <w:r w:rsidDel="00000000" w:rsidR="00000000" w:rsidRPr="00000000">
        <w:rPr>
          <w:b w:val="1"/>
          <w:color w:val="000000"/>
          <w:sz w:val="22"/>
          <w:szCs w:val="22"/>
          <w:rtl w:val="0"/>
        </w:rPr>
        <w:t xml:space="preserve">Appendix A: Sample Code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int main() {</w:t>
      </w:r>
    </w:p>
    <w:p w:rsidR="00000000" w:rsidDel="00000000" w:rsidP="00000000" w:rsidRDefault="00000000" w:rsidRPr="00000000" w14:paraId="0000004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int x = 5 + 3;</w:t>
      </w:r>
    </w:p>
    <w:p w:rsidR="00000000" w:rsidDel="00000000" w:rsidP="00000000" w:rsidRDefault="00000000" w:rsidRPr="00000000" w14:paraId="0000004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printf("Result: %d", x);</w:t>
      </w:r>
    </w:p>
    <w:p w:rsidR="00000000" w:rsidDel="00000000" w:rsidP="00000000" w:rsidRDefault="00000000" w:rsidRPr="00000000" w14:paraId="0000004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return 0;</w:t>
      </w:r>
    </w:p>
    <w:p w:rsidR="00000000" w:rsidDel="00000000" w:rsidP="00000000" w:rsidRDefault="00000000" w:rsidRPr="00000000" w14:paraId="0000005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sz w:val="20"/>
          <w:szCs w:val="20"/>
        </w:rPr>
      </w:pPr>
      <w:bookmarkStart w:colFirst="0" w:colLast="0" w:name="_8h6otqczhxyz" w:id="20"/>
      <w:bookmarkEnd w:id="20"/>
      <w:r w:rsidDel="00000000" w:rsidR="00000000" w:rsidRPr="00000000">
        <w:rPr>
          <w:b w:val="1"/>
          <w:color w:val="000000"/>
          <w:sz w:val="22"/>
          <w:szCs w:val="22"/>
          <w:rtl w:val="0"/>
        </w:rPr>
        <w:t xml:space="preserve">Appendix B: Compiler Output</w:t>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Compiling: main.c</w:t>
      </w:r>
    </w:p>
    <w:p w:rsidR="00000000" w:rsidDel="00000000" w:rsidP="00000000" w:rsidRDefault="00000000" w:rsidRPr="00000000" w14:paraId="0000005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Optimization: Simplified addition</w:t>
      </w:r>
    </w:p>
    <w:p w:rsidR="00000000" w:rsidDel="00000000" w:rsidP="00000000" w:rsidRDefault="00000000" w:rsidRPr="00000000" w14:paraId="0000005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Generated Code: MOV R1, 5</w:t>
      </w:r>
    </w:p>
    <w:p w:rsidR="00000000" w:rsidDel="00000000" w:rsidP="00000000" w:rsidRDefault="00000000" w:rsidRPr="00000000" w14:paraId="0000005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ADD R1, 3</w:t>
      </w:r>
    </w:p>
    <w:p w:rsidR="00000000" w:rsidDel="00000000" w:rsidP="00000000" w:rsidRDefault="00000000" w:rsidRPr="00000000" w14:paraId="0000005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MOV x, R1</w:t>
      </w:r>
    </w:p>
    <w:p w:rsidR="00000000" w:rsidDel="00000000" w:rsidP="00000000" w:rsidRDefault="00000000" w:rsidRPr="00000000" w14:paraId="0000005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CALL printf</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