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37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18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8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36 corrigées, 8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37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ee.Image.pixelArea().divide(10000) sur une image à 100 m ne correspond à aucune unité utile. Les extracteurs n'utilisent que geom.exterior : les MultiPolygon et GeometryCollection sont ignorés sans avertissement.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sont silencieusement exclues de l'enrichissement.</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 Les deux documents ont été corrigés : le manuel décrit désormais le protocole réel, et le README remplace le MAPE par le sMAPE et l'erreur relative à la moyenne observée, qui sont effectivement calculés.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et une clé de signature de cookie sont engagés dans le dépôt, et conservés dans l'historique.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isolation, aucune vérification d'intégrité, et un débogage considérablement plus difficile.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Une suite de 18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credentials.yaml</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Partiel</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 ≈ l. 2049-2053</w:t>
            </w:r>
          </w:p>
        </w:tc>
        <w:tc>
          <w:tcPr>
            <w:tcW w:type="dxa" w:w="794"/>
          </w:tcPr>
          <w:p>
            <w:r/>
            <w:r>
              <w:rPr>
                <w:rFonts w:ascii="Calibri" w:hAnsi="Calibri"/>
                <w:sz w:val="15"/>
              </w:rPr>
              <w:t>1 j</w:t>
            </w:r>
          </w:p>
        </w:tc>
        <w:tc>
          <w:tcPr>
            <w:tcW w:type="dxa" w:w="1644"/>
          </w:tcPr>
          <w:p>
            <w:r/>
            <w:r>
              <w:rPr>
                <w:rFonts w:ascii="Calibri" w:hAnsi="Calibri"/>
                <w:sz w:val="15"/>
              </w:rPr>
              <w:t>⚠️ Partiel</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w:t>
            </w:r>
          </w:p>
        </w:tc>
        <w:tc>
          <w:tcPr>
            <w:tcW w:type="dxa" w:w="794"/>
          </w:tcPr>
          <w:p>
            <w:r/>
            <w:r>
              <w:rPr>
                <w:rFonts w:ascii="Calibri" w:hAnsi="Calibri"/>
                <w:sz w:val="15"/>
              </w:rPr>
              <w:t>1 j</w:t>
            </w:r>
          </w:p>
        </w:tc>
        <w:tc>
          <w:tcPr>
            <w:tcW w:type="dxa" w:w="1644"/>
          </w:tcPr>
          <w:p>
            <w:r/>
            <w:r>
              <w:rPr>
                <w:rFonts w:ascii="Calibri" w:hAnsi="Calibri"/>
                <w:sz w:val="15"/>
              </w:rPr>
              <w:t>⚠️ À faire</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app_paludisme.py ≈ l. 1429 et 1459</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À faire</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À faire</w:t>
      </w:r>
    </w:p>
    <w:p>
      <w:pPr>
        <w:spacing w:after="60"/>
      </w:pPr>
      <w:r>
        <w:rPr>
          <w:rFonts w:ascii="Calibri" w:hAnsi="Calibri"/>
          <w:b w:val="0"/>
          <w:i/>
          <w:color w:val="555555"/>
          <w:sz w:val="18"/>
        </w:rPr>
        <w:t>Localisation : credentials.yaml</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Retirer du dépôt, faire tourner la clé et le mot de passe, réécrire l'historique, et passer par des variables d'environnement.</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Partiel</w:t>
      </w:r>
    </w:p>
    <w:p>
      <w:pPr>
        <w:spacing w:after="60"/>
      </w:pPr>
      <w:r>
        <w:rPr>
          <w:rFonts w:ascii="Calibri" w:hAnsi="Calibri"/>
          <w:b w:val="0"/>
          <w:i/>
          <w:color w:val="555555"/>
          <w:sz w:val="18"/>
        </w:rPr>
        <w:t>Localisation : app_paludisme.py, enrichissement climatique</w:t>
      </w:r>
    </w:p>
    <w:p>
      <w:pPr>
        <w:spacing w:after="80"/>
      </w:pPr>
      <w:r>
        <w:rPr>
          <w:rFonts w:ascii="Calibri" w:hAnsi="Calibri"/>
          <w:b w:val="0"/>
          <w:i w:val="0"/>
          <w:sz w:val="20"/>
        </w:rPr>
        <w:t>Problème. Plusieurs variables climatiques agrégées sur la semaine courante sont utilisées alors qu'elles ne seront connues qu'après la fin de la semaine.</w:t>
      </w:r>
    </w:p>
    <w:p>
      <w:pPr>
        <w:spacing w:after="80"/>
      </w:pPr>
      <w:r>
        <w:rPr>
          <w:rFonts w:ascii="Calibri" w:hAnsi="Calibri"/>
          <w:b w:val="0"/>
          <w:i w:val="0"/>
          <w:sz w:val="20"/>
        </w:rPr>
        <w:t>Correction. Décaler chaque covariable du délai de disponibilité réel, et documenter ce délai par variable.</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w:t>
      </w:r>
    </w:p>
    <w:p>
      <w:pPr>
        <w:spacing w:after="60"/>
      </w:pPr>
      <w:r>
        <w:rPr>
          <w:rFonts w:ascii="Calibri" w:hAnsi="Calibri"/>
          <w:b w:val="0"/>
          <w:i/>
          <w:color w:val="555555"/>
          <w:sz w:val="18"/>
        </w:rPr>
        <w:t>Localisation : app_rougeole.py ≈ l. 2049-2053</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Corrigé</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Retirer le barème et les renvois à une métrique inexistante, et documenter à la place ce qui est réellement calculé : le sMAPE et l'erreur relative à la moyenne observée, tous deux produits par `metrics_summary`. Le MAPE classique divise par la valeur observée : il vaut l'infini dès qu'une semaine compte zéro cas, ce qui est fréquent en basse transmission — vérifié numériquement sur un jeu comportant un zéro.</w:t>
      </w:r>
    </w:p>
    <w:p>
      <w:pPr>
        <w:spacing w:after="160"/>
      </w:pPr>
      <w:r>
        <w:rPr>
          <w:rFonts w:ascii="Calibri" w:hAnsi="Calibri"/>
          <w:b w:val="0"/>
          <w:i w:val="0"/>
          <w:sz w:val="20"/>
        </w:rPr>
        <w:t>Impact. Majeur — le README est le premier document lu, et son barème invitait à une confiance que rien ne mesurait.</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1 j · ⚠️ À faire</w:t>
      </w:r>
    </w:p>
    <w:p>
      <w:pPr>
        <w:spacing w:after="60"/>
      </w:pPr>
      <w:r>
        <w:rPr>
          <w:rFonts w:ascii="Calibri" w:hAnsi="Calibri"/>
          <w:b w:val="0"/>
          <w:i/>
          <w:color w:val="555555"/>
          <w:sz w:val="18"/>
        </w:rPr>
        <w:t>Localisation : main_app.py</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Utiliser `runpy.run_path` ou un import standard, avec contrôle d'intégrité.</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(`ee.Filter.date`) et interpoler entre deux millésimes.</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extracteurs GEE</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Gérer tous les types de géométrie via `shapely.ops.unary_union` et journaliser les entités écartées.</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À faire</w:t>
      </w:r>
    </w:p>
    <w:p>
      <w:pPr>
        <w:spacing w:after="60"/>
      </w:pPr>
      <w:r>
        <w:rPr>
          <w:rFonts w:ascii="Calibri" w:hAnsi="Calibri"/>
          <w:b w:val="0"/>
          <w:i/>
          <w:color w:val="555555"/>
          <w:sz w:val="18"/>
        </w:rPr>
        <w:t>Localisation : app_paludisme.py ≈ l. 1429 et 1459</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(empreinte de hachage) dans la clé de cache.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À faire</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et stocker les référentiels géographiques en dehors du dépôt.</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18 tests, dont un test de non-régression sur le code initial</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