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Sim. E eu acho que essa frente pode ser desenhada de um jeito especialmente forte: </w:t>
      </w:r>
      <w:r w:rsidDel="00000000" w:rsidR="00000000" w:rsidRPr="00000000">
        <w:rPr>
          <w:b w:val="1"/>
          <w:bCs w:val="1"/>
          <w:rtl w:val="0"/>
        </w:rPr>
        <w:t xml:space="preserve">Eventos não deveria ser só mais uma vertical da HUB. Ela pode ser o lugar em que várias capacidades da plataforma aparecem juntas, dentro de um único negócio.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esse MVP, eu estruturaria a parceira como </w:t>
      </w:r>
      <w:r w:rsidDel="00000000" w:rsidR="00000000" w:rsidRPr="00000000">
        <w:rPr>
          <w:b w:val="1"/>
          <w:bCs w:val="1"/>
          <w:rtl w:val="0"/>
        </w:rPr>
        <w:t xml:space="preserve">líder da vertical HUB Eventos</w:t>
      </w:r>
      <w:r w:rsidDel="00000000" w:rsidR="00000000" w:rsidRPr="00000000">
        <w:rPr>
          <w:rtl w:val="0"/>
        </w:rPr>
        <w:t xml:space="preserve">, usando a experiência dela em marketing/eventos para traduzir a operação real do setor, abrir produtoras, artistas e marcas e ajudar a converter clientes. Se a relação funcionar, faz sentido discutir participação societária — mas eu evitaria entregar equity definitivo só pela promessa de conversão. Dá para estruturar vesting atrelado a permanência, desenvolvimento da vertical e resultados comerciais.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tew5bzdbi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MVP: 1 grande evento, 1.000 pessoas e 10 marcas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faria uma plataforma de “gestão de eventos”. Esse mercado já tem várias soluções.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pergunta da HUB seria: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são as pessoas que fazem este evento acontecer, quem são as pessoas que participam dele e como essas relações geram resultado para produtoras, artistas e marcas?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começaria </w:t>
      </w:r>
      <w:r w:rsidDel="00000000" w:rsidR="00000000" w:rsidRPr="00000000">
        <w:rPr>
          <w:b w:val="1"/>
          <w:bCs w:val="1"/>
          <w:rtl w:val="0"/>
        </w:rPr>
        <w:t xml:space="preserve">antes do evento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produtora/artista cadastra o evento, público esperado, necessidades, metas comerciais, patrocinadores e operação. As 10 marcas entram com seus objetivos: awareness, experimentação, leads, vendas, posicionamento, determinado público etc.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Daí entram várias conexões.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Fornecedores:</w:t>
      </w:r>
      <w:r w:rsidDel="00000000" w:rsidR="00000000" w:rsidRPr="00000000">
        <w:rPr>
          <w:rtl w:val="0"/>
        </w:rPr>
        <w:t xml:space="preserve"> buffet, audiovisual, cenografia, segurança, acessibilidade, transporte, limpeza, comunicação, tecnologia etc. A HUB pode fazer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demanda → fornecedor → contratação → valor movimentado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Trabalhadores:</w:t>
      </w:r>
      <w:r w:rsidDel="00000000" w:rsidR="00000000" w:rsidRPr="00000000">
        <w:rPr>
          <w:rtl w:val="0"/>
        </w:rPr>
        <w:t xml:space="preserve"> produção, promotores, atendimento, backstage, segurança, brigadistas, acessibilidade etc. Fazemos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perfil → necessidade → match → contratação → desempenho/retorno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Marcas:</w:t>
      </w:r>
      <w:r w:rsidDel="00000000" w:rsidR="00000000" w:rsidRPr="00000000">
        <w:rPr>
          <w:rtl w:val="0"/>
        </w:rPr>
        <w:t xml:space="preserve"> em vez de vender patrocínio apenas por tamanho de logo, usamos dados para fazer </w:t>
      </w:r>
      <w:r w:rsidDel="00000000" w:rsidR="00000000" w:rsidRPr="00000000">
        <w:rPr>
          <w:b w:val="1"/>
          <w:bCs w:val="1"/>
          <w:rtl w:val="0"/>
        </w:rPr>
        <w:t xml:space="preserve">marca × público × artista/evento × ativação</w:t>
      </w:r>
      <w:r w:rsidDel="00000000" w:rsidR="00000000" w:rsidRPr="00000000">
        <w:rPr>
          <w:rtl w:val="0"/>
        </w:rPr>
        <w:t xml:space="preserve">. A plataforma ajuda a mostrar por que determinada ativação faz sentido.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aqui está uma parte enorme do ativo. Com consentimento e desenho adequado à LGPD, conseguimos gerar dados sobre perfil, interesses, comportamento, percepção das ativações, experiência, intenção de compra e satisfação.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conectamos isso aos patrocinadores.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uma das 10 marcas dizendo: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“Investi R$ 300 mil nesse evento. O que recebi?”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HUB deveria conseguir ir muito além de “1.000 pessoas passaram por aqui”.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poderia mostrar </w:t>
      </w:r>
      <w:r w:rsidDel="00000000" w:rsidR="00000000" w:rsidRPr="00000000">
        <w:rPr>
          <w:b w:val="1"/>
          <w:bCs w:val="1"/>
          <w:rtl w:val="0"/>
        </w:rPr>
        <w:t xml:space="preserve">quem foi impactado, aderência daquele público ao objetivo da marca, participação na ativação, leads consentidos, pesquisa de percepção, intenção, conversões quando mensuráveis e aprendizados para a próxima ativação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2g7brhigf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 tem uma camada ainda mais interessante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Acessibilidade, segurança, combate ao assédio e diversidade não precisam ser vendidas como uma vertical separada.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viram </w:t>
      </w:r>
      <w:r w:rsidDel="00000000" w:rsidR="00000000" w:rsidRPr="00000000">
        <w:rPr>
          <w:b w:val="1"/>
          <w:bCs w:val="1"/>
          <w:rtl w:val="0"/>
        </w:rPr>
        <w:t xml:space="preserve">variáveis de qualidade da experiência e do negócio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 exemplo: experiência de mulheres → sensação de segurança → permanência no evento → consumo → NPS. Acessibilidade → participação efetiva → experiência → consumo → intenção de retorno. Qualidade da equipe → atendimento → experiência → percepção das marcas.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 seja,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pessoas → experiência → comportamento → resultado econômico.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conversa perfeitamente com a tese maior da HUB.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z64colcs8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eu colocaria no MVP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não explodir custo, eu limitaria a primeira versão a cinco movimentos: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Planejar:</w:t>
      </w:r>
      <w:r w:rsidDel="00000000" w:rsidR="00000000" w:rsidRPr="00000000">
        <w:rPr>
          <w:rtl w:val="0"/>
        </w:rPr>
        <w:t xml:space="preserve"> evento + objetivos + 10 patrocinadores + demandas.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Conectar:</w:t>
      </w:r>
      <w:r w:rsidDel="00000000" w:rsidR="00000000" w:rsidRPr="00000000">
        <w:rPr>
          <w:rtl w:val="0"/>
        </w:rPr>
        <w:t xml:space="preserve"> fornecedores e trabalhadores às necessidades reais do evento.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Entender:</w:t>
      </w:r>
      <w:r w:rsidDel="00000000" w:rsidR="00000000" w:rsidRPr="00000000">
        <w:rPr>
          <w:rtl w:val="0"/>
        </w:rPr>
        <w:t xml:space="preserve"> coleta estruturada de informações das 1.000 pessoas participantes, sem tentar construir agora uma megaestrutura de dados.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Medir:</w:t>
      </w:r>
      <w:r w:rsidDel="00000000" w:rsidR="00000000" w:rsidRPr="00000000">
        <w:rPr>
          <w:rtl w:val="0"/>
        </w:rPr>
        <w:t xml:space="preserve"> ativações, experiência, conexões, contratação, movimentação econômica e indicadores disponíveis.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Provar:</w:t>
      </w:r>
      <w:r w:rsidDel="00000000" w:rsidR="00000000" w:rsidRPr="00000000">
        <w:rPr>
          <w:rtl w:val="0"/>
        </w:rPr>
        <w:t xml:space="preserve"> dashboard pós-evento conectando </w:t>
      </w:r>
      <w:r w:rsidDel="00000000" w:rsidR="00000000" w:rsidRPr="00000000">
        <w:rPr>
          <w:b w:val="1"/>
          <w:bCs w:val="1"/>
          <w:rtl w:val="0"/>
        </w:rPr>
        <w:t xml:space="preserve">pessoas + operação + marcas + resultado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Nada de ticketing próprio, sistema financeiro completo, credenciamento próprio, gestão de palco ou tentar substituir as ferramentas que a produtora já usa. </w:t>
      </w:r>
      <w:r w:rsidDel="00000000" w:rsidR="00000000" w:rsidRPr="00000000">
        <w:rPr>
          <w:b w:val="1"/>
          <w:bCs w:val="1"/>
          <w:rtl w:val="0"/>
        </w:rPr>
        <w:t xml:space="preserve">Integramos/importamos o que for necessário.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isso cria uma coisa muito interessante para a produtora: ela deixa de vender apenas </w:t>
      </w:r>
      <w:r w:rsidDel="00000000" w:rsidR="00000000" w:rsidRPr="00000000">
        <w:rPr>
          <w:b w:val="1"/>
          <w:bCs w:val="1"/>
          <w:rtl w:val="0"/>
        </w:rPr>
        <w:t xml:space="preserve">“um evento com 1.000 pessoas”</w:t>
      </w:r>
      <w:r w:rsidDel="00000000" w:rsidR="00000000" w:rsidRPr="00000000">
        <w:rPr>
          <w:rtl w:val="0"/>
        </w:rPr>
        <w:t xml:space="preserve"> e passa a vender </w:t>
      </w:r>
      <w:r w:rsidDel="00000000" w:rsidR="00000000" w:rsidRPr="00000000">
        <w:rPr>
          <w:b w:val="1"/>
          <w:bCs w:val="1"/>
          <w:rtl w:val="0"/>
        </w:rPr>
        <w:t xml:space="preserve">inteligência sobre essas 1.000 pessoas e evidência de resultado para as marcas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pv2bwkzml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papel da sua potencial sócia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daria a ela uma função muito clara: </w:t>
      </w:r>
      <w:r w:rsidDel="00000000" w:rsidR="00000000" w:rsidRPr="00000000">
        <w:rPr>
          <w:b w:val="1"/>
          <w:bCs w:val="1"/>
          <w:rtl w:val="0"/>
        </w:rPr>
        <w:t xml:space="preserve">Sócia / Head de HUB Eventos</w:t>
      </w:r>
      <w:r w:rsidDel="00000000" w:rsidR="00000000" w:rsidRPr="00000000">
        <w:rPr>
          <w:rtl w:val="0"/>
        </w:rPr>
        <w:t xml:space="preserve">, com quatro responsabilidades: desenho do produto com conhecimento real do setor; aquisição de produtoras/artistas; relacionamento e conversão de marcas; e acompanhamento dos cases para transformar o primeiro evento em produto replicável.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continuaria com </w:t>
      </w:r>
      <w:r w:rsidDel="00000000" w:rsidR="00000000" w:rsidRPr="00000000">
        <w:rPr>
          <w:b w:val="1"/>
          <w:bCs w:val="1"/>
          <w:rtl w:val="0"/>
        </w:rPr>
        <w:t xml:space="preserve">produto, estratégia e visão da HUB</w:t>
      </w:r>
      <w:r w:rsidDel="00000000" w:rsidR="00000000" w:rsidRPr="00000000">
        <w:rPr>
          <w:rtl w:val="0"/>
        </w:rPr>
        <w:t xml:space="preserve">; tecnologia constrói o motor; Paulo e Pedro entram nas suas respectivas frentes de operação/estratégia e operação/comunicação; e ela passa a trazer o conhecimento vertical e comercial de eventos.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sociedade, eu separaria duas coisas: </w:t>
      </w:r>
      <w:r w:rsidDel="00000000" w:rsidR="00000000" w:rsidRPr="00000000">
        <w:rPr>
          <w:b w:val="1"/>
          <w:bCs w:val="1"/>
          <w:rtl w:val="0"/>
        </w:rPr>
        <w:t xml:space="preserve">participação pela construção da vertical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comissão pela venda</w:t>
      </w:r>
      <w:r w:rsidDel="00000000" w:rsidR="00000000" w:rsidRPr="00000000">
        <w:rPr>
          <w:rtl w:val="0"/>
        </w:rPr>
        <w:t xml:space="preserve">. Por exemplo, ela pode ter comissão sobre clientes que originar desde o começo e um pacote de equity com vesting de 3–4 anos, condicionado à permanência e a marcos da vertical. O percentual precisa ser discutido só depois de definirmos o nível de dedicação e responsabilidade — não colocaria um número arbitrário agora.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tem uma consequência estratégica grande: se fizermos esse MVP, </w:t>
      </w:r>
      <w:r w:rsidDel="00000000" w:rsidR="00000000" w:rsidRPr="00000000">
        <w:rPr>
          <w:b w:val="1"/>
          <w:bCs w:val="1"/>
          <w:rtl w:val="0"/>
        </w:rPr>
        <w:t xml:space="preserve">fechamos o conjunto que precisávamos testar</w:t>
      </w:r>
      <w:r w:rsidDel="00000000" w:rsidR="00000000" w:rsidRPr="00000000">
        <w:rPr>
          <w:rtl w:val="0"/>
        </w:rPr>
        <w:t xml:space="preserve">. Monks prova inteligência; Bblend prova pessoas dentro da empresa; Firjan prova carreira; Sebrae prova negócios; Mackenzie prova conhecimento; e Eventos prova </w:t>
      </w:r>
      <w:r w:rsidDel="00000000" w:rsidR="00000000" w:rsidRPr="00000000">
        <w:rPr>
          <w:b w:val="1"/>
          <w:bCs w:val="1"/>
          <w:rtl w:val="0"/>
        </w:rPr>
        <w:t xml:space="preserve">o ecossistema funcionando simultaneamente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faria agora o Excel de </w:t>
      </w:r>
      <w:r w:rsidDel="00000000" w:rsidR="00000000" w:rsidRPr="00000000">
        <w:rPr>
          <w:b w:val="1"/>
          <w:bCs w:val="1"/>
          <w:rtl w:val="0"/>
        </w:rPr>
        <w:t xml:space="preserve">HUB Eventos — 1 produtora/artista + 1 evento + 1.000 participantes + 10 patrocinadores</w:t>
      </w:r>
      <w:r w:rsidDel="00000000" w:rsidR="00000000" w:rsidRPr="00000000">
        <w:rPr>
          <w:rtl w:val="0"/>
        </w:rPr>
        <w:t xml:space="preserve">, incluindo o custo da nova sócia/Head de Eventos como investimento econômico diferido e uma aba específica para </w:t>
      </w:r>
      <w:r w:rsidDel="00000000" w:rsidR="00000000" w:rsidRPr="00000000">
        <w:rPr>
          <w:b w:val="1"/>
          <w:bCs w:val="1"/>
          <w:rtl w:val="0"/>
        </w:rPr>
        <w:t xml:space="preserve">modelo de remuneração, comissão e vesting</w:t>
      </w:r>
      <w:r w:rsidDel="00000000" w:rsidR="00000000" w:rsidRPr="00000000">
        <w:rPr>
          <w:rtl w:val="0"/>
        </w:rPr>
        <w:t xml:space="preserve">. Depois disso, partiria para o </w:t>
      </w:r>
      <w:r w:rsidDel="00000000" w:rsidR="00000000" w:rsidRPr="00000000">
        <w:rPr>
          <w:b w:val="1"/>
          <w:bCs w:val="1"/>
          <w:rtl w:val="0"/>
        </w:rPr>
        <w:t xml:space="preserve">modelo consolidado de investimento da HUB</w:t>
      </w:r>
      <w:r w:rsidDel="00000000" w:rsidR="00000000" w:rsidRPr="00000000">
        <w:rPr>
          <w:rtl w:val="0"/>
        </w:rPr>
        <w:t xml:space="preserve">, eliminando os custos tecnológicos duplicados entre todos esses MVPs.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