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Aptos" w:hAnsi="Aptos"/>
          <w:b/>
          <w:color w:val="F26A21"/>
          <w:sz w:val="22"/>
        </w:rPr>
        <w:t>HUB CORE</w:t>
      </w:r>
    </w:p>
    <w:p>
      <w:pPr>
        <w:pStyle w:val="Title"/>
        <w:jc w:val="center"/>
      </w:pPr>
      <w:r>
        <w:rPr>
          <w:rFonts w:ascii="Aptos" w:hAnsi="Aptos"/>
          <w:b/>
          <w:color w:val="062B45"/>
          <w:sz w:val="60"/>
        </w:rPr>
        <w:t>Especificação-mestra da inteligência do HUB</w:t>
      </w:r>
    </w:p>
    <w:p>
      <w:pPr>
        <w:pStyle w:val="Subtitle"/>
        <w:jc w:val="center"/>
      </w:pPr>
      <w:r>
        <w:rPr>
          <w:rFonts w:ascii="Aptos" w:hAnsi="Aptos"/>
          <w:b w:val="0"/>
          <w:color w:val="667785"/>
          <w:sz w:val="26"/>
        </w:rPr>
        <w:t>Dados, indicadores, relações, motores de decisão, módulos, governança, roadmap e mensuração de ROI</w:t>
      </w:r>
    </w:p>
    <w:p>
      <w:pPr>
        <w:spacing w:after="60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VISÃO  </w:t>
            </w:r>
            <w:r>
              <w:rPr>
                <w:rFonts w:ascii="Aptos" w:hAnsi="Aptos"/>
                <w:b/>
                <w:color w:val="062B45"/>
                <w:sz w:val="21"/>
              </w:rPr>
              <w:t>Transformar dados antes isolados em decisões capazes de gerar, proteger ou recuperar valor.</w:t>
            </w:r>
          </w:p>
        </w:tc>
      </w:tr>
    </w:tbl>
    <w:p>
      <w:pPr>
        <w:spacing w:after="20"/>
      </w:pPr>
    </w:p>
    <w:p>
      <w:pPr>
        <w:spacing w:after="1200"/>
      </w:pPr>
    </w:p>
    <w:p>
      <w:pPr>
        <w:jc w:val="center"/>
      </w:pPr>
      <w:r>
        <w:rPr>
          <w:rFonts w:ascii="Aptos" w:hAnsi="Aptos"/>
          <w:b w:val="0"/>
          <w:color w:val="667785"/>
          <w:sz w:val="18"/>
        </w:rPr>
        <w:t>Documento conceitual consolidado • versão 1.0 • setembro de 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rPr>
          <w:rFonts w:ascii="Aptos" w:hAnsi="Aptos"/>
          <w:b w:val="0"/>
          <w:i w:val="0"/>
          <w:color w:val="14283D"/>
          <w:sz w:val="19"/>
        </w:rPr>
        <w:t>Esta especificação consolida integralmente o desenho conceitual construído para o HUB. Ela serve como referência comum para produto, tecnologia, dados, experiência, negócio, clientes-piloto e investidores.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7964"/>
      </w:tblGrid>
      <w:tr>
        <w:trPr>
          <w:cantSplit/>
        </w:trPr>
        <w:tc>
          <w:tcPr>
            <w:tcW w:type="dxa" w:w="1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Marcação</w:t>
            </w:r>
          </w:p>
        </w:tc>
        <w:tc>
          <w:tcPr>
            <w:tcW w:type="dxa" w:w="79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Regra proposta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Comportamento ou proteção que deve orientar o produto.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Exemplo ilustrativo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Valor, cenário ou personagem utilizado para demonstrar a lógica; não representa resultado real.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Dado a validar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Métrica, linha de base, fórmula ou premissa que exige confirmação com o cliente.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Decisão humana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Ações sensíveis que nunca devem ser automatizadas sem revisão.</w:t>
            </w:r>
          </w:p>
        </w:tc>
      </w:tr>
    </w:tbl>
    <w:p>
      <w:pPr>
        <w:spacing w:after="2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RECOMENDAÇÃO  </w:t>
            </w:r>
            <w:r>
              <w:rPr>
                <w:rFonts w:ascii="Aptos" w:hAnsi="Aptos"/>
                <w:b/>
                <w:color w:val="062B45"/>
                <w:sz w:val="21"/>
              </w:rPr>
              <w:t>A arquitetura nasce preparada para o ecossistema completo, mas a implementação começa por performance + indicadores financeiros.</w:t>
            </w:r>
          </w:p>
        </w:tc>
      </w:tr>
    </w:tbl>
    <w:p>
      <w:pPr>
        <w:spacing w:after="20"/>
      </w:pPr>
    </w:p>
    <w:p>
      <w:pPr>
        <w:pStyle w:val="Heading1"/>
      </w:pPr>
      <w:r>
        <w:t>Sumário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00"/>
        <w:gridCol w:w="7664"/>
      </w:tblGrid>
      <w:tr>
        <w:trPr>
          <w:cantSplit/>
        </w:trPr>
        <w:tc>
          <w:tcPr>
            <w:tcW w:type="dxa" w:w="22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Fundamentos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1. Cérebro do HUB • 2. Performance • 3. Universo de informações • 4. Indicadores financeiros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Inteligência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5. Grafo e conexões • 6. KPIs • 7. Recomendações • 8. Previsão e simulação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Produto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9. Arquitetura dos módulos • 10. Cockpit • 11. Performance • 12. Pessoas e talentos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Ecossistema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13. Clientes • 14. Fornecedores • 15. Universidades • 16. Comunidades e eventos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Confiança e execução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17. Governança • 18. Roadmap • 19. HUB Core • 20. HUB Impact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Apêndices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Perguntas da inteligência • Regras de ouro • Pendências do piloto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O cérebro do HUB</w:t>
      </w:r>
    </w:p>
    <w:p>
      <w:r>
        <w:rPr>
          <w:rFonts w:ascii="Aptos" w:hAnsi="Aptos"/>
          <w:b w:val="0"/>
          <w:i w:val="0"/>
          <w:color w:val="14283D"/>
          <w:sz w:val="19"/>
        </w:rPr>
        <w:t>O HUB será uma arquitetura de inteligência que conecta pessoas, competências, relações comerciais, contexto organizacional e resultados financeiros para responder: o que está acontecendo, por que está acontecendo, quanto representa e qual ação gera mais valor.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50"/>
        <w:gridCol w:w="7714"/>
      </w:tblGrid>
      <w:tr>
        <w:trPr>
          <w:cantSplit/>
        </w:trPr>
        <w:tc>
          <w:tcPr>
            <w:tcW w:type="dxa" w:w="215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771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21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Ecossistema</w:t>
            </w:r>
          </w:p>
        </w:tc>
        <w:tc>
          <w:tcPr>
            <w:tcW w:type="dxa" w:w="77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Pessoas, empresas, universidades, fornecedores, clientes e comunidades.</w:t>
            </w:r>
          </w:p>
        </w:tc>
      </w:tr>
      <w:tr>
        <w:trPr>
          <w:cantSplit/>
        </w:trPr>
        <w:tc>
          <w:tcPr>
            <w:tcW w:type="dxa" w:w="21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Dados</w:t>
            </w:r>
          </w:p>
        </w:tc>
        <w:tc>
          <w:tcPr>
            <w:tcW w:type="dxa" w:w="77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Sistemas, declarações dos usuários e comportamentos observados.</w:t>
            </w:r>
          </w:p>
        </w:tc>
      </w:tr>
      <w:tr>
        <w:trPr>
          <w:cantSplit/>
        </w:trPr>
        <w:tc>
          <w:tcPr>
            <w:tcW w:type="dxa" w:w="21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Relacionamentos</w:t>
            </w:r>
          </w:p>
        </w:tc>
        <w:tc>
          <w:tcPr>
            <w:tcW w:type="dxa" w:w="77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Quem se relaciona com quem, em qual contexto e com qual resultado.</w:t>
            </w:r>
          </w:p>
        </w:tc>
      </w:tr>
      <w:tr>
        <w:trPr>
          <w:cantSplit/>
        </w:trPr>
        <w:tc>
          <w:tcPr>
            <w:tcW w:type="dxa" w:w="21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Economia do negócio</w:t>
            </w:r>
          </w:p>
        </w:tc>
        <w:tc>
          <w:tcPr>
            <w:tcW w:type="dxa" w:w="77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Receita, margem, custo, produtividade, risco e impacto.</w:t>
            </w:r>
          </w:p>
        </w:tc>
      </w:tr>
      <w:tr>
        <w:trPr>
          <w:cantSplit/>
        </w:trPr>
        <w:tc>
          <w:tcPr>
            <w:tcW w:type="dxa" w:w="21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Inteligência</w:t>
            </w:r>
          </w:p>
        </w:tc>
        <w:tc>
          <w:tcPr>
            <w:tcW w:type="dxa" w:w="77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Diagnóstico, causas, previsões, cenários e oportunidades.</w:t>
            </w:r>
          </w:p>
        </w:tc>
      </w:tr>
      <w:tr>
        <w:trPr>
          <w:cantSplit/>
        </w:trPr>
        <w:tc>
          <w:tcPr>
            <w:tcW w:type="dxa" w:w="21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Recomendação e ação assistida</w:t>
            </w:r>
          </w:p>
        </w:tc>
        <w:tc>
          <w:tcPr>
            <w:tcW w:type="dxa" w:w="77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Ações específicas, preparadas para aprovação humana.</w:t>
            </w:r>
          </w:p>
        </w:tc>
      </w:tr>
    </w:tbl>
    <w:p>
      <w:pPr>
        <w:spacing w:after="2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Toda informação deve conseguir chegar a uma decisão, e todo resultado deve poder ser rastreado até as pessoas, relações e condições que contribuíram para ele.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Navegar da pessoa ao resultado: em quais entregas, clientes e resultados ela contribuiu?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Navegar do resultado às possíveis causas: quais equipes, processos, competências e condições influenciaram a mudança?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Mostrar cálculo, evidência, confiança, limitações, ação, custo, retorno e acompanhamento.</w:t>
      </w:r>
    </w:p>
    <w:p>
      <w:pPr>
        <w:pStyle w:val="Heading1"/>
      </w:pPr>
      <w:r>
        <w:t>2. HUB como sistema inteligente de performance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0"/>
        <w:gridCol w:w="4600"/>
        <w:gridCol w:w="3564"/>
      </w:tblGrid>
      <w:tr>
        <w:trPr>
          <w:cantSplit/>
        </w:trPr>
        <w:tc>
          <w:tcPr>
            <w:tcW w:type="dxa" w:w="17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46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Como funciona</w:t>
            </w:r>
          </w:p>
        </w:tc>
        <w:tc>
          <w:tcPr>
            <w:tcW w:type="dxa" w:w="35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Quando usar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Motor de inteligência</w:t>
            </w:r>
          </w:p>
        </w:tc>
        <w:tc>
          <w:tcPr>
            <w:tcW w:type="dxa" w:w="4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Integra Qulture.Rocks, Workday, SAP, Salesforce, ERPs, planilhas e outras ferramentas; o cliente mantém os sistemas atuais.</w:t>
            </w:r>
          </w:p>
        </w:tc>
        <w:tc>
          <w:tcPr>
            <w:tcW w:type="dxa" w:w="35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Entrada rápida e menor resistência.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Plataforma completa</w:t>
            </w:r>
          </w:p>
        </w:tc>
        <w:tc>
          <w:tcPr>
            <w:tcW w:type="dxa" w:w="4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HUB gerencia objetivos, KPIs, check-ins, feedbacks, evidências, avaliações e planos.</w:t>
            </w:r>
          </w:p>
        </w:tc>
        <w:tc>
          <w:tcPr>
            <w:tcW w:type="dxa" w:w="35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Clientes sem solução adequada ou que desejam consolidar ferramentas.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Os modos compartilham a mesma arquitetura. O cliente pode começar como motor de dados e ativar módulos nativos progressivamente.</w:t>
      </w:r>
    </w:p>
    <w:p>
      <w:pPr>
        <w:pStyle w:val="Heading2"/>
      </w:pPr>
      <w:r>
        <w:t>2.1 Árvore de resultados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8064"/>
      </w:tblGrid>
      <w:tr>
        <w:trPr>
          <w:cantSplit/>
        </w:trPr>
        <w:tc>
          <w:tcPr>
            <w:tcW w:type="dxa" w:w="18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80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Empresa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Aumentar a margem do contrato de 18% para 22%.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Área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Reduzir horas não faturáveis em 12%.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Equipe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Elevar alocação faturável de 76% para 85%.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Entregar 90% dos marcos no prazo e reduzir retrabalho.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Evidência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Horas, entregas, qualidade, satisfação do cliente e custo do projeto.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A meta superior não deve ser copiada mecanicamente para todos. Cada nível recebe um indicador que consegue influenciar.</w:t>
      </w:r>
    </w:p>
    <w:p>
      <w:pPr>
        <w:pStyle w:val="Heading2"/>
      </w:pPr>
      <w:r>
        <w:t>2.2 Nota de Qualidade do KPI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Alinhamento estratégico; clareza; fórmula; fonte; responsável; periodicidade; linha de base e meta.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Capacidade de influência; comparabilidade; qualidade das evidências; conexão econômica.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Equilíbrio entre quantidade, qualidade e sustentabilidade; resistência a manipulação.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Risco de viés, desigualdade, sobrecarga, comparação injusta ou responsabilização por contexto externo.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O HUB não será um local para preencher metas. Será um sistema contínuo de orientação para resultados.</w:t>
            </w:r>
          </w:p>
        </w:tc>
      </w:tr>
    </w:tbl>
    <w:p>
      <w:pPr>
        <w:spacing w:after="20"/>
      </w:pPr>
    </w:p>
    <w:p>
      <w:pPr>
        <w:pStyle w:val="Heading1"/>
      </w:pPr>
      <w:r>
        <w:t>3. Universo de informações do HUB</w:t>
      </w:r>
    </w:p>
    <w:p>
      <w:r>
        <w:rPr>
          <w:rFonts w:ascii="Aptos" w:hAnsi="Aptos"/>
          <w:b w:val="0"/>
          <w:i w:val="0"/>
          <w:color w:val="14283D"/>
          <w:sz w:val="19"/>
        </w:rPr>
        <w:t>A mesma pessoa pode ser colaboradora, candidata, aluna, compradora, mentora, fornecedora ou integrante de uma comunidade em momentos diferentes. O perfil é vivo e multidimensional.</w:t>
      </w:r>
    </w:p>
    <w:p>
      <w:pPr>
        <w:pStyle w:val="Heading2"/>
      </w:pPr>
      <w:r>
        <w:t>3.1 Núcleo comum das pessoas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00"/>
        <w:gridCol w:w="7864"/>
      </w:tblGrid>
      <w:tr>
        <w:trPr>
          <w:cantSplit/>
        </w:trPr>
        <w:tc>
          <w:tcPr>
            <w:tcW w:type="dxa" w:w="20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78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Informações possíveis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Identificação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ID único, nome, nome social, contato, localização, idioma e disponibilidade.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Perfil profissional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Experiências, cargos, áreas, senioridade, portfólio, projetos e resultados.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Competências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Técnicas, comportamentais, digitais, gerenciais e idiomas.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Evidências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Certificados, entregas, avaliações, testes, recomendações e portfólio.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Interesses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Carreira, setores, funções, projetos, aprendizagem, mentoria e negócios.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Preferências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Modelo de trabalho, mobilidade, horários, localização e comunicação.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Desenvolvimento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Lacunas, cursos, trilhas, metas e evolução.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Relacionamentos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Equipes, líderes, mentores, clientes, projetos, empresas e comunidades.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Participação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Eventos, cursos, processos seletivos, conexões e oportunidades.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Percepções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Engajamento, segurança psicológica, pertencimento, confiança e experiência.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Contexto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Momento profissional, disponibilidade e barreiras voluntariamente declaradas.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Diversidade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Autodeclarada, opcional, protegida e prioritariamente agregada.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Impacto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influenciada, custos evitados, entregas, negócios e impacto social.</w:t>
            </w:r>
          </w:p>
        </w:tc>
      </w:tr>
    </w:tbl>
    <w:p>
      <w:pPr>
        <w:spacing w:after="2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LIMITE  </w:t>
            </w:r>
            <w:r>
              <w:rPr>
                <w:rFonts w:ascii="Aptos" w:hAnsi="Aptos"/>
                <w:b/>
                <w:color w:val="062B45"/>
                <w:sz w:val="21"/>
              </w:rPr>
              <w:t>Dados sensíveis nunca viram nota de empregabilidade, risco da pessoa ou justificativa para restringir oportunidades.</w:t>
            </w:r>
          </w:p>
        </w:tc>
      </w:tr>
    </w:tbl>
    <w:p>
      <w:pPr>
        <w:spacing w:after="20"/>
      </w:pPr>
    </w:p>
    <w:p>
      <w:pPr>
        <w:pStyle w:val="Heading2"/>
      </w:pPr>
      <w:r>
        <w:t>3.2 Colaboradores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Cadastro e trajetória: empresa, unidade, área, equipe, centro de custo, cargo, nível, contrato, regime, admissão, remuneração protegida, benefícios, movimentações, promoções, projetos, clientes, alocação, horas faturáveis e comunidades.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Performance: objetivos individuais/coletivos, realizado, tendência, previsão, qualidade, prazo, produtividade, retrabalho, satisfação, feedbacks, avaliações, evidências, fatores externos, planos e evolução.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Experiência: engajamento, segurança psicológica, pertencimento, liderança, clareza, comunicação, carga, autonomia, reconhecimento, justiça, intenção de permanência, acessibilidade, conflitos e ferramentas.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Carreira: competências atuais/desejadas, lacunas, cursos, potencial, sucessão, interesse em liderança ou carreira técnica, mentoria, experiências críticas, oportunidades, movimentação e aderência a vagas.</w:t>
      </w:r>
    </w:p>
    <w:p>
      <w:pPr>
        <w:pStyle w:val="Heading2"/>
      </w:pPr>
      <w:r>
        <w:t>3.3 Candidatos e talentos externos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Currículo estruturado, experiências, resultados, competências, evidências, portfólio, certificações, interesses, expectativa salarial, disponibilidade, localização e acessibilidade.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Origem, indicação, vagas visualizadas, candidaturas, etapas, prazos, motivos de avanço/recusa, testes, feedback, experiência e banco de talentos.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Desempenho e permanência após contratação; critérios que realmente previram sucesso; padrões de desigualdade no funil.</w:t>
      </w:r>
    </w:p>
    <w:p>
      <w:pPr>
        <w:pStyle w:val="Heading2"/>
      </w:pPr>
      <w:r>
        <w:t>3.4 Fornecedores e empreendedores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CNPJ, porte, localização, tempo de operação, oferta, capacidade, cobertura, certificações, licenças, diversidade declarada, ESG, referências, cases, condições e disponibilidade.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Preço, impostos, frete, custo total, propostas, contratação, motivos, contratos, recorrência, prazo, qualidade, SLA, incidentes, retrabalho, satisfação, pagamentos, capacitação, conexões e negócios.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Avaliar custo total de aquisição, e não somente preço.</w:t>
      </w:r>
    </w:p>
    <w:p>
      <w:pPr>
        <w:pStyle w:val="Heading2"/>
      </w:pPr>
      <w:r>
        <w:t>3.5 Compradores e suprimentos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Categorias, orçamento, gasto, fornecedores, concentração, demanda, cotação, critérios, tempo de contratação, economia, custo evitado, emergências, renovações e risco.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Metas de desenvolvimento e diversidade de fornecedores; motivos de rejeição; satisfação e conexões realizadas pelo HUB.</w:t>
      </w:r>
    </w:p>
    <w:p>
      <w:pPr>
        <w:pStyle w:val="Heading2"/>
      </w:pPr>
      <w:r>
        <w:t>3.6 Alunos e universidades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Aluno: curso, instituição, período, conclusão, disciplinas e notas quando autorizadas, projetos, pesquisa, extensão, competências, portfólio, idiomas, carreira, estágio, bolsas, eventos, mentorias e resultados.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Instituição: cursos, matrizes, competências formadas, capacidade, evasão, conclusão, empregabilidade, parcerias, pesquisas, laboratórios, professores, projetos, bolsas, aderência curricular e egressos.</w:t>
      </w:r>
    </w:p>
    <w:p>
      <w:pPr>
        <w:pStyle w:val="Heading2"/>
      </w:pPr>
      <w:r>
        <w:t>3.7 Clientes e usuários finais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Perfil, segmento, porte, contrato, receita, margem, custo de atender, satisfação, NPS, chamados, consumo, recorrência, renovação, expansão, cancelamento e necessidades.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Stakeholders, equipes que atendem, qualidade, prazo, risco de churn, oportunidades, valor realizado e influência da experiência da equipe.</w:t>
      </w:r>
    </w:p>
    <w:p>
      <w:pPr>
        <w:pStyle w:val="Heading2"/>
      </w:pPr>
      <w:r>
        <w:t>3.8 RH e áreas de pessoas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Estrutura, headcount, vagas, orçamento, admissões, desligamentos, mobilidade, custos, remuneração, equidade, absenteísmo agregado, turnover, desempenho e sucessão.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Clima, engajamento, segurança, aprendizagem, diversidade, acessibilidade, denúncias protegidas, capacidade, produtividade e retorno das iniciativas.</w:t>
      </w:r>
    </w:p>
    <w:p>
      <w:pPr>
        <w:pStyle w:val="Heading2"/>
      </w:pPr>
      <w:r>
        <w:t>3.9 Lideranças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Equipe, metas, resultados financeiros/operacionais, qualidade dos indicadores, check-ins, impedimentos, carga, oportunidades, desenvolvimento, promoção, retenção, engajamento e sucessão.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Orçamento, clientes, colaboração, reconhecimento, desigualdades, planos e resultados. Avaliar somente fatores sob influência legítima.</w:t>
      </w:r>
    </w:p>
    <w:p>
      <w:pPr>
        <w:pStyle w:val="Heading2"/>
      </w:pPr>
      <w:r>
        <w:t>3.10 Parceiros, especialistas e comunidades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Especialidade, experiência, portfólio, reputação, conteúdos, eventos, mentorias, avaliações, alcance, conexões, negócios e impacto social/econômico.</w:t>
      </w:r>
    </w:p>
    <w:p>
      <w:pPr>
        <w:pStyle w:val="Heading2"/>
      </w:pPr>
      <w:r>
        <w:t>3.11 Entidades adicionais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Projetos, equipes, clientes, contratos, vagas, demandas, cursos, eventos, mentorias, comunidades, produtos, unidades, centros de custo, metas, indicadores e planos de 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Cada entidade possui histórico, responsáveis, relações, custos, resultados e evidências.</w:t>
      </w:r>
    </w:p>
    <w:p>
      <w:pPr>
        <w:pStyle w:val="Heading2"/>
      </w:pPr>
      <w:r>
        <w:t>3.12 As três verdades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8064"/>
      </w:tblGrid>
      <w:tr>
        <w:trPr>
          <w:cantSplit/>
        </w:trPr>
        <w:tc>
          <w:tcPr>
            <w:tcW w:type="dxa" w:w="18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80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Registrada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sistema informa que a pessoa concluiu um curso.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Declarada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 pessoa diz que ainda não se sente preparada.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Observada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Projetos mostram aplicação da competência e melhora de resultado.</w:t>
            </w:r>
          </w:p>
        </w:tc>
      </w:tr>
    </w:tbl>
    <w:p>
      <w:pPr>
        <w:spacing w:after="20"/>
      </w:pPr>
    </w:p>
    <w:p>
      <w:pPr>
        <w:pStyle w:val="Heading1"/>
      </w:pPr>
      <w:r>
        <w:t>4. Indicadores financeiros e de custos por área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Receita gerada ou protegida − custos consumidos − perdas e riscos = valor econômico produzido.</w:t>
            </w:r>
          </w:p>
        </w:tc>
      </w:tr>
    </w:tbl>
    <w:p>
      <w:pPr>
        <w:spacing w:after="20"/>
      </w:pPr>
    </w:p>
    <w:p>
      <w:pPr>
        <w:pStyle w:val="Heading2"/>
      </w:pPr>
      <w:r>
        <w:t>4.1 Indicadores corporativos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0"/>
        <w:gridCol w:w="2900"/>
        <w:gridCol w:w="5264"/>
      </w:tblGrid>
      <w:tr>
        <w:trPr>
          <w:cantSplit/>
        </w:trPr>
        <w:tc>
          <w:tcPr>
            <w:tcW w:type="dxa" w:w="17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Cálculo simplificado</w:t>
            </w:r>
          </w:p>
        </w:tc>
        <w:tc>
          <w:tcPr>
            <w:tcW w:type="dxa" w:w="52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Conexões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Soma das vendas reconhecidas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Clientes, contratos, produtos, equipes e canais.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recorrente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de contratos recorrentes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Retenção, expansão, atendimento e produto.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Crescimento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(receita atual − anterior) ÷ anterior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Capacidade, demanda e produtividade.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Margem bruta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(receita − custos diretos) ÷ receita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Preço, salários alocados, fornecedores e retrabalho.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Margem de contribuição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− custos variáveis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Produtos, clientes, projetos e canais.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EBITDA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 antes de juros, impostos, depreciação e amortização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Eficiência operacional e estrutura.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Lucro líquido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− todos os custos e despesas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 final.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Fluxo de caixa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Entradas − saídas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Vendas, pagamentos, compras e prazos.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Capital de giro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Ativos circulantes − passivos circulantes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Estoque, recebimentos e pagamentos.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ROI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(ganho − investimento) ÷ investimento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Projetos, pessoas, tecnologia e ações.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ROIC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 operacional após impostos ÷ capital investido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Eficiência do capital.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Custo de oportunidade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Retorno perdido da alternativa não escolhida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Vagas, fornecedores, projetos e clientes.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em risco</w:t>
            </w:r>
          </w:p>
        </w:tc>
        <w:tc>
          <w:tcPr>
            <w:tcW w:type="dxa" w:w="2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× probabilidade de perda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Churn, atrasos, capacidade e desempenho.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Custo da inação</w:t>
            </w:r>
          </w:p>
        </w:tc>
        <w:tc>
          <w:tcPr>
            <w:tcW w:type="dxa" w:w="2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Perda esperada sem ação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Problema, prazo, probabilidade e impacto.</w:t>
            </w:r>
          </w:p>
        </w:tc>
      </w:tr>
    </w:tbl>
    <w:p>
      <w:pPr>
        <w:spacing w:after="20"/>
      </w:pPr>
    </w:p>
    <w:p>
      <w:pPr>
        <w:pStyle w:val="Heading2"/>
      </w:pPr>
      <w:r>
        <w:t>4.2 Financeiro e controladoria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Orçado versus realizado; custos fixos/variáveis; custo por unidade; despesas por centro de custo; contas a receber; inadimplência; prazos de recebimento e pagamento.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Desvio de forecast; rentabilidade por cliente, produto e projeto; custo de capital; provisões e contingências.</w:t>
      </w:r>
    </w:p>
    <w:p>
      <w:pPr>
        <w:pStyle w:val="Heading2"/>
      </w:pPr>
      <w:r>
        <w:t>4.3 Comercial e vendas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Receita nova e de expansão; pipeline ponderado; conversão; ticket; ciclo de vendas; CAC; custo comercial; LTV e LTV/CAC.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Atingimento, forecast, desconto, margem vendida, perdas, receita por vendedor/canal.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Conectar competências, leads, resposta, desconto, diversidade, segurança psicológica, treinamento e rotatividade a conversão, margem e receita em risco.</w:t>
      </w:r>
    </w:p>
    <w:p>
      <w:pPr>
        <w:pStyle w:val="Heading2"/>
      </w:pPr>
      <w:r>
        <w:t>4.4 Operações, produção e projetos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Produtividade, utilização, alocação faturável, custo por entrega, margem, pontualidade, lead time, cycle time, throughput, backlog e capacidade ociosa.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Retrabalho, horas extras, qualidade, custo da não qualidade, SLA, incidentes e eficiência de recursos.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Conectar clareza de metas, carga, experiência, estabilidade, liderança, competências e clima a prazo, receita, margem e perdas.</w:t>
      </w:r>
    </w:p>
    <w:p>
      <w:pPr>
        <w:pStyle w:val="Heading2"/>
      </w:pPr>
      <w:r>
        <w:t>4.5 Pessoas e RH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total da força de trabalho; custo, receita e lucro por colaborador.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e tempo de contratação; time to productivity; qualidade da contratação; turnover e custo do turnover; absenteísmo e custo; custo de vacância.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Mobilidade, promoção, equidade salarial, engajamento, segurança, aprendizagem, ROI de desenvolvimento, sucessão, produtividade sustentável e retorno das ações de RH.</w:t>
      </w:r>
    </w:p>
    <w:p>
      <w:pPr>
        <w:pStyle w:val="Heading2"/>
      </w:pPr>
      <w:r>
        <w:t>4.6 Compras e cadeia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Spend under management; saving negociado e realizado; cost avoidance; custo total de aquisição; tempo de contratação; emergências; concentração e dependência.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Performance do fornecedor, custo da não qualidade, prazo de pagamento, diversidade do gasto, desenvolvimento e negócios originados pelo HUB.</w:t>
      </w:r>
    </w:p>
    <w:p>
      <w:pPr>
        <w:pStyle w:val="Heading2"/>
      </w:pPr>
      <w:r>
        <w:t>4.7 Clientes, atendimento e sucesso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Retenção, churn, receita em risco, NPS, CSAT, CES, resolução no primeiro contato, resposta, chamados, custo de servir, expansão, health score, valor realizado e margem.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Conectar estabilidade, carga, competências, clima, liderança e qualidade da entrega à experiência e receita.</w:t>
      </w:r>
    </w:p>
    <w:p>
      <w:pPr>
        <w:pStyle w:val="Heading2"/>
      </w:pPr>
      <w:r>
        <w:t>4.8 Marketing e comunicação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Investimento por canal, CPL, custo por oportunidade, receita influenciada, conversão, ROAS, ROI, CAC por canal, engajamento, share of voice, marca, qualidade do lead, eventos e conteúdo.</w:t>
      </w:r>
    </w:p>
    <w:p>
      <w:pPr>
        <w:pStyle w:val="Heading2"/>
      </w:pPr>
      <w:r>
        <w:t>4.9 Tecnologia, produto e dados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por usuário/transação, disponibilidade, incidentes, MTTR, dívida técnica, velocidade, adoção, ativação, retenção, suporte, defeitos, ROI e qualidade dos dados.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de integração e uso da inteligência: recomendações vistas, aceitas e concluídas.</w:t>
      </w:r>
    </w:p>
    <w:p>
      <w:pPr>
        <w:pStyle w:val="Heading2"/>
      </w:pPr>
      <w:r>
        <w:t>4.10 Aprendizagem, universidades e inovação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por participante, conclusão, aprendizagem aplicada, ROI, tempo até oportunidade, projetos, pesquisas, bolsas, empregabilidade, evasão e inovação gerada.</w:t>
      </w:r>
    </w:p>
    <w:p>
      <w:pPr>
        <w:pStyle w:val="Heading1"/>
      </w:pPr>
      <w:r>
        <w:t>5. Grafo de inteligência e conexões</w:t>
      </w:r>
    </w:p>
    <w:p>
      <w:r>
        <w:rPr>
          <w:rFonts w:ascii="Aptos" w:hAnsi="Aptos"/>
          <w:b w:val="0"/>
          <w:i w:val="0"/>
          <w:color w:val="14283D"/>
          <w:sz w:val="19"/>
        </w:rPr>
        <w:t>O grafo representa atores, objetos de trabalho, resultados e relações ao longo do tempo.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700"/>
        <w:gridCol w:w="2400"/>
        <w:gridCol w:w="4764"/>
      </w:tblGrid>
      <w:tr>
        <w:trPr>
          <w:cantSplit/>
        </w:trPr>
        <w:tc>
          <w:tcPr>
            <w:tcW w:type="dxa" w:w="27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4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Relação</w:t>
            </w:r>
          </w:p>
        </w:tc>
        <w:tc>
          <w:tcPr>
            <w:tcW w:type="dxa" w:w="47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possui/deseja desenvolver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competência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contribui para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projeto e cliente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Liderança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influencia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contexto da equipe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Equipe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entrega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produto ou serviço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Projeto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gera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 e margem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Fornecedor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oferece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produto ou serviço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Comprador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procura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solução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Universidade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desenvolve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competência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Curso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reduz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lacuna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Meta individual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contribui para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meta da equipe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Meta da equipe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influencia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indicador financeiro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Plano de ação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atua sobre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causa provável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Evento</w:t>
            </w:r>
          </w:p>
        </w:tc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cria</w:t>
            </w:r>
          </w:p>
        </w:tc>
        <w:tc>
          <w:tcPr>
            <w:tcW w:type="dxa" w:w="47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conexão</w:t>
            </w:r>
          </w:p>
        </w:tc>
      </w:tr>
      <w:tr>
        <w:trPr>
          <w:cantSplit/>
        </w:trPr>
        <w:tc>
          <w:tcPr>
            <w:tcW w:type="dxa" w:w="2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Conexão</w:t>
            </w:r>
          </w:p>
        </w:tc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produz</w:t>
            </w:r>
          </w:p>
        </w:tc>
        <w:tc>
          <w:tcPr>
            <w:tcW w:type="dxa" w:w="47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contratação, negócio ou aprendizagem</w:t>
            </w:r>
          </w:p>
        </w:tc>
      </w:tr>
    </w:tbl>
    <w:p>
      <w:pPr>
        <w:spacing w:after="20"/>
      </w:pPr>
    </w:p>
    <w:p>
      <w:pPr>
        <w:pStyle w:val="Heading2"/>
      </w:pPr>
      <w:r>
        <w:t>5.1 Níveis de evidência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00"/>
        <w:gridCol w:w="7664"/>
      </w:tblGrid>
      <w:tr>
        <w:trPr>
          <w:cantSplit/>
        </w:trPr>
        <w:tc>
          <w:tcPr>
            <w:tcW w:type="dxa" w:w="22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76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Associação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Dois eventos se movem juntos; não há afirmação causal.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Hipótese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Há sinais e lógica de negócio para investigar.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Evidência fortalecida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 relação se repete controlando fatores relevantes.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Impacto validado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Uma intervenção foi comparada antes/depois ou com cenário equivalente.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Toda conclusão mostra fontes, período, amostra, fatores, confiança, explicações alternativas e limitações.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Contribuição é compartilhada: uma venda pode envolver marketing, comercial, especialistas, liderança, operações, referência e evento. Não repartir receita como verdade absoluta.</w:t>
      </w:r>
    </w:p>
    <w:p>
      <w:pPr>
        <w:pStyle w:val="Heading2"/>
      </w:pPr>
      <w:r>
        <w:t>5.2 Motores analíticos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7964"/>
      </w:tblGrid>
      <w:tr>
        <w:trPr>
          <w:cantSplit/>
        </w:trPr>
        <w:tc>
          <w:tcPr>
            <w:tcW w:type="dxa" w:w="1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Motor</w:t>
            </w:r>
          </w:p>
        </w:tc>
        <w:tc>
          <w:tcPr>
            <w:tcW w:type="dxa" w:w="79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Correspondência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Candidato×vaga, pessoa×projeto, fornecedor×demanda, aluno×estágio, universidade×competência, cliente×solução.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Desempenho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Metas, contexto, entregas, operação e finanças.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Econômico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Receita, custos, margem, risco e valor da inação.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Previsão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Probabilidades, tendências e cenários.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Recomendação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Ação, responsável, custo, retorno, prazo e acompanhamento.</w:t>
            </w:r>
          </w:p>
        </w:tc>
      </w:tr>
    </w:tbl>
    <w:p>
      <w:pPr>
        <w:spacing w:after="20"/>
      </w:pPr>
    </w:p>
    <w:p>
      <w:pPr>
        <w:pStyle w:val="Heading2"/>
      </w:pPr>
      <w:r>
        <w:t>5.3 Exemplos integrados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00"/>
        <w:gridCol w:w="3660"/>
        <w:gridCol w:w="4904"/>
      </w:tblGrid>
      <w:tr>
        <w:trPr>
          <w:cantSplit/>
        </w:trPr>
        <w:tc>
          <w:tcPr>
            <w:tcW w:type="dxa" w:w="13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Personagem</w:t>
            </w:r>
          </w:p>
        </w:tc>
        <w:tc>
          <w:tcPr>
            <w:tcW w:type="dxa" w:w="366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Diagnóstico</w:t>
            </w:r>
          </w:p>
        </w:tc>
        <w:tc>
          <w:tcPr>
            <w:tcW w:type="dxa" w:w="490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Impacto e recomendação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Júlia</w:t>
            </w:r>
          </w:p>
        </w:tc>
        <w:tc>
          <w:tcPr>
            <w:tcW w:type="dxa" w:w="36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87% de aderência, mas a vaga não apareceu nos canais/filtros do seu perfil.</w:t>
            </w:r>
          </w:p>
        </w:tc>
        <w:tc>
          <w:tcPr>
            <w:tcW w:type="dxa" w:w="490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Calcular vacância, sobrecarga e receita não realizada; convidar e revisar distribuição/requisitos.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Renata</w:t>
            </w:r>
          </w:p>
        </w:tc>
        <w:tc>
          <w:tcPr>
            <w:tcW w:type="dxa" w:w="366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Performance caiu de 104% para 71% após mudança de projeto, carga e autonomia.</w:t>
            </w:r>
          </w:p>
        </w:tc>
        <w:tc>
          <w:tcPr>
            <w:tcW w:type="dxa" w:w="490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Estimar receita/retrabalho/saída; revisar carga, escopo e suporte por quatro semanas.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Aline</w:t>
            </w:r>
          </w:p>
        </w:tc>
        <w:tc>
          <w:tcPr>
            <w:tcW w:type="dxa" w:w="36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Preço 15% inferior; custo total permanece 11% menor; não entrou na cotação.</w:t>
            </w:r>
          </w:p>
        </w:tc>
        <w:tc>
          <w:tcPr>
            <w:tcW w:type="dxa" w:w="490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Calcular economia; convidar para homologação e piloto, sem garantir contrato.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Marcelo</w:t>
            </w:r>
          </w:p>
        </w:tc>
        <w:tc>
          <w:tcPr>
            <w:tcW w:type="dxa" w:w="366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Satisfação caiu após atrasos e troca de pessoas-chave; contrato anual de R$134 mil em risco.</w:t>
            </w:r>
          </w:p>
        </w:tc>
        <w:tc>
          <w:tcPr>
            <w:tcW w:type="dxa" w:w="490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Plano de recuperação, recomposição de conhecimento e revisão em 15 dias.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Todos os números desses exemplos são ilustrativos até substituição por dados reais.</w:t>
      </w:r>
    </w:p>
    <w:p>
      <w:pPr>
        <w:pStyle w:val="Heading1"/>
      </w:pPr>
      <w:r>
        <w:t>6. Governança inteligente de KPIs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00"/>
        <w:gridCol w:w="3000"/>
        <w:gridCol w:w="5264"/>
      </w:tblGrid>
      <w:tr>
        <w:trPr>
          <w:cantSplit/>
        </w:trPr>
        <w:tc>
          <w:tcPr>
            <w:tcW w:type="dxa" w:w="16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30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52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</w:t>
            </w:r>
          </w:p>
        </w:tc>
        <w:tc>
          <w:tcPr>
            <w:tcW w:type="dxa" w:w="3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final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Margem do projeto.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Direcionador</w:t>
            </w:r>
          </w:p>
        </w:tc>
        <w:tc>
          <w:tcPr>
            <w:tcW w:type="dxa" w:w="3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Fator que tende a produzir o resultado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Alocação faturável.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Proteção</w:t>
            </w:r>
          </w:p>
        </w:tc>
        <w:tc>
          <w:tcPr>
            <w:tcW w:type="dxa" w:w="3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que não pode piorar</w:t>
            </w:r>
          </w:p>
        </w:tc>
        <w:tc>
          <w:tcPr>
            <w:tcW w:type="dxa" w:w="5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Qualidade e carga.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Contexto</w:t>
            </w:r>
          </w:p>
        </w:tc>
        <w:tc>
          <w:tcPr>
            <w:tcW w:type="dxa" w:w="3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Fator relevante, nem sempre controlável</w:t>
            </w:r>
          </w:p>
        </w:tc>
        <w:tc>
          <w:tcPr>
            <w:tcW w:type="dxa" w:w="5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Atraso do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6.1 Estrutura mínima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Nome, descrição, objetivo, fórmula, unidade, linha de base, meta, prazo, frequência e fonte.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Responsável, contribuintes, margem de influência, direcionadores, proteções, contexto, evidências, ações e regras de revisão.</w:t>
      </w:r>
    </w:p>
    <w:p>
      <w:pPr>
        <w:pStyle w:val="Heading2"/>
      </w:pPr>
      <w:r>
        <w:t>6.2 Classificação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85–100: forte; 70–84: utilizável com ajustes; 50–69: frágil; abaixo de 50: não recomendado.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Critérios mínimos como fórmula, fonte, responsável e proteção podem bloquear publicação.</w:t>
      </w:r>
    </w:p>
    <w:p>
      <w:pPr>
        <w:pStyle w:val="Heading2"/>
      </w:pPr>
      <w:r>
        <w:t>6.3 Detector de vieses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Metas desiguais por grupo; carteiras/territórios incompatíveis; acesso diferente a oportunidades; subjetividade sem evidência; potencial confundido com afinidade.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Presença e horas extras premiadas; contexto externo punido; metas conflitantes; acessibilidade ausente; reconhecimento desigual; proxies discriminatórios; projetos estratégicos concentrados.</w:t>
      </w:r>
    </w:p>
    <w:p>
      <w:pPr>
        <w:pStyle w:val="Heading2"/>
      </w:pPr>
      <w:r>
        <w:t>6.4 Natureza e cadência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8064"/>
      </w:tblGrid>
      <w:tr>
        <w:trPr>
          <w:cantSplit/>
        </w:trPr>
        <w:tc>
          <w:tcPr>
            <w:tcW w:type="dxa" w:w="18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Natureza</w:t>
            </w:r>
          </w:p>
        </w:tc>
        <w:tc>
          <w:tcPr>
            <w:tcW w:type="dxa" w:w="80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Individual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Responsabilidade e influência identificáveis.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Equipe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Trabalho interdependente.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Compartilhado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Cooperação entre áreas.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Corporativo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 global.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Contextual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Explica, mas não vira nota.</w:t>
            </w:r>
          </w:p>
        </w:tc>
      </w:tr>
    </w:tbl>
    <w:p>
      <w:pPr>
        <w:spacing w:after="2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8064"/>
      </w:tblGrid>
      <w:tr>
        <w:trPr>
          <w:cantSplit/>
        </w:trPr>
        <w:tc>
          <w:tcPr>
            <w:tcW w:type="dxa" w:w="18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Cadência</w:t>
            </w:r>
          </w:p>
        </w:tc>
        <w:tc>
          <w:tcPr>
            <w:tcW w:type="dxa" w:w="80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Foco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Tempo real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Receita, produção, incidentes e riscos críticos.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Semanal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Direcionadores, entregas, carga, impedimentos e ações.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Mensal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Resultado, margem, custo, qualidade e planos.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Trimestral</w:t>
            </w:r>
          </w:p>
        </w:tc>
        <w:tc>
          <w:tcPr>
            <w:tcW w:type="dxa" w:w="8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Relevância dos KPIs, competências, carreira e equidade.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Semestral/anual</w:t>
            </w:r>
          </w:p>
        </w:tc>
        <w:tc>
          <w:tcPr>
            <w:tcW w:type="dxa" w:w="8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Consolidação, remuneração, sucessão e estratégia.</w:t>
            </w:r>
          </w:p>
        </w:tc>
      </w:tr>
    </w:tbl>
    <w:p>
      <w:pPr>
        <w:spacing w:after="20"/>
      </w:pPr>
    </w:p>
    <w:p>
      <w:pPr>
        <w:pStyle w:val="Heading2"/>
      </w:pPr>
      <w:r>
        <w:t>6.5 Planos conectados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Problema/oportunidade, evidência, hipótese, KPI, valor, ação, responsável, custo, prazo, retorno, proteção, revisão, resultado e aprendizado.</w:t>
      </w:r>
    </w:p>
    <w:p>
      <w:pPr>
        <w:pStyle w:val="Heading2"/>
      </w:pPr>
      <w:r>
        <w:t>6.6 KPIs do HUB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Principais: valor econômico validado; recomendações eficazes; tempo entre sinal e 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Direcionadores: KPIs conectados, fontes automáticas, qualidade, adoção, recomendações, planos e cobertura.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Proteções: falsos alertas, contestações, disparidades, exposição indevida, decisões revertidas e confiança.</w:t>
      </w:r>
    </w:p>
    <w:p>
      <w:pPr>
        <w:pStyle w:val="Heading1"/>
      </w:pPr>
      <w:r>
        <w:t>7. Sistema de recomendações</w:t>
      </w:r>
    </w:p>
    <w:p>
      <w:r>
        <w:rPr>
          <w:rFonts w:ascii="Aptos" w:hAnsi="Aptos"/>
          <w:b w:val="0"/>
          <w:i w:val="0"/>
          <w:color w:val="14283D"/>
          <w:sz w:val="19"/>
        </w:rPr>
        <w:t>Cada recomendação responde o que aconteceu, onde, quem está envolvido, por quê, qual evidência, quanto representa, o que fazer, quem decide/executa, quanto custa, qual retorno, quando revisar e como comprovar.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7964"/>
      </w:tblGrid>
      <w:tr>
        <w:trPr>
          <w:cantSplit/>
        </w:trPr>
        <w:tc>
          <w:tcPr>
            <w:tcW w:type="dxa" w:w="1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Domínio</w:t>
            </w:r>
          </w:p>
        </w:tc>
        <w:tc>
          <w:tcPr>
            <w:tcW w:type="dxa" w:w="79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Ações possíveis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Pessoas/performance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Revisar metas e carga; remover impedimentos; realocar; reconhecer; mentoria; desenvolvimento; mobilidade; sucessão; acessibilidade.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Recrutamento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Convidar; revisar requisitos e linguagem; priorizar interno; ajustar salário; reduzir etapas; conectar aluno; formar competência.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Fornecedores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Homologar; cotar; pilotar; renegociar; diversificar; desenvolver; consolidar demandas; rever especificação/pagamento.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Clientes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Recuperar conta; ajustar equipe; recompor competência; revisar SLA; antecipar renovação; corrigir falha; expandir.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Operações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Replanejar capacidade; priorizar backlog; automatizar; corrigir retrabalho; negociar prazo/escopo.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Academia</w:t>
            </w:r>
          </w:p>
        </w:tc>
        <w:tc>
          <w:tcPr>
            <w:tcW w:type="dxa" w:w="79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Trilha; projeto aplicado; estágio; pesquisa; bolsa; mentoria; atualização curricular.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Estratégia</w:t>
            </w:r>
          </w:p>
        </w:tc>
        <w:tc>
          <w:tcPr>
            <w:tcW w:type="dxa" w:w="79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Prioridades; orçamento; governança; processo; política; incentivos; teste de intervenção.</w:t>
            </w:r>
          </w:p>
        </w:tc>
      </w:tr>
    </w:tbl>
    <w:p>
      <w:pPr>
        <w:spacing w:after="20"/>
      </w:pPr>
    </w:p>
    <w:p>
      <w:pPr>
        <w:pStyle w:val="Heading2"/>
      </w:pPr>
      <w:r>
        <w:t>7.1 Priorização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Impacto, urgência, confiança, viabilidade, esforço, tempo de retorno, reversibilidade, equidade, alcance e dependências.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Classificação: executar agora; planejar; testar; monitorar; não recomendar.</w:t>
      </w:r>
    </w:p>
    <w:p>
      <w:pPr>
        <w:pStyle w:val="Heading2"/>
      </w:pPr>
      <w:r>
        <w:t>7.2 Aprendizado e aprovação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Registrar recomendações aceitas/recusadas, motivos, custo/prazo real, efeitos inesperados e percepção das pessoas afetadas.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Fluxo: sinal → evidência → impacto → alternativas → recomendação → aprovação/ajuste/recusa → plano → resultado → aprendizado.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Contratação, desligamento, promoção, remuneração, sanção, seleção de fornecedor e restrição de oportunidades nunca são automáticos.</w:t>
      </w:r>
    </w:p>
    <w:p>
      <w:pPr>
        <w:pStyle w:val="Heading1"/>
      </w:pPr>
      <w:r>
        <w:t>8. Previsão e simulação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Prever para apoiar e agir cedo — nunca para sentenciar pessoas.</w:t>
            </w:r>
          </w:p>
        </w:tc>
      </w:tr>
    </w:tbl>
    <w:p>
      <w:pPr>
        <w:spacing w:after="20"/>
      </w:pPr>
    </w:p>
    <w:p>
      <w:pPr>
        <w:pStyle w:val="Heading2"/>
      </w:pPr>
      <w:r>
        <w:t>8.1 O que prever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Pessoas/equipes: metas, sobrecarga, necessidade de apoio, competência crítica, capacidade, sucessão e demanda de contratação.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Recrutamento: tempo, vacância, conversão, canais, escassez e perda de candidatos.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Clientes: renovação, churn, expansão, inadimplência, satisfação, custo de servir, SLA e receita/margem em risco.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Operações: atraso, orçamento, retrabalho, incidentes, capacidade, qualidade e margem final.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Compras: preço, atraso, ruptura, dependência, qualidade, capacidade e economia.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Financeiro: receita, margem, custo, caixa, orçamento, retorno e custo da inação.</w:t>
      </w:r>
    </w:p>
    <w:p>
      <w:pPr>
        <w:pStyle w:val="Heading2"/>
      </w:pPr>
      <w:r>
        <w:t>8.2 Horizontes e cenários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00"/>
        <w:gridCol w:w="8264"/>
      </w:tblGrid>
      <w:tr>
        <w:trPr>
          <w:cantSplit/>
        </w:trPr>
        <w:tc>
          <w:tcPr>
            <w:tcW w:type="dxa" w:w="16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82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Curto</w:t>
            </w:r>
          </w:p>
        </w:tc>
        <w:tc>
          <w:tcPr>
            <w:tcW w:type="dxa" w:w="8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Evitar perda imediata.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Médio</w:t>
            </w:r>
          </w:p>
        </w:tc>
        <w:tc>
          <w:tcPr>
            <w:tcW w:type="dxa" w:w="82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Reorganizar capacidade, orçamento e competências.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Longo</w:t>
            </w:r>
          </w:p>
        </w:tc>
        <w:tc>
          <w:tcPr>
            <w:tcW w:type="dxa" w:w="82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Orientar estratégia, mercado e força de trabalho.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Simular: não agir; agir; comparar alternativas; calcular condições de sucesso; priorizar investimento.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Mostrar intervalo, confiança, fatores, dados, horizonte, alternativas e condições de mudança.</w:t>
      </w:r>
    </w:p>
    <w:p>
      <w:pPr>
        <w:pStyle w:val="Heading2"/>
      </w:pPr>
      <w:r>
        <w:t>8.3 Maturidade técnica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4283D"/>
          <w:sz w:val="19"/>
        </w:rPr>
        <w:t>Regras explicáveis.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4283D"/>
          <w:sz w:val="19"/>
        </w:rPr>
        <w:t>Tendências estatísticas e sazonalidade.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4283D"/>
          <w:sz w:val="19"/>
        </w:rPr>
        <w:t>Modelos preditivos, com dados suficientes.</w:t>
      </w:r>
    </w:p>
    <w:p>
      <w:pPr>
        <w:pStyle w:val="ListNumber"/>
        <w:numPr>
          <w:ilvl w:val="0"/>
          <w:numId w:val="10"/>
        </w:numPr>
      </w:pPr>
      <w:r>
        <w:rPr>
          <w:rFonts w:ascii="Aptos" w:hAnsi="Aptos"/>
          <w:b w:val="0"/>
          <w:color w:val="14283D"/>
          <w:sz w:val="19"/>
        </w:rPr>
        <w:t>Simulação causal, quando desenho e evidência permitirem.</w:t>
      </w:r>
    </w:p>
    <w:p>
      <w:r>
        <w:rPr>
          <w:rFonts w:ascii="Aptos" w:hAnsi="Aptos"/>
          <w:b w:val="0"/>
          <w:i w:val="0"/>
          <w:color w:val="14283D"/>
          <w:sz w:val="19"/>
        </w:rPr>
        <w:t>O MVP começa nos níveis 1 e 2. Modelos sofisticados sem histórico criam falsa precisão.</w:t>
      </w:r>
    </w:p>
    <w:p>
      <w:pPr>
        <w:pStyle w:val="Heading2"/>
      </w:pPr>
      <w:r>
        <w:t>8.4 Limites éticos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Não inferir características sensíveis, diagnosticar saúde, analisar emoção facial/voz, rotular pessoas, restringir oportunidades, recomendar desligamento automaticamente ou tratar correlação como causa.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Não comparar pessoas em condições incompatíveis; dados de diversidade servem para revelar desigualdades agregadas e corrigi-las.</w:t>
      </w:r>
    </w:p>
    <w:p>
      <w:pPr>
        <w:pStyle w:val="Heading1"/>
      </w:pPr>
      <w:r>
        <w:t>9. Arquitetura dos módulos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0"/>
        <w:gridCol w:w="8164"/>
      </w:tblGrid>
      <w:tr>
        <w:trPr>
          <w:cantSplit/>
        </w:trPr>
        <w:tc>
          <w:tcPr>
            <w:tcW w:type="dxa" w:w="17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Experiência</w:t>
            </w:r>
          </w:p>
        </w:tc>
        <w:tc>
          <w:tcPr>
            <w:tcW w:type="dxa" w:w="81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Escopo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Empresa</w:t>
            </w:r>
          </w:p>
        </w:tc>
        <w:tc>
          <w:tcPr>
            <w:tcW w:type="dxa" w:w="81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Estratégia, performance, pessoas, clientes, fornecedores, finanças e ações.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</w:t>
            </w:r>
          </w:p>
        </w:tc>
        <w:tc>
          <w:tcPr>
            <w:tcW w:type="dxa" w:w="81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Metas, carreira, aprendizagem, evidências, conexões e oportunidades.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Ecossistema</w:t>
            </w:r>
          </w:p>
        </w:tc>
        <w:tc>
          <w:tcPr>
            <w:tcW w:type="dxa" w:w="81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Empresas, universidades, comunidades, eventos, talentos e negócios.</w:t>
            </w:r>
          </w:p>
        </w:tc>
      </w:tr>
    </w:tbl>
    <w:p>
      <w:pPr>
        <w:spacing w:after="20"/>
      </w:pP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00"/>
        <w:gridCol w:w="7664"/>
      </w:tblGrid>
      <w:tr>
        <w:trPr>
          <w:cantSplit/>
        </w:trPr>
        <w:tc>
          <w:tcPr>
            <w:tcW w:type="dxa" w:w="22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6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Início executivo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Valor, perdas, riscos, oportunidades e prioridades.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Estratégia e resultados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Objetivos corporativos, financeiros, de área e equipe.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Performance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KPIs, metas, check-ins, evidências, feedbacks e planos.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Pessoas e talentos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Quadro, competências, mobilidade, sucessão e recrutamento.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Clientes e receita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Receita, margem, experiência, retenção e risco.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Fornecedores e compras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Demandas, contratos, custo total, economia e risco.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Operações e projetos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Capacidade, alocação, prazo, qualidade e rentabilidade.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Academia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Universidades, alunos, pesquisa e competências futuras.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Comunidades e eventos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Participação, conexões, conteúdo e oportunidades.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Inteligência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Diagnósticos, recomendações, previsões e simulações.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Planos de ação</w:t>
            </w:r>
          </w:p>
        </w:tc>
        <w:tc>
          <w:tcPr>
            <w:tcW w:type="dxa" w:w="76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Responsáveis, custos, prazos, resultados e aprendizado.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Governança</w:t>
            </w:r>
          </w:p>
        </w:tc>
        <w:tc>
          <w:tcPr>
            <w:tcW w:type="dxa" w:w="76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Integrações, permissões, consentimento, auditoria e LGPD.</w:t>
            </w:r>
          </w:p>
        </w:tc>
      </w:tr>
    </w:tbl>
    <w:p>
      <w:pPr>
        <w:spacing w:after="20"/>
      </w:pPr>
    </w:p>
    <w:p>
      <w:pPr>
        <w:pStyle w:val="Heading1"/>
      </w:pPr>
      <w:r>
        <w:t>10. Cockpit executivo — Onde agir agora</w:t>
      </w:r>
    </w:p>
    <w:p>
      <w:pPr>
        <w:pStyle w:val="Heading2"/>
      </w:pPr>
      <w:r>
        <w:t>10.1 Faixa de valor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00"/>
        <w:gridCol w:w="7864"/>
      </w:tblGrid>
      <w:tr>
        <w:trPr>
          <w:cantSplit/>
        </w:trPr>
        <w:tc>
          <w:tcPr>
            <w:tcW w:type="dxa" w:w="20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8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gerado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Ganhos validados.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protegido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Receita/margem que deixou de ser perdida.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Economia realizada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Custos efetivamente reduzidos.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em risco</w:t>
            </w:r>
          </w:p>
        </w:tc>
        <w:tc>
          <w:tcPr>
            <w:tcW w:type="dxa" w:w="7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Perda provável sem ação.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disponível</w:t>
            </w:r>
          </w:p>
        </w:tc>
        <w:tc>
          <w:tcPr>
            <w:tcW w:type="dxa" w:w="7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Oportunidades ainda não capturadas.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Abrir cálculo, origem, período, responsáveis e confiança; impedir dupla contagem.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Fila de prioridades com situação, impacto, urgência, confiança, fatores, recomendação, decisão e prazo.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Filtros por empresa, unidade, área, cliente, projeto, resultado, criticidade, responsável, período e status.</w:t>
      </w:r>
    </w:p>
    <w:p>
      <w:pPr>
        <w:pStyle w:val="Heading2"/>
      </w:pPr>
      <w:r>
        <w:t>10.2 Componentes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Mapa explicativo da cadeia de causas, hipóteses e ações.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Radar de talentos, clientes, fornecedores, alunos e competências.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Saúde dos KPIs: conexão, fonte, qualidade, responsabilidade, viés, proteção e atualização.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Saúde da execução: recomendações, aprovações, planos, atrasos, resultados e aprendizados.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Simulador rápido e resumo diário/semanal/mensal da 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Perfis adaptados para CEO, CFO, RH, Comercial, Operações, Compras, liderança e conselho.</w:t>
      </w:r>
    </w:p>
    <w:p>
      <w:pPr>
        <w:pStyle w:val="Heading2"/>
      </w:pPr>
      <w:r>
        <w:t>10.3 Comandos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Revisar recomendação; pedir evidência; simular; aprovar; ajustar; recusar e justificar; atribuir; criar plano; acompanhar; exportar; compartilhar com permissão; questionar a IA.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Aqui está o que mudou, quanto representa e onde vale a pena agir primeiro.</w:t>
            </w:r>
          </w:p>
        </w:tc>
      </w:tr>
    </w:tbl>
    <w:p>
      <w:pPr>
        <w:spacing w:after="20"/>
      </w:pPr>
    </w:p>
    <w:p>
      <w:pPr>
        <w:pStyle w:val="Heading1"/>
      </w:pPr>
      <w:r>
        <w:t>11. Plataforma de performance contínua</w:t>
      </w:r>
    </w:p>
    <w:p>
      <w:pPr>
        <w:pStyle w:val="Heading2"/>
      </w:pPr>
      <w:r>
        <w:t>11.1 Minha performance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Três a cinco prioridades reais; contribuição ao resultado coletivo; evolução; tendência; projeção; evidências; qualidade; carga; ações e próxima revisão.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Registro de impedimento, decisão, sobrecarga, competência, recurso, dependência, acessibilidade, alinhamento e mudança de contexto.</w:t>
      </w:r>
    </w:p>
    <w:p>
      <w:pPr>
        <w:pStyle w:val="Heading2"/>
      </w:pPr>
      <w:r>
        <w:t>11.2 Construtor de KPI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Definir resultado e relevância.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Escolher nível correto.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Testar influência.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Sugerir resultado, direcionadores, proteções, contexto, fórmula, fonte, frequência, baseline e meta.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Testar qualidade.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Testar equidade.</w:t>
      </w:r>
    </w:p>
    <w:p>
      <w:pPr>
        <w:pStyle w:val="ListNumber"/>
        <w:numPr>
          <w:ilvl w:val="0"/>
          <w:numId w:val="11"/>
        </w:numPr>
      </w:pPr>
      <w:r>
        <w:rPr>
          <w:rFonts w:ascii="Aptos" w:hAnsi="Aptos"/>
          <w:b w:val="0"/>
          <w:color w:val="14283D"/>
          <w:sz w:val="19"/>
        </w:rPr>
        <w:t>Aprovar com pessoa, liderança e governança aplicável.</w:t>
      </w:r>
    </w:p>
    <w:p>
      <w:pPr>
        <w:pStyle w:val="Heading2"/>
      </w:pPr>
      <w:r>
        <w:t>11.3 Check-ins e liderança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Semanal: avanço, bloqueios, contexto, apoio e capacidade; dados quantitativos entram automaticamente.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Mensal: progresso, tendência, qualidade, impacto, carga, feedback, decisões e desenvolvimento.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Trimestral: relevância das metas, contribuições, competências, carreira, equidade e revisão.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Liderança vê saúde da equipe, metas, impedimentos, capacidade, carga, oportunidades e impacto financeiro, respeitando permissões.</w:t>
      </w:r>
    </w:p>
    <w:p>
      <w:pPr>
        <w:pStyle w:val="Heading2"/>
      </w:pPr>
      <w:r>
        <w:t>11.4 Evidências, feedback e calibração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Entregas, projetos, clientes, indicadores, feedbacks, documentos, certificações, reconhecimento, mentoria, prevenção de risco e conhecimento.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Valorizar trabalho invisível sem transformar a plataforma em vigilância.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Feedback específico: situação, comportamento, impacto e expectativa; detectar subjetividade e termos como “potencial” ou “disponibilidade”.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Calibrar distribuição, evidência, comparabilidade, oportunidades e desigualdades; garantir contestação.</w:t>
      </w:r>
    </w:p>
    <w:p>
      <w:pPr>
        <w:pStyle w:val="Heading2"/>
      </w:pPr>
      <w:r>
        <w:t>11.5 Desenvolvimento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Conectar lacuna → ação → aplicação → resultado; medir aplicação e retorno, não apenas conclusão.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 avaliação formal consolida evidências contínuas em vez de reconstruir o ano pela memória.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O HUB mede evidências para apoiar melhores resultados com clareza, justiça e velocidade — não para controlar pessoas.</w:t>
            </w:r>
          </w:p>
        </w:tc>
      </w:tr>
    </w:tbl>
    <w:p>
      <w:pPr>
        <w:spacing w:after="20"/>
      </w:pPr>
    </w:p>
    <w:p>
      <w:pPr>
        <w:pStyle w:val="Heading1"/>
      </w:pPr>
      <w:r>
        <w:t>12. Pessoas e talentos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Mapa da força de trabalho: estrutura, custo, capacidade, alocação, competências, riscos, sucessão, diversidade agregada, receita e margem.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Arquitetura de competências com definição, níveis, comportamentos, evidências, demanda, custo, tempo de formação, instituições e resultados.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Planejamento: desenvolver, realocar, contratar, terceirizar, automatizar ou formar com universidades.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Mobilidade interna: vagas, projetos, missões, mentorias, sucessão e desafios; liderança não bloqueia silenciosamente.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Sucessão: pronta agora, em um ano, em dois anos, a desenvolver ou sem cobertura; considerar interesse e oportunidades recebidas.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Recrutamento: necessidade, custo de vacância, alternativas, requisitos, faixa, acessibilidade, talentos internos e orçamento.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Correspondência explicável por essenciais, desenvolvíveis, evidência, interesse, contexto, acessibilidade, aprendizagem e equidade.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Seleção: etapas, tempo, conversão, abandono, feedback, inconsistência, custo e qualidade posterior.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Onboarding: acesso, conhecimento, relações, primeiras entregas, mentoria, produtividade e impedimentos.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Retenção: sinais de carga, mobilidade, reconhecimento, remuneração e liderança como convite ao diálogo, não punição.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Alumni: oportunidades, fornecimento, retorno, mentoria, indicação, cliente e parceria, mediante consentimento.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Antes de procurar fora, a empresa saberá quais pessoas, competências e possibilidades já existem dentro e ao redor dela.</w:t>
            </w:r>
          </w:p>
        </w:tc>
      </w:tr>
    </w:tbl>
    <w:p>
      <w:pPr>
        <w:spacing w:after="20"/>
      </w:pPr>
    </w:p>
    <w:p>
      <w:pPr>
        <w:pStyle w:val="Heading1"/>
      </w:pPr>
      <w:r>
        <w:t>13. Clientes e receita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Visão 360°: perfil, stakeholders, contratos, receita, margem, custo, pagamentos, entrega, experiência, uso, chamados, renovação e expansão.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Health score explicável por finanças, experiência, entrega, uso, relação, pessoas e estratégia; nunca uma nota opaca.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Jornada: aquisição → venda → onboarding → adoção → valor → renovação → expansão.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Comparar margem da proposta, contrato, planejamento, execução e resultado.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Conectar equipes e contexto à qualidade, experiência, retenção, expansão, receita e margem.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Risco de churn: uso, chamados, atraso, decisor, equipe, valor, SLA, inadimplência, escopo e concorrência.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Recuperação: equipe, especialista, chamado, escopo, falha, conversa executiva, demonstração de valor e treinamento.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Expansão condicionada à satisfação e capacidade de entrega.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Rentabilidade da carteira: receita, margem, custo de servir, especialistas, chamados, retrabalho, prazo, crescimento e risco.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Voz do cliente: pesquisas, reuniões, chamados, entrevistas, elogios, reclamações, perdas e comportamento, conectados a ação e resultado.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Mostrar não só quanto o cliente paga, mas o que sustenta essa receita, quanto custa atendê-lo e como fazê-lo crescer.</w:t>
            </w:r>
          </w:p>
        </w:tc>
      </w:tr>
    </w:tbl>
    <w:p>
      <w:pPr>
        <w:spacing w:after="20"/>
      </w:pPr>
    </w:p>
    <w:p>
      <w:pPr>
        <w:pStyle w:val="Heading1"/>
      </w:pPr>
      <w:r>
        <w:t>14. Fornecedores e compras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Demanda: produto/serviço, categoria, quantidade, local, prazo, orçamento, requisitos, qualidade, pagamento, histórico, risco e aprovadores.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Qualidade da especificação: detectar certificação, volume, prazo ou experiência desnecessários; descrição baseada no fornecedor atual; condições inviáveis.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Perfil: identificação, oferta, capacidade, território, cases, conformidade, risco e histórico no HUB.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Match por aderência, capacidade, custo total, qualidade, risco, localização, condições, inovação e impacto.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Custo total = preço + frete + impostos + operação + qualidade + risco + descarte; considerar estoque, manutenção, treinamento, garantia, indisponibilidade e troca.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Inclusão comercial: convite, homologação assistida, piloto, divisão de lote, parceria, capacitação, antecipação de recebíveis e apoio documental.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Homologação proporcional ao risco; cotação com critérios e pesos transparentes; detectar alterações e exclusões indevidas.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Contrato: escopo, valor, consumo, vigência, SLA, qualidade, reajuste, pagamentos, risco e renovação.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Performance e contestação; desenvolvimento de lacunas; saúde do pagamento; riscos de concentração e fonte única; experiência do fornecedor.</w:t>
      </w:r>
    </w:p>
    <w:p>
      <w:r>
        <w:rPr>
          <w:rFonts w:ascii="Aptos" w:hAnsi="Aptos"/>
          <w:b w:val="0"/>
          <w:i w:val="0"/>
          <w:color w:val="14283D"/>
          <w:sz w:val="19"/>
        </w:rPr>
        <w:t>Exemplo ilustrativo Aline: preço 15% inferior ao histórico; após logística e qualidade, o custo total pode permanecer 11% inferior. Validar dados reais antes de comunicar saving.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O fornecedor certo pode já existir; falta transformar necessidade, capacidade e confiança em conexão mensurável.</w:t>
            </w:r>
          </w:p>
        </w:tc>
      </w:tr>
    </w:tbl>
    <w:p>
      <w:pPr>
        <w:spacing w:after="20"/>
      </w:pPr>
    </w:p>
    <w:p>
      <w:pPr>
        <w:pStyle w:val="Heading1"/>
      </w:pPr>
      <w:r>
        <w:t>15. Universidades, alunos e competências futuras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Instituição: cursos, disciplinas, competências, docentes, laboratórios, pesquisa, extensão, alunos, egressos, bolsas, parcerias, evasão, conclusão e empregabilidade.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Aluno: formação, projetos, pesquisa, extensão, evidências, interesses, disponibilidade, acessibilidade, bolsas, eventos, mentorias e resultados.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Competências futuras: estratégia, projetos, vagas, tecnologias, escassez, custo, tempo de contratação, currículo e capacidade de formação.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Aderência curricular: demanda × disciplina, nível, ferramenta, experiência prática, evidência e capacidade; preservar ciência básica, pensamento crítico e impacto público.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Desafios empresariais: disciplina, hackathon, TCC, extensão, laboratório e pesquisa aplicada, com dados, mentores, orçamento, PI e impacto.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Oportunidades: estágio, trainee, emprego, bolsa, pesquisa, mentoria e empreendedorismo; primeira experiência não exige experiência anterior.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Empregabilidade: descoberta, preparação, seleção, entrada, permanência, desempenho, renda opcional e mobilidade.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Pesquisa: conectar problema, pesquisador, artigo, laboratório, tecnologia, financiamento e aplicação.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Evasão: identificar fatores agregados para oferecer bolsa, tutoria, acessibilidade, oportunidade e orientação — nunca excluir.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Conectar conhecimento, competências futuras, pesquisa e empregabilidade a problemas e resultados reais.</w:t>
            </w:r>
          </w:p>
        </w:tc>
      </w:tr>
    </w:tbl>
    <w:p>
      <w:pPr>
        <w:spacing w:after="20"/>
      </w:pPr>
    </w:p>
    <w:p>
      <w:pPr>
        <w:pStyle w:val="Heading1"/>
      </w:pPr>
      <w:r>
        <w:t>16. Comunidades, eventos e conteúdo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Comunidades profissionais, acadêmicas, empresariais, territoriais, temáticas, de fornecedores, candidatos, clientes, especialistas, afinidade, alumni, mentoria e aprendizagem.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Perfil de interesses consentido: temas, causas, setores, competências, carreira, negócios, pesquisa, cultura, bem-estar, eventos, formatos e localização.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Eventos: criação, divulgação, inscrição, seleção, acessibilidade, agenda, palestrantes, networking, materiais, pesquisas, certificados, oportunidades e resultados.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Antes: mapear objetivos, necessidades, demandas, aderência e barreiras. Durante: agenda personalizada, encontros, materiais, acessibilidade e compromissos. Depois: reuniões, propostas, candidaturas, contratos, mentorias e aprendizagem.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Networking: competência×projeto, produto×demanda, conhecimento×problema, experiência×mentoria, pesquisa×aplicação, capital×negócio.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Conteúdo: artigos, vídeos, podcasts, cursos, guias, pesquisas, ferramentas e casos, conectados a tema, competência, problema, aplicação e oportunidade.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Aprendizagem aplicada: conteúdo → aplicação → comportamento → resultado.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Cultura e pertencimento com proteção reforçada; eventos corporativos conectados a leads, contratação, fornecedores, receita, aprendizagem e reputação.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Patrocínio: cotas, contrapartidas, alcance, leads, reuniões, negócios e ROI.</w:t>
      </w:r>
    </w:p>
    <w:p>
      <w:r>
        <w:rPr>
          <w:rFonts w:ascii="Aptos" w:hAnsi="Aptos"/>
          <w:b w:val="0"/>
          <w:i w:val="0"/>
          <w:color w:val="14283D"/>
          <w:sz w:val="19"/>
        </w:rPr>
        <w:t>Exemplo DiverseMatch: além de participantes, acompanhar conexões, reuniões, propostas, pilotos, contratos, valor vendido, recorrência, tempo e barreiras.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Nenhuma interação termina no evento; cada encontro pode continuar como aprendizagem, oportunidade e resultado.</w:t>
            </w:r>
          </w:p>
        </w:tc>
      </w:tr>
    </w:tbl>
    <w:p>
      <w:pPr>
        <w:spacing w:after="20"/>
      </w:pPr>
    </w:p>
    <w:p>
      <w:pPr>
        <w:pStyle w:val="Heading1"/>
      </w:pPr>
      <w:r>
        <w:t>17. Governança, privacidade, ética e segurança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900"/>
        <w:gridCol w:w="4100"/>
        <w:gridCol w:w="3864"/>
      </w:tblGrid>
      <w:tr>
        <w:trPr>
          <w:cantSplit/>
        </w:trPr>
        <w:tc>
          <w:tcPr>
            <w:tcW w:type="dxa" w:w="1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Classificação</w:t>
            </w:r>
          </w:p>
        </w:tc>
        <w:tc>
          <w:tcPr>
            <w:tcW w:type="dxa" w:w="41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38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Proteção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Público</w:t>
            </w:r>
          </w:p>
        </w:tc>
        <w:tc>
          <w:tcPr>
            <w:tcW w:type="dxa" w:w="4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Eventos e oportunidades públicas</w:t>
            </w:r>
          </w:p>
        </w:tc>
        <w:tc>
          <w:tcPr>
            <w:tcW w:type="dxa" w:w="3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Aberto.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Interno</w:t>
            </w:r>
          </w:p>
        </w:tc>
        <w:tc>
          <w:tcPr>
            <w:tcW w:type="dxa" w:w="41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Estrutura e processos</w:t>
            </w:r>
          </w:p>
        </w:tc>
        <w:tc>
          <w:tcPr>
            <w:tcW w:type="dxa" w:w="3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Autorizados.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Confidencial</w:t>
            </w:r>
          </w:p>
        </w:tc>
        <w:tc>
          <w:tcPr>
            <w:tcW w:type="dxa" w:w="4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Performance, contratos e finanças</w:t>
            </w:r>
          </w:p>
        </w:tc>
        <w:tc>
          <w:tcPr>
            <w:tcW w:type="dxa" w:w="3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Por função e contexto.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Sensível</w:t>
            </w:r>
          </w:p>
        </w:tc>
        <w:tc>
          <w:tcPr>
            <w:tcW w:type="dxa" w:w="41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Raça, deficiência, saúde, orientação sexual</w:t>
            </w:r>
          </w:p>
        </w:tc>
        <w:tc>
          <w:tcPr>
            <w:tcW w:type="dxa" w:w="3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Proteção reforçada.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Altamente restrito</w:t>
            </w:r>
          </w:p>
        </w:tc>
        <w:tc>
          <w:tcPr>
            <w:tcW w:type="dxa" w:w="4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Denúncias, remuneração individual e documentos</w:t>
            </w:r>
          </w:p>
        </w:tc>
        <w:tc>
          <w:tcPr>
            <w:tcW w:type="dxa" w:w="38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Acesso excepcional.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Anonimizado</w:t>
            </w:r>
          </w:p>
        </w:tc>
        <w:tc>
          <w:tcPr>
            <w:tcW w:type="dxa" w:w="41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Sem identificação razoável</w:t>
            </w:r>
          </w:p>
        </w:tc>
        <w:tc>
          <w:tcPr>
            <w:tcW w:type="dxa" w:w="38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Análise controlada.</w:t>
            </w:r>
          </w:p>
        </w:tc>
      </w:tr>
    </w:tbl>
    <w:p>
      <w:pPr>
        <w:spacing w:after="20"/>
      </w:pPr>
    </w:p>
    <w:p>
      <w:pPr>
        <w:pStyle w:val="Heading2"/>
      </w:pPr>
      <w:r>
        <w:t>17.1 Modelo de acesso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Agregado como padrão; individual somente por finalidade legítima, base legal, necessidade, perfil e contexto.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Configuração por empresa pode ser mais restritiva, nunca inferior ao mínimo do HUB.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Acesso considera função, empresa, área, equipe, relação, finalidade, dado, período, consentimento, sensibilidade e necessidade temporária.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RH é segmentado por recrutamento, desenvolvimento, remuneração, diversidade, relações trabalhistas, saúde e analytics.</w:t>
      </w:r>
    </w:p>
    <w:p>
      <w:pPr>
        <w:pStyle w:val="Heading2"/>
      </w:pPr>
      <w:r>
        <w:t>17.2 Consentimento e transparência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Específico, informado, granular, revogável, registrado e compreensível; consentimento não resolve relações de poder por si só.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Usuário pode ver fontes, fatores, confiança, limitações, corrigir, contextualizar, contestar, pedir revisão e saber quem decidiu.</w:t>
      </w:r>
    </w:p>
    <w:p>
      <w:pPr>
        <w:pStyle w:val="Heading2"/>
      </w:pPr>
      <w:r>
        <w:t>17.3 Usos proibidos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Inferir característica sensível; emoção facial/voz; score secreto; desligamento ou exclusão automática; vigilância de tela/mensagens; diagnóstico de saúde; retaliação; venda não autorizada; treinamento externo sem autorização.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Diversidade serve para medir representação, acesso, progressão, remuneração e barreiras; não para restringir oportunidades.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Aplicar limite mínimo de grupo e proteção contra reidentificação.</w:t>
      </w:r>
    </w:p>
    <w:p>
      <w:pPr>
        <w:pStyle w:val="Heading2"/>
      </w:pPr>
      <w:r>
        <w:t>17.4 Segurança e ciclo de vida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Criptografia; segregação; MFA; menor privilégio; auditoria; detecção; segredos; backup; recuperação; testes; controle de exportação; mascaramento; pseudonimização e revisão de fornecedores.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Para cada dado: finalidade, origem, proprietário, responsável, base legal, prazo, acesso, destino e exclusão.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Direitos: confirmação, acesso, correção, explicação, portabilidade aplicável, bloqueio, anonimização, exclusão, revogação e revisão.</w:t>
      </w:r>
    </w:p>
    <w:p>
      <w:pPr>
        <w:pStyle w:val="Heading2"/>
      </w:pPr>
      <w:r>
        <w:t>17.5 Governança dos modelos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Finalidade, versão, dados, dono, desempenho, grupos avaliados, limitações, auditoria, contestação e desativação.</w:t>
      </w:r>
    </w:p>
    <w:p>
      <w:pPr>
        <w:pStyle w:val="Heading1"/>
      </w:pPr>
      <w:r>
        <w:t>18. Roadmap de implementação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00"/>
        <w:gridCol w:w="1900"/>
        <w:gridCol w:w="6364"/>
      </w:tblGrid>
      <w:tr>
        <w:trPr>
          <w:cantSplit/>
        </w:trPr>
        <w:tc>
          <w:tcPr>
            <w:tcW w:type="dxa" w:w="16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Prazo indicativo</w:t>
            </w:r>
          </w:p>
        </w:tc>
        <w:tc>
          <w:tcPr>
            <w:tcW w:type="dxa" w:w="63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0. Fundação</w:t>
            </w:r>
          </w:p>
        </w:tc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4–6 semanas</w:t>
            </w:r>
          </w:p>
        </w:tc>
        <w:tc>
          <w:tcPr>
            <w:tcW w:type="dxa" w:w="63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Decisões, fontes, dicionário, permissões, fórmulas, baseline e piloto.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MVP 1</w:t>
            </w:r>
          </w:p>
        </w:tc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8–12 semanas</w:t>
            </w:r>
          </w:p>
        </w:tc>
        <w:tc>
          <w:tcPr>
            <w:tcW w:type="dxa" w:w="63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Performance + finanças: produto inicial vendável.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MVP 2</w:t>
            </w:r>
          </w:p>
        </w:tc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Meses 5–8</w:t>
            </w:r>
          </w:p>
        </w:tc>
        <w:tc>
          <w:tcPr>
            <w:tcW w:type="dxa" w:w="63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Pessoas, talentos, clientes e receita.</w:t>
            </w:r>
          </w:p>
        </w:tc>
      </w:tr>
      <w:tr>
        <w:trPr>
          <w:cantSplit/>
        </w:trPr>
        <w:tc>
          <w:tcPr>
            <w:tcW w:type="dxa" w:w="16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MVP 3</w:t>
            </w:r>
          </w:p>
        </w:tc>
        <w:tc>
          <w:tcPr>
            <w:tcW w:type="dxa" w:w="19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Meses 9–14</w:t>
            </w:r>
          </w:p>
        </w:tc>
        <w:tc>
          <w:tcPr>
            <w:tcW w:type="dxa" w:w="63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Fornecedores, universidades, comunidades e eventos.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MVP 4</w:t>
            </w:r>
          </w:p>
        </w:tc>
        <w:tc>
          <w:tcPr>
            <w:tcW w:type="dxa" w:w="19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Meses 12–18</w:t>
            </w:r>
          </w:p>
        </w:tc>
        <w:tc>
          <w:tcPr>
            <w:tcW w:type="dxa" w:w="63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Previsões e simulações com histórico suficiente.</w:t>
            </w:r>
          </w:p>
        </w:tc>
      </w:tr>
    </w:tbl>
    <w:p>
      <w:pPr>
        <w:spacing w:after="20"/>
      </w:pPr>
    </w:p>
    <w:p>
      <w:pPr>
        <w:pStyle w:val="Heading2"/>
      </w:pPr>
      <w:r>
        <w:t>18.1 Fase 0 e piloto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Dados mínimos: ID, cargo, nível, área, liderança, admissão, custo protegido, performance, cliente, projeto, contrato, receita, margem, alocação, horas, prazo, qualidade, retrabalho e satisfação.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Relações: pessoa×equipe×projeto×cliente×meta×indicador×finanças.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Entregas: mapa, dicionário, permissões, árvore, cálculos, cockpit e critérios de sucesso.</w:t>
      </w:r>
    </w:p>
    <w:p>
      <w:pPr>
        <w:pStyle w:val="Heading2"/>
      </w:pPr>
      <w:r>
        <w:t>18.2 MVP 1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Planilhas/APIs, performance, projeto, receita, alocação e custo; qualidade e atualização.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Hierarquia, tipos de KPI, Nota de Qualidade, conexão, alertas iniciais de viés.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Desvio, tendência, valor, fatores, confiança e recomendações explicáveis.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Cockpit, check-ins, planos, responsáveis, custos, prazos e resultados.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Fora inicialmente: automação sensível, predição individual, marketplace/ATS/folha completos, rede social e dezenas de integrações.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3800"/>
        <w:gridCol w:w="6064"/>
      </w:tblGrid>
      <w:tr>
        <w:trPr>
          <w:cantSplit/>
        </w:trPr>
        <w:tc>
          <w:tcPr>
            <w:tcW w:type="dxa" w:w="38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Critério ilustrativo</w:t>
            </w:r>
          </w:p>
        </w:tc>
        <w:tc>
          <w:tcPr>
            <w:tcW w:type="dxa" w:w="60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Faixa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Cobertura essencial</w:t>
            </w:r>
          </w:p>
        </w:tc>
        <w:tc>
          <w:tcPr>
            <w:tcW w:type="dxa" w:w="6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&gt;80%</w:t>
            </w:r>
          </w:p>
        </w:tc>
      </w:tr>
      <w:tr>
        <w:trPr>
          <w:cantSplit/>
        </w:trPr>
        <w:tc>
          <w:tcPr>
            <w:tcW w:type="dxa" w:w="3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KPIs conectados</w:t>
            </w:r>
          </w:p>
        </w:tc>
        <w:tc>
          <w:tcPr>
            <w:tcW w:type="dxa" w:w="6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&gt;60%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Redução do tempo até decisão</w:t>
            </w:r>
          </w:p>
        </w:tc>
        <w:tc>
          <w:tcPr>
            <w:tcW w:type="dxa" w:w="6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20%–40%</w:t>
            </w:r>
          </w:p>
        </w:tc>
      </w:tr>
      <w:tr>
        <w:trPr>
          <w:cantSplit/>
        </w:trPr>
        <w:tc>
          <w:tcPr>
            <w:tcW w:type="dxa" w:w="3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Recomendações executadas</w:t>
            </w:r>
          </w:p>
        </w:tc>
        <w:tc>
          <w:tcPr>
            <w:tcW w:type="dxa" w:w="6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5–10 casos</w:t>
            </w:r>
          </w:p>
        </w:tc>
      </w:tr>
      <w:tr>
        <w:trPr>
          <w:cantSplit/>
        </w:trPr>
        <w:tc>
          <w:tcPr>
            <w:tcW w:type="dxa" w:w="38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validado</w:t>
            </w:r>
          </w:p>
        </w:tc>
        <w:tc>
          <w:tcPr>
            <w:tcW w:type="dxa" w:w="60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≥2 casos financeiros</w:t>
            </w:r>
          </w:p>
        </w:tc>
      </w:tr>
      <w:tr>
        <w:trPr>
          <w:cantSplit/>
        </w:trPr>
        <w:tc>
          <w:tcPr>
            <w:tcW w:type="dxa" w:w="38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Confiança dos usuários</w:t>
            </w:r>
          </w:p>
        </w:tc>
        <w:tc>
          <w:tcPr>
            <w:tcW w:type="dxa" w:w="60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&gt;75%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Metas finais dependem da linha de base do cliente.</w:t>
      </w:r>
    </w:p>
    <w:p>
      <w:pPr>
        <w:pStyle w:val="Heading2"/>
      </w:pPr>
      <w:r>
        <w:t>18.3 Portas comerciais e integrações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Motor sobre sistemas existentes: implantação e venda mais rápidas.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Plataforma completa: maior profundidade, recorrência e ativação modular.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Prioridade: planilhas/CSV/APIs, Workday/performance, projetos, financeiro e CRM; depois ATS, ERP, compras, LMS, atendimento e pesquisas; depois academia, eventos e fontes externas.</w:t>
      </w:r>
    </w:p>
    <w:p>
      <w:pPr>
        <w:pStyle w:val="Heading2"/>
      </w:pPr>
      <w:r>
        <w:t>18.4 Equipe inicial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Produto/negócio; dados/analytics; engenharia; design; pessoas/equidade; financeiro/controladoria; privacidade/segurança. Funções podem ser acumuladas ou contratadas no início.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CRITÉRIO  </w:t>
            </w:r>
            <w:r>
              <w:rPr>
                <w:rFonts w:ascii="Aptos" w:hAnsi="Aptos"/>
                <w:b/>
                <w:color w:val="062B45"/>
                <w:sz w:val="21"/>
              </w:rPr>
              <w:t>A primeira entrega deve contar uma história completa de sinal, impacto, ação aprovada e valor recuperado — não apenas mostrar muitas telas.</w:t>
            </w:r>
          </w:p>
        </w:tc>
      </w:tr>
    </w:tbl>
    <w:p>
      <w:pPr>
        <w:spacing w:after="20"/>
      </w:pPr>
    </w:p>
    <w:p>
      <w:pPr>
        <w:pStyle w:val="Heading1"/>
      </w:pPr>
      <w:r>
        <w:t>19. HUB Core — modelo consolidado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50"/>
        <w:gridCol w:w="5200"/>
        <w:gridCol w:w="2914"/>
      </w:tblGrid>
      <w:tr>
        <w:trPr>
          <w:cantSplit/>
        </w:trPr>
        <w:tc>
          <w:tcPr>
            <w:tcW w:type="dxa" w:w="175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Motor</w:t>
            </w:r>
          </w:p>
        </w:tc>
        <w:tc>
          <w:tcPr>
            <w:tcW w:type="dxa" w:w="52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291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Pergunta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Connect</w:t>
            </w:r>
          </w:p>
        </w:tc>
        <w:tc>
          <w:tcPr>
            <w:tcW w:type="dxa" w:w="5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Integração, padronização, qualidade, identidade e histórico.</w:t>
            </w:r>
          </w:p>
        </w:tc>
        <w:tc>
          <w:tcPr>
            <w:tcW w:type="dxa" w:w="29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Quais dados existem e são confiáveis?</w:t>
            </w:r>
          </w:p>
        </w:tc>
      </w:tr>
      <w:tr>
        <w:trPr>
          <w:cantSplit/>
        </w:trPr>
        <w:tc>
          <w:tcPr>
            <w:tcW w:type="dxa" w:w="17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Graph</w:t>
            </w:r>
          </w:p>
        </w:tc>
        <w:tc>
          <w:tcPr>
            <w:tcW w:type="dxa" w:w="5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Pessoas, organizações, relações, dependências e histórico.</w:t>
            </w:r>
          </w:p>
        </w:tc>
        <w:tc>
          <w:tcPr>
            <w:tcW w:type="dxa" w:w="29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Quem e o que está conectado?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Goals</w:t>
            </w:r>
          </w:p>
        </w:tc>
        <w:tc>
          <w:tcPr>
            <w:tcW w:type="dxa" w:w="5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Estratégia, KPIs, metas, evidências, viés e cadência.</w:t>
            </w:r>
          </w:p>
        </w:tc>
        <w:tc>
          <w:tcPr>
            <w:tcW w:type="dxa" w:w="29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Estamos medindo o que importa?</w:t>
            </w:r>
          </w:p>
        </w:tc>
      </w:tr>
      <w:tr>
        <w:trPr>
          <w:cantSplit/>
        </w:trPr>
        <w:tc>
          <w:tcPr>
            <w:tcW w:type="dxa" w:w="17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Value</w:t>
            </w:r>
          </w:p>
        </w:tc>
        <w:tc>
          <w:tcPr>
            <w:tcW w:type="dxa" w:w="5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Receita, margem, custos, riscos, impacto, cenários e atribuição.</w:t>
            </w:r>
          </w:p>
        </w:tc>
        <w:tc>
          <w:tcPr>
            <w:tcW w:type="dxa" w:w="29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Quanto isso representa?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Intelligence</w:t>
            </w:r>
          </w:p>
        </w:tc>
        <w:tc>
          <w:tcPr>
            <w:tcW w:type="dxa" w:w="5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Sinais, hipóteses, diagnóstico, previsão e confiança.</w:t>
            </w:r>
          </w:p>
        </w:tc>
        <w:tc>
          <w:tcPr>
            <w:tcW w:type="dxa" w:w="29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que ocorre, por quê e o que pode ocorrer?</w:t>
            </w:r>
          </w:p>
        </w:tc>
      </w:tr>
      <w:tr>
        <w:trPr>
          <w:cantSplit/>
        </w:trPr>
        <w:tc>
          <w:tcPr>
            <w:tcW w:type="dxa" w:w="17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Match</w:t>
            </w:r>
          </w:p>
        </w:tc>
        <w:tc>
          <w:tcPr>
            <w:tcW w:type="dxa" w:w="5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Aderência e conexão explicável.</w:t>
            </w:r>
          </w:p>
        </w:tc>
        <w:tc>
          <w:tcPr>
            <w:tcW w:type="dxa" w:w="29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Qual conexão pode produzir valor?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Action</w:t>
            </w:r>
          </w:p>
        </w:tc>
        <w:tc>
          <w:tcPr>
            <w:tcW w:type="dxa" w:w="5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Recomendação, aprovação, plano, execução e aprendizagem.</w:t>
            </w:r>
          </w:p>
        </w:tc>
        <w:tc>
          <w:tcPr>
            <w:tcW w:type="dxa" w:w="29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que fazer agora?</w:t>
            </w:r>
          </w:p>
        </w:tc>
      </w:tr>
      <w:tr>
        <w:trPr>
          <w:cantSplit/>
        </w:trPr>
        <w:tc>
          <w:tcPr>
            <w:tcW w:type="dxa" w:w="175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Trust</w:t>
            </w:r>
          </w:p>
        </w:tc>
        <w:tc>
          <w:tcPr>
            <w:tcW w:type="dxa" w:w="52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Privacidade, segurança, equidade, auditoria e contestação.</w:t>
            </w:r>
          </w:p>
        </w:tc>
        <w:tc>
          <w:tcPr>
            <w:tcW w:type="dxa" w:w="291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uso é legítimo, seguro e justo?</w:t>
            </w:r>
          </w:p>
        </w:tc>
      </w:tr>
      <w:tr>
        <w:trPr>
          <w:cantSplit/>
        </w:trPr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HUB Impact</w:t>
            </w:r>
          </w:p>
        </w:tc>
        <w:tc>
          <w:tcPr>
            <w:tcW w:type="dxa" w:w="5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Adoção, decisões, valor e ROI da plataforma.</w:t>
            </w:r>
          </w:p>
        </w:tc>
        <w:tc>
          <w:tcPr>
            <w:tcW w:type="dxa" w:w="291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 HUB melhora decisões e gera retorno?</w:t>
            </w:r>
          </w:p>
        </w:tc>
      </w:tr>
    </w:tbl>
    <w:p>
      <w:pPr>
        <w:spacing w:after="20"/>
      </w:pPr>
    </w:p>
    <w:p>
      <w:pPr>
        <w:pStyle w:val="Heading2"/>
      </w:pPr>
      <w:r>
        <w:t>19.1 Resposta padrão da inteligência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Sinal.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Contexto.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Relações.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Evidências.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Impacto.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Confiança.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Recomendação.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Decisão.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Plano.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Resultado.</w:t>
      </w:r>
    </w:p>
    <w:p>
      <w:pPr>
        <w:pStyle w:val="ListNumber"/>
        <w:numPr>
          <w:ilvl w:val="0"/>
          <w:numId w:val="12"/>
        </w:numPr>
      </w:pPr>
      <w:r>
        <w:rPr>
          <w:rFonts w:ascii="Aptos" w:hAnsi="Aptos"/>
          <w:b w:val="0"/>
          <w:color w:val="14283D"/>
          <w:sz w:val="19"/>
        </w:rPr>
        <w:t>Aprendizado.</w:t>
      </w:r>
    </w:p>
    <w:p>
      <w:pPr>
        <w:pStyle w:val="Heading2"/>
      </w:pPr>
      <w:r>
        <w:t>19.2 Proposta de valor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PRINCÍPIO  </w:t>
            </w:r>
            <w:r>
              <w:rPr>
                <w:rFonts w:ascii="Aptos" w:hAnsi="Aptos"/>
                <w:b/>
                <w:color w:val="062B45"/>
                <w:sz w:val="21"/>
              </w:rPr>
              <w:t>O HUB é uma plataforma de inteligência de pessoas e negócios que conecta dados isolados, organiza relações, qualifica indicadores, calcula impacto econômico e recomenda ações acompanháveis. Pode funcionar como motor sobre sistemas existentes ou como plataforma completa.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Primeira promessa vendável: conectar performance, pessoas e finanças para descobrir onde o negócio perde valor, por que e qual ação tomar antes que seja tarde.</w:t>
      </w:r>
    </w:p>
    <w:p>
      <w:r>
        <w:rPr>
          <w:rFonts w:ascii="Aptos" w:hAnsi="Aptos"/>
          <w:b w:val="0"/>
          <w:i w:val="0"/>
          <w:color w:val="14283D"/>
          <w:sz w:val="19"/>
        </w:rPr>
        <w:t>Visão de longo prazo: ser a inteligência que conecta pessoas, organizações e oportunidades aos resultados que elas são capazes de mover.</w:t>
      </w:r>
    </w:p>
    <w:p>
      <w:pPr>
        <w:pStyle w:val="Heading1"/>
      </w:pPr>
      <w:r>
        <w:t>20. HUB Impact — ROI da plataforma e tomada de decisão</w:t>
      </w:r>
    </w:p>
    <w:p>
      <w:r>
        <w:rPr>
          <w:rFonts w:ascii="Aptos" w:hAnsi="Aptos"/>
          <w:b w:val="0"/>
          <w:i w:val="0"/>
          <w:color w:val="14283D"/>
          <w:sz w:val="19"/>
        </w:rPr>
        <w:t>Módulo destinado à pessoa administradora ou gestora do HUB, People Analytics, RH, estratégia, transformação, controladoria, patrocinador executivo e Customer Success. Mede se a plataforma está sendo usada, se altera decisões e quanto retorno produz.</w:t>
      </w:r>
    </w:p>
    <w:p>
      <w:pPr>
        <w:pStyle w:val="Heading2"/>
      </w:pPr>
      <w:r>
        <w:t>20.1 Painel de valor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400"/>
        <w:gridCol w:w="7464"/>
      </w:tblGrid>
      <w:tr>
        <w:trPr>
          <w:cantSplit/>
        </w:trPr>
        <w:tc>
          <w:tcPr>
            <w:tcW w:type="dxa" w:w="24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4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realizado</w:t>
            </w:r>
          </w:p>
        </w:tc>
        <w:tc>
          <w:tcPr>
            <w:tcW w:type="dxa" w:w="74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Ganhos comprovados.</w:t>
            </w:r>
          </w:p>
        </w:tc>
      </w:tr>
      <w:tr>
        <w:trPr>
          <w:cantSplit/>
        </w:trPr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protegido</w:t>
            </w:r>
          </w:p>
        </w:tc>
        <w:tc>
          <w:tcPr>
            <w:tcW w:type="dxa" w:w="74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Perdas evitadas.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Economia realizada</w:t>
            </w:r>
          </w:p>
        </w:tc>
        <w:tc>
          <w:tcPr>
            <w:tcW w:type="dxa" w:w="74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Custos reduzidos.</w:t>
            </w:r>
          </w:p>
        </w:tc>
      </w:tr>
      <w:tr>
        <w:trPr>
          <w:cantSplit/>
        </w:trPr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Valor potencial</w:t>
            </w:r>
          </w:p>
        </w:tc>
        <w:tc>
          <w:tcPr>
            <w:tcW w:type="dxa" w:w="74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Oportunidades ainda não realizadas.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Investimento no HUB</w:t>
            </w:r>
          </w:p>
        </w:tc>
        <w:tc>
          <w:tcPr>
            <w:tcW w:type="dxa" w:w="74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Licença, implantação, integrações, operação e horas.</w:t>
            </w:r>
          </w:p>
        </w:tc>
      </w:tr>
      <w:tr>
        <w:trPr>
          <w:cantSplit/>
        </w:trPr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ROI</w:t>
            </w:r>
          </w:p>
        </w:tc>
        <w:tc>
          <w:tcPr>
            <w:tcW w:type="dxa" w:w="74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(benefícios validados − custo total) ÷ custo total.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Payback</w:t>
            </w:r>
          </w:p>
        </w:tc>
        <w:tc>
          <w:tcPr>
            <w:tcW w:type="dxa" w:w="74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Tempo para recuperar o investimento.</w:t>
            </w:r>
          </w:p>
        </w:tc>
      </w:tr>
      <w:tr>
        <w:trPr>
          <w:cantSplit/>
        </w:trPr>
        <w:tc>
          <w:tcPr>
            <w:tcW w:type="dxa" w:w="24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Tempo até primeiro valor</w:t>
            </w:r>
          </w:p>
        </w:tc>
        <w:tc>
          <w:tcPr>
            <w:tcW w:type="dxa" w:w="74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Implantação até primeiro resultado validado.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Benefícios validados incluem receita gerada/protegida, margem recuperada, economia, custo evitado, redução de retrabalho/vacância/turnover, capacidade convertida e contratos. Valor potencial não entra no ROI realizado.</w:t>
      </w:r>
    </w:p>
    <w:p>
      <w:pPr>
        <w:pStyle w:val="Heading2"/>
      </w:pPr>
      <w:r>
        <w:t>20.2 Influência e qualidade da decisão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Registrar decisões apoiadas, alteradas, antecipadas, aceitas, ajustadas, recusadas, revertidas e sem ação; tempo, valor médio e resultado.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Classificar influência: determinante; contribuiu; confirmou; não influenciou; ainda não avaliável.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Qualidade: clareza, evidência, alternativas, economia, impacto humano, equidade, responsabilidade, velocidade, execução e aprendizagem.</w:t>
      </w:r>
    </w:p>
    <w:p>
      <w:pPr>
        <w:pStyle w:val="Heading2"/>
      </w:pPr>
      <w:r>
        <w:t>20.3 Antes/depois e funil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Comparar tempo até decisão, KPIs financeiros, ações com dono/prazo, decisões avaliadas, valor identificado e retrabalho, controlando sazonalidade e mudanças.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Funil: sinais → diagnósticos → recomendações → decisões → ações → resultados validados.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Localizar gargalos: falta de dono, aprovação lenta, ação sem execução, resultado sem validação financeira.</w:t>
      </w:r>
    </w:p>
    <w:p>
      <w:pPr>
        <w:pStyle w:val="Heading2"/>
      </w:pPr>
      <w:r>
        <w:t>20.4 Adoção com profundidade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00"/>
        <w:gridCol w:w="8164"/>
      </w:tblGrid>
      <w:tr>
        <w:trPr>
          <w:cantSplit/>
        </w:trPr>
        <w:tc>
          <w:tcPr>
            <w:tcW w:type="dxa" w:w="1700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8164"/>
            <w:shd w:fill="062B4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Indicadores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Alcance</w:t>
            </w:r>
          </w:p>
        </w:tc>
        <w:tc>
          <w:tcPr>
            <w:tcW w:type="dxa" w:w="81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Elegíveis, ativados, áreas, fontes e cobertura.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Uso</w:t>
            </w:r>
          </w:p>
        </w:tc>
        <w:tc>
          <w:tcPr>
            <w:tcW w:type="dxa" w:w="81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Frequência, funcionalidades, perguntas, análises, recomendações, check-ins e simulações.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Profundidade</w:t>
            </w:r>
          </w:p>
        </w:tc>
        <w:tc>
          <w:tcPr>
            <w:tcW w:type="dxa" w:w="8164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Decisões, planos, ações, resultados e valor.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Confiança</w:t>
            </w:r>
          </w:p>
        </w:tc>
        <w:tc>
          <w:tcPr>
            <w:tcW w:type="dxa" w:w="8164"/>
            <w:vAlign w:val="top"/>
            <w:shd w:fill="F7FA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color w:val="14283D"/>
                <w:sz w:val="16"/>
              </w:rPr>
              <w:t>Correções, contestações, satisfação, clareza, segurança e utilidade.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14283D"/>
          <w:sz w:val="19"/>
        </w:rPr>
        <w:t>Login não é valor: uma utilização mensal pode proteger mais valor do que acessos diários sem decisão.</w:t>
      </w:r>
    </w:p>
    <w:p>
      <w:pPr>
        <w:pStyle w:val="Heading2"/>
      </w:pPr>
      <w:r>
        <w:t>20.5 ROI por módulo e atribuição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Separar Performance, Pessoas, Clientes, Fornecedores, Academia e Comunidades por custo atribuído, benefício e ROI; rateio transparente.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Níveis: originado pelo HUB; influenciado; acelerado; apenas mensurado. Não atribuir integralmente resultados que a plataforma apenas acompanhou.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Status do valor: identificado, estimado, aprovado, em realização, realizado, validado, expirado ou rejeitado.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Fluxo material: estimativa automática → revisão da área → premissas → validação financeira → potencial/realizado → prevenção de dupla contagem.</w:t>
      </w:r>
    </w:p>
    <w:p>
      <w:pPr>
        <w:pStyle w:val="Heading2"/>
      </w:pPr>
      <w:r>
        <w:t>20.6 Custo da não utilização e saúde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Alertas ignorados, recomendações não avaliadas, decisões atrasadas, planos abandonados, oportunidades expiradas, áreas sem adoção e dados desconectados.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Saúde técnica: integrações, atualização, qualidade, campos críticos, permissões, consentimentos, incidentes, modelos, falsos positivos, infraestrutura, suporte e funções subutilizadas.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Recomendações à administradora: integrar fonte, corrigir campo, rever permissão, treinar área, ajustar frequência, desativar alerta inútil, envolver financeiro e investigar gargalos.</w:t>
      </w:r>
    </w:p>
    <w:p>
      <w:pPr>
        <w:pStyle w:val="Heading2"/>
      </w:pPr>
      <w:r>
        <w:t>20.7 Cadência e KPIs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Semanal: críticos, integrações, decisões e dados. Mensal: adoção, valor, gargalos e retorno por módulo. Trimestral: ROI, payback, qualidade, impacto e expansão. Anual: valor total, maturidade, mudanças e prioridades.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Principais: benefício econômico validado; ROI; decisões apoiadas com resultado positivo.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Direcionadores: cobertura, KPIs qualificados, recomendações, tempo, planos, avaliação e áreas ativas.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Proteções: falsos alertas, contestações, exposição, sobrecarga, atribuição exagerada, desigualdade e confiança.</w:t>
      </w:r>
    </w:p>
    <w:tbl>
      <w:tblPr>
        <w:tblStyle w:val="TableGrid"/>
        <w:tblW w:type="dxa" w:w="986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9864"/>
      </w:tblGrid>
      <w:tr>
        <w:trPr>
          <w:cantSplit/>
        </w:trPr>
        <w:tc>
          <w:tcPr>
            <w:tcW w:type="dxa" w:w="9864"/>
            <w:shd w:fill="EFF6F5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F26A21"/>
                <w:sz w:val="16"/>
              </w:rPr>
              <w:t xml:space="preserve">PROMESSA  </w:t>
            </w:r>
            <w:r>
              <w:rPr>
                <w:rFonts w:ascii="Aptos" w:hAnsi="Aptos"/>
                <w:b/>
                <w:color w:val="062B45"/>
                <w:sz w:val="21"/>
              </w:rPr>
              <w:t>O HUB prova não apenas que pessoas movem o negócio, mas que sua inteligência melhora a capacidade de enxergar, decidir, agir e gerar resultados.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A — Perguntas que a inteligência deve responder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Onde estamos perdendo dinheiro?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Que resultados estão ligados à performance das equipes?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Quais KPIs estão mal definidos?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Qual projeto precisa de atenção e por quê?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Quais pessoas têm competências subutilizadas?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Quem pode ocupar uma vaga ou projeto?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Qual fornecedor reduz custo total?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Quais clientes estão em risco?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Onde investir primeiro?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 que acontece se não agirmos?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Que ações funcionaram antes?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Como o valor foi calculado?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Existe desigualdade nas oportunidades?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Quais competências serão necessárias?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O HUB influenciou a decisão e qual foi o retorno?</w:t>
      </w:r>
    </w:p>
    <w:p>
      <w:pPr>
        <w:pStyle w:val="Heading1"/>
      </w:pPr>
      <w:r>
        <w:t>Apêndice B — Regras de ouro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Dados agregados como padrão; individualização somente com finalidade legítima.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IA recomenda e prepara; humanos aprovam decisões sensíveis.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Correlação não é causalidade; mostrar confiança e limitações.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Valor potencial e realizado são separados.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Evitar dupla contagem e atribuição exagerada.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KPIs precisam de influência, fonte, ação e proteção.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Acompanhar continuamente, sem vigilância.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Diversidade serve para revelar e corrigir desigualdades, nunca restringir oportunidades.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Toda ação deve ter responsável, custo, prazo, retorno, proteção e revisão.</w:t>
      </w:r>
    </w:p>
    <w:p>
      <w:pPr>
        <w:pStyle w:val="ListNumber"/>
        <w:numPr>
          <w:ilvl w:val="0"/>
          <w:numId w:val="13"/>
        </w:numPr>
      </w:pPr>
      <w:r>
        <w:rPr>
          <w:rFonts w:ascii="Aptos" w:hAnsi="Aptos"/>
          <w:b w:val="0"/>
          <w:color w:val="14283D"/>
          <w:sz w:val="19"/>
        </w:rPr>
        <w:t>O produto começa enxuto, mas o modelo de dados nasce para o ecossistema completo.</w:t>
      </w:r>
    </w:p>
    <w:p>
      <w:pPr>
        <w:pStyle w:val="Heading1"/>
      </w:pPr>
      <w:r>
        <w:t>Apêndice C — Pendências para validação com o cliente-piloto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Fontes disponíveis, qualidade, frequência e responsáveis.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Definições oficiais de receita, margem, custo, alocação, retrabalho, produtividade e cliente.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Regras de rateio, atribuição e validação financeira.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Perfis de acesso, bases legais, consentimentos e retenção.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Áreas, equipes, projetos e período do piloto.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Linha de base dos KPIs e metas de sucesso.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Integrações prioritárias e processo de carga inicial.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Rituais semanais/mensais e responsáveis por aprovar recomendações.</w:t>
      </w:r>
    </w:p>
    <w:p>
      <w:pPr>
        <w:pStyle w:val="ListBullet"/>
      </w:pPr>
      <w:r>
        <w:rPr>
          <w:rFonts w:ascii="Aptos" w:hAnsi="Aptos"/>
          <w:b w:val="0"/>
          <w:color w:val="14283D"/>
          <w:sz w:val="19"/>
        </w:rPr>
        <w:t>Critérios de aceite do MVP e plano de comunicação/confiança.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785"/>
        <w:sz w:val="16"/>
      </w:rPr>
      <w:t xml:space="preserve">Especificação conceitual • setembro de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8E8A"/>
        <w:sz w:val="16"/>
      </w:rPr>
      <w:t>HUB  |  Inteligência de Pessoas e Negócios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428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2B4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E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428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62B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677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490" w:hanging="245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9" w:lineRule="auto"/>
      <w:ind w:left="490" w:hanging="245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40"/>
      <w:ind w:left="259" w:right="259"/>
    </w:pPr>
    <w:rPr>
      <w:rFonts w:ascii="Aptos" w:hAnsi="Aptos"/>
      <w:b/>
      <w:color w:val="062B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Especificação-mestra da inteligência do HUB</dc:title>
  <dc:subject>Arquitetura de dados, indicadores, inteligência, módulos e ROI do HUB</dc:subject>
  <dc:creator>HUB</dc:creator>
  <cp:keywords>HUB, pessoas, negócios, KPIs, inteligência, ROI, performance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