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8"/>
          <w:szCs w:val="28"/>
        </w:rPr>
        <w:t xml:space="preserve">SDIT AL HIKMAH</w:t>
      </w:r>
    </w:p>
    <w:p>
      <w:pPr>
        <w:spacing w:after="0"/>
        <w:jc w:val="center"/>
      </w:pPr>
      <w:r>
        <w:rPr>
          <w:sz w:val="18"/>
          <w:szCs w:val="18"/>
        </w:rPr>
        <w:t xml:space="preserve">Jl. Pendidikan No. 1, Bandung</w:t>
      </w:r>
    </w:p>
    <w:p>
      <w:pPr>
        <w:pBdr>
          <w:bottom w:val="thinThickSmallGap" w:sz="12" w:space="1" w:color="000000"/>
        </w:pBdr>
        <w:spacing w:after="160"/>
      </w:pPr>
    </w:p>
    <w:p>
      <w:pPr>
        <w:pStyle w:val="Heading1"/>
        <w:jc w:val="center"/>
      </w:pPr>
      <w:r>
        <w:t xml:space="preserve">JURNAL MENGAJAR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6"/>
        <w:gridCol w:w="240"/>
        <w:gridCol w:w="6308"/>
      </w:tblGrid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Mata pelajaran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Matematika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 / B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Bulan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Oktober 2026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Tahun 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2026/2027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2026-10-14 (Rabu)</w:t>
      </w:r>
    </w:p>
    <w:tbl>
      <w:tblPr>
        <w:tblW w:w="935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"/>
        <w:gridCol w:w="1250"/>
        <w:gridCol w:w="539"/>
        <w:gridCol w:w="2656"/>
        <w:gridCol w:w="1328"/>
        <w:gridCol w:w="3061"/>
      </w:tblGrid>
      <w:tr>
        <w:trPr>
          <w:cantSplit/>
          <w:tblHeader/>
        </w:trPr>
        <w:tc>
          <w:tcPr>
            <w:tcW w:w="52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Jam ke</w:t>
            </w:r>
          </w:p>
        </w:tc>
        <w:tc>
          <w:tcPr>
            <w:tcW w:w="125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Mapel</w:t>
            </w:r>
          </w:p>
        </w:tc>
        <w:tc>
          <w:tcPr>
            <w:tcW w:w="539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TP / materi</w:t>
            </w:r>
          </w:p>
        </w:tc>
        <w:tc>
          <w:tcPr>
            <w:tcW w:w="2656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Kegiatan</w:t>
            </w:r>
          </w:p>
        </w:tc>
        <w:tc>
          <w:tcPr>
            <w:tcW w:w="1328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Kehadiran</w:t>
            </w:r>
          </w:p>
        </w:tc>
        <w:tc>
          <w:tcPr>
            <w:tcW w:w="3061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Catatan dan tindak lanjut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3-4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Matematika</w:t>
            </w:r>
          </w:p>
        </w:tc>
        <w:tc>
          <w:tcPr>
            <w:tcW w:w="5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TP4</w:t>
            </w:r>
          </w:p>
        </w:tc>
        <w:tc>
          <w:tcPr>
            <w:tcW w:w="265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Diskusi kelompok pakai kartu angka</w:t>
            </w:r>
          </w:p>
        </w:tc>
        <w:tc>
          <w:tcPr>
            <w:tcW w:w="132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26 hadir, 2 sakit</w:t>
            </w:r>
          </w:p>
        </w:tc>
        <w:tc>
          <w:tcPr>
            <w:tcW w:w="3061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Beberapa murid perlu remedial pengurangan</w:t>
            </w:r>
          </w:p>
        </w:tc>
      </w:tr>
    </w:tbl>
    <w:p>
      <w:pPr>
        <w:spacing w:after="0"/>
      </w:pPr>
    </w:p>
    <w:p>
      <w:pPr>
        <w:spacing w:after="240"/>
      </w:pP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Kepala Sekolah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Ahmad Fauzi, S.Pd.</w:t>
            </w:r>
          </w:p>
        </w:tc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Bandung, 16 Oktober 2026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Guru Kelas 4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Rina Kartika, S.Pd.</w:t>
            </w:r>
          </w:p>
        </w:tc>
      </w:tr>
    </w:tbl>
    <w:sectPr>
      <w:footerReference w:type="default" r:id="rId2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id-ID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