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E11031" w14:textId="77777777" w:rsidR="00A33512" w:rsidRPr="0057758C" w:rsidRDefault="00A33512" w:rsidP="00A33512">
      <w:pPr>
        <w:jc w:val="center"/>
        <w:rPr>
          <w:b/>
          <w:bCs/>
        </w:rPr>
      </w:pPr>
      <w:r w:rsidRPr="0057758C">
        <w:rPr>
          <w:b/>
          <w:bCs/>
        </w:rPr>
        <w:t>BIRLA INSTITUTE OF TECHNOLOGY &amp; SCIENCE, PILANI</w:t>
      </w:r>
    </w:p>
    <w:p w14:paraId="2236FE45" w14:textId="77777777" w:rsidR="00A33512" w:rsidRPr="0057758C" w:rsidRDefault="00A33512" w:rsidP="00A33512">
      <w:pPr>
        <w:jc w:val="center"/>
        <w:rPr>
          <w:b/>
          <w:bCs/>
        </w:rPr>
      </w:pPr>
      <w:r w:rsidRPr="0057758C">
        <w:rPr>
          <w:b/>
          <w:bCs/>
        </w:rPr>
        <w:t xml:space="preserve">Work Integrated Learning </w:t>
      </w:r>
      <w:proofErr w:type="spellStart"/>
      <w:r w:rsidRPr="0057758C">
        <w:rPr>
          <w:b/>
          <w:bCs/>
        </w:rPr>
        <w:t>Programmes</w:t>
      </w:r>
      <w:proofErr w:type="spellEnd"/>
      <w:r w:rsidRPr="0057758C">
        <w:rPr>
          <w:b/>
          <w:bCs/>
        </w:rPr>
        <w:t xml:space="preserve"> Division</w:t>
      </w:r>
    </w:p>
    <w:p w14:paraId="32C56812" w14:textId="77777777" w:rsidR="00A33512" w:rsidRPr="0057758C" w:rsidRDefault="00A33512" w:rsidP="00A33512">
      <w:pPr>
        <w:jc w:val="center"/>
        <w:rPr>
          <w:b/>
          <w:bCs/>
        </w:rPr>
      </w:pPr>
      <w:r w:rsidRPr="0057758C">
        <w:rPr>
          <w:b/>
          <w:bCs/>
        </w:rPr>
        <w:t>First Semester 202</w:t>
      </w:r>
      <w:r>
        <w:rPr>
          <w:b/>
          <w:bCs/>
        </w:rPr>
        <w:t>5</w:t>
      </w:r>
      <w:r w:rsidRPr="0057758C">
        <w:rPr>
          <w:b/>
          <w:bCs/>
        </w:rPr>
        <w:t>-202</w:t>
      </w:r>
      <w:r>
        <w:rPr>
          <w:b/>
          <w:bCs/>
        </w:rPr>
        <w:t>6</w:t>
      </w:r>
    </w:p>
    <w:p w14:paraId="5A364D8F" w14:textId="77777777" w:rsidR="00A33512" w:rsidRPr="0057758C" w:rsidRDefault="00A33512" w:rsidP="00A33512">
      <w:pPr>
        <w:jc w:val="center"/>
        <w:rPr>
          <w:b/>
          <w:bCs/>
        </w:rPr>
      </w:pPr>
      <w:r w:rsidRPr="0057758C">
        <w:rPr>
          <w:b/>
          <w:bCs/>
        </w:rPr>
        <w:t>Mid-Semester Test</w:t>
      </w:r>
    </w:p>
    <w:p w14:paraId="704A4AAD" w14:textId="77777777" w:rsidR="00A33512" w:rsidRPr="0057758C" w:rsidRDefault="00A33512" w:rsidP="00A33512">
      <w:pPr>
        <w:jc w:val="center"/>
        <w:rPr>
          <w:b/>
          <w:bCs/>
        </w:rPr>
      </w:pPr>
      <w:r w:rsidRPr="0057758C">
        <w:rPr>
          <w:b/>
          <w:bCs/>
        </w:rPr>
        <w:t>(EC-2 Regular)</w:t>
      </w:r>
    </w:p>
    <w:p w14:paraId="6D1FC5FB" w14:textId="68F73A28" w:rsidR="00A33512" w:rsidRPr="0057758C" w:rsidRDefault="00A33512" w:rsidP="00A33512">
      <w:r w:rsidRPr="0057758C">
        <w:t xml:space="preserve">Course No. </w:t>
      </w:r>
      <w:r w:rsidRPr="0057758C">
        <w:tab/>
      </w:r>
      <w:r w:rsidRPr="0057758C">
        <w:tab/>
        <w:t xml:space="preserve">:  </w:t>
      </w:r>
      <w:r w:rsidR="00913FBD" w:rsidRPr="00913FBD">
        <w:rPr>
          <w:color w:val="000000"/>
          <w:shd w:val="clear" w:color="auto" w:fill="FFFFFF"/>
        </w:rPr>
        <w:t>AIMLCZC418</w:t>
      </w:r>
    </w:p>
    <w:p w14:paraId="76FB2731" w14:textId="45B61E24" w:rsidR="00A33512" w:rsidRPr="0057758C" w:rsidRDefault="00BB3EC9" w:rsidP="00A33512">
      <w:r w:rsidRPr="0057758C">
        <w:rPr>
          <w:noProof/>
        </w:rPr>
        <mc:AlternateContent>
          <mc:Choice Requires="wps">
            <w:drawing>
              <wp:anchor distT="0" distB="0" distL="114300" distR="114300" simplePos="0" relativeHeight="251659264" behindDoc="0" locked="0" layoutInCell="1" allowOverlap="1" wp14:anchorId="6C55D6D9" wp14:editId="4A66C33B">
                <wp:simplePos x="0" y="0"/>
                <wp:positionH relativeFrom="column">
                  <wp:posOffset>4417788</wp:posOffset>
                </wp:positionH>
                <wp:positionV relativeFrom="paragraph">
                  <wp:posOffset>96783</wp:posOffset>
                </wp:positionV>
                <wp:extent cx="1731645" cy="457200"/>
                <wp:effectExtent l="5715" t="13335" r="24765" b="2476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1645" cy="45720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34203762" w14:textId="363466DF" w:rsidR="00A33512" w:rsidRPr="00F91015" w:rsidRDefault="00A33512" w:rsidP="00A33512">
                            <w:pPr>
                              <w:rPr>
                                <w:bCs/>
                                <w:sz w:val="22"/>
                              </w:rPr>
                            </w:pPr>
                            <w:r w:rsidRPr="00F91015">
                              <w:rPr>
                                <w:bCs/>
                                <w:sz w:val="22"/>
                              </w:rPr>
                              <w:t xml:space="preserve">No. of Pages        = </w:t>
                            </w:r>
                            <w:r w:rsidR="00E74DA1">
                              <w:rPr>
                                <w:bCs/>
                                <w:sz w:val="22"/>
                              </w:rPr>
                              <w:t>4</w:t>
                            </w:r>
                          </w:p>
                          <w:p w14:paraId="52F98617" w14:textId="77777777" w:rsidR="00A33512" w:rsidRPr="00F91015" w:rsidRDefault="00A33512" w:rsidP="00A33512">
                            <w:pPr>
                              <w:pStyle w:val="Heading1"/>
                              <w:rPr>
                                <w:b w:val="0"/>
                                <w:i w:val="0"/>
                                <w:iCs w:val="0"/>
                                <w:sz w:val="22"/>
                              </w:rPr>
                            </w:pPr>
                            <w:r w:rsidRPr="00F91015">
                              <w:rPr>
                                <w:b w:val="0"/>
                                <w:i w:val="0"/>
                                <w:iCs w:val="0"/>
                                <w:sz w:val="22"/>
                              </w:rPr>
                              <w:t xml:space="preserve">No. of Questions = </w:t>
                            </w:r>
                            <w:r>
                              <w:rPr>
                                <w:b w:val="0"/>
                                <w:i w:val="0"/>
                                <w:iCs w:val="0"/>
                                <w:sz w:val="22"/>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55D6D9" id="_x0000_t202" coordsize="21600,21600" o:spt="202" path="m,l,21600r21600,l21600,xe">
                <v:stroke joinstyle="miter"/>
                <v:path gradientshapeok="t" o:connecttype="rect"/>
              </v:shapetype>
              <v:shape id="Text Box 1" o:spid="_x0000_s1026" type="#_x0000_t202" style="position:absolute;margin-left:347.85pt;margin-top:7.6pt;width:136.3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7LAZQIAANYEAAAOAAAAZHJzL2Uyb0RvYy54bWysVNuO2jAQfa/Uf7D8XgIsLBARVlu2VJW2&#10;F4mt+mxsJ7HqeFzbkGy/vmMHaNTtU9VEsuzM+MzlnMn6rms0OUnnFZiCTkZjSqThIJSpCvr1afdm&#10;SYkPzAimwciCPktP7zavX61bm8sp1KCFdARBjM9bW9A6BJtnmee1bJgfgZUGjSW4hgU8uioTjrWI&#10;3uhsOh7fZi04YR1w6T1+feiNdJPwy1Ly8LksvQxEFxRzC2l1aT3ENdusWV45ZmvFz2mwf8iiYcpg&#10;0CvUAwuMHJ16AdUo7sBDGUYcmgzKUnGZasBqJuM/qtnXzMpUCzbH22ub/P+D5Z9OXxxRArmjxLAG&#10;KXqSXSBvoSOT2J3W+hyd9hbdQoefo2es1NtH4N89MbCtmankvXPQ1pIJzC7dzAZXexwfQQ7tRxAY&#10;hh0DJKCudE0ExGYQREeWnq/MxFR4DLm4mdzO5pRwtM3mC6Q+Jpex/HLbOh/eS2hI3BTUIfMJnZ0e&#10;fehdLy4pe9BK7JTW6eCqw1Y7cmKokl16zuh+6KYNaQu6mk/nfQOGNj+EGKfnbxCNCih3rZqCLq9O&#10;LI9te2dEEmNgSvd7rE6bmJ9MQsY6UpuOCLGvRUuEipXezFdT5E4oVPV00YMSpiscRx4cJQ7CNxXq&#10;pKXY1xcFL8fxPWcLF/TU3EHgxGYksKcydIfurI4DiGfkFeMk8vBngJsa3E9KWhysgvofR+YkJfqD&#10;QW2sJrNZnMR0SFRijkPLYWhhhiNUQQMl/XYb+uk9WqeqGiP1ajRwj3oqVaI6Cq/PCquIBxyeVM95&#10;0ON0Ds/J6/fvaPMLAAD//wMAUEsDBBQABgAIAAAAIQAbtn584QAAAAkBAAAPAAAAZHJzL2Rvd25y&#10;ZXYueG1sTI9BS8NAEIXvgv9hGcGL2E1Dm6QxmyJij0WsFvS2yU6T0OxsyG7b9N87nvQ4vI/3vinW&#10;k+3FGUffOVIwn0UgkGpnOmoUfH5sHjMQPmgyuneECq7oYV3e3hQ6N+5C73jehUZwCflcK2hDGHIp&#10;fd2i1X7mBiTODm60OvA5NtKM+sLltpdxFCXS6o54odUDvrRYH3cnq+Chu+6bxXHzVX9ne1Nt52+v&#10;2/Sg1P3d9PwEIuAU/mD41Wd1KNmpcicyXvQKktUyZZSDZQyCgVWSLUBUCrI0BlkW8v8H5Q8AAAD/&#10;/wMAUEsBAi0AFAAGAAgAAAAhALaDOJL+AAAA4QEAABMAAAAAAAAAAAAAAAAAAAAAAFtDb250ZW50&#10;X1R5cGVzXS54bWxQSwECLQAUAAYACAAAACEAOP0h/9YAAACUAQAACwAAAAAAAAAAAAAAAAAvAQAA&#10;X3JlbHMvLnJlbHNQSwECLQAUAAYACAAAACEAyQeywGUCAADWBAAADgAAAAAAAAAAAAAAAAAuAgAA&#10;ZHJzL2Uyb0RvYy54bWxQSwECLQAUAAYACAAAACEAG7Z+fOEAAAAJAQAADwAAAAAAAAAAAAAAAAC/&#10;BAAAZHJzL2Rvd25yZXYueG1sUEsFBgAAAAAEAAQA8wAAAM0FAAAAAA==&#10;">
                <v:shadow on="t"/>
                <v:textbox>
                  <w:txbxContent>
                    <w:p w14:paraId="34203762" w14:textId="363466DF" w:rsidR="00A33512" w:rsidRPr="00F91015" w:rsidRDefault="00A33512" w:rsidP="00A33512">
                      <w:pPr>
                        <w:rPr>
                          <w:bCs/>
                          <w:sz w:val="22"/>
                        </w:rPr>
                      </w:pPr>
                      <w:r w:rsidRPr="00F91015">
                        <w:rPr>
                          <w:bCs/>
                          <w:sz w:val="22"/>
                        </w:rPr>
                        <w:t xml:space="preserve">No. of Pages        = </w:t>
                      </w:r>
                      <w:r w:rsidR="00E74DA1">
                        <w:rPr>
                          <w:bCs/>
                          <w:sz w:val="22"/>
                        </w:rPr>
                        <w:t>4</w:t>
                      </w:r>
                    </w:p>
                    <w:p w14:paraId="52F98617" w14:textId="77777777" w:rsidR="00A33512" w:rsidRPr="00F91015" w:rsidRDefault="00A33512" w:rsidP="00A33512">
                      <w:pPr>
                        <w:pStyle w:val="Heading1"/>
                        <w:rPr>
                          <w:b w:val="0"/>
                          <w:i w:val="0"/>
                          <w:iCs w:val="0"/>
                          <w:sz w:val="22"/>
                        </w:rPr>
                      </w:pPr>
                      <w:r w:rsidRPr="00F91015">
                        <w:rPr>
                          <w:b w:val="0"/>
                          <w:i w:val="0"/>
                          <w:iCs w:val="0"/>
                          <w:sz w:val="22"/>
                        </w:rPr>
                        <w:t xml:space="preserve">No. of Questions = </w:t>
                      </w:r>
                      <w:r>
                        <w:rPr>
                          <w:b w:val="0"/>
                          <w:i w:val="0"/>
                          <w:iCs w:val="0"/>
                          <w:sz w:val="22"/>
                        </w:rPr>
                        <w:t>6</w:t>
                      </w:r>
                    </w:p>
                  </w:txbxContent>
                </v:textbox>
              </v:shape>
            </w:pict>
          </mc:Fallback>
        </mc:AlternateContent>
      </w:r>
      <w:r w:rsidR="00A33512" w:rsidRPr="0057758C">
        <w:t xml:space="preserve">Course Title </w:t>
      </w:r>
      <w:r w:rsidR="00A33512" w:rsidRPr="0057758C">
        <w:tab/>
      </w:r>
      <w:r w:rsidR="00A33512" w:rsidRPr="0057758C">
        <w:tab/>
        <w:t xml:space="preserve">:  </w:t>
      </w:r>
      <w:r w:rsidR="00A33512" w:rsidRPr="0057758C">
        <w:rPr>
          <w:color w:val="000000"/>
          <w:shd w:val="clear" w:color="auto" w:fill="FFFFFF"/>
        </w:rPr>
        <w:t>Introduction to Statistical Methods</w:t>
      </w:r>
    </w:p>
    <w:p w14:paraId="1C1B6A21" w14:textId="5FDBBBE3" w:rsidR="00A33512" w:rsidRPr="0057758C" w:rsidRDefault="00A33512" w:rsidP="00A33512">
      <w:r w:rsidRPr="0057758C">
        <w:t xml:space="preserve">Nature of Exam </w:t>
      </w:r>
      <w:r w:rsidRPr="0057758C">
        <w:tab/>
        <w:t xml:space="preserve">:  Closed Book </w:t>
      </w:r>
    </w:p>
    <w:p w14:paraId="62C33A0B" w14:textId="415DC75D" w:rsidR="00A33512" w:rsidRPr="0057758C" w:rsidRDefault="00A33512" w:rsidP="00A33512">
      <w:r w:rsidRPr="0057758C">
        <w:t xml:space="preserve">Weightage </w:t>
      </w:r>
      <w:r w:rsidRPr="0057758C">
        <w:tab/>
      </w:r>
      <w:r w:rsidRPr="0057758C">
        <w:tab/>
        <w:t xml:space="preserve">:  30% </w:t>
      </w:r>
    </w:p>
    <w:p w14:paraId="7696B1D4" w14:textId="77777777" w:rsidR="00A33512" w:rsidRPr="0057758C" w:rsidRDefault="00A33512" w:rsidP="00A33512">
      <w:r w:rsidRPr="0057758C">
        <w:t xml:space="preserve">Duration </w:t>
      </w:r>
      <w:r w:rsidRPr="0057758C">
        <w:tab/>
      </w:r>
      <w:r w:rsidRPr="0057758C">
        <w:tab/>
        <w:t xml:space="preserve">:  2 Hours  </w:t>
      </w:r>
    </w:p>
    <w:p w14:paraId="0E30F932" w14:textId="785657C3" w:rsidR="00A33512" w:rsidRPr="0057758C" w:rsidRDefault="00A33512" w:rsidP="00A33512">
      <w:pPr>
        <w:pBdr>
          <w:bottom w:val="single" w:sz="4" w:space="1" w:color="auto"/>
        </w:pBdr>
      </w:pPr>
      <w:r w:rsidRPr="0057758C">
        <w:t xml:space="preserve">Date of Exam </w:t>
      </w:r>
      <w:r w:rsidRPr="0057758C">
        <w:tab/>
      </w:r>
      <w:r w:rsidRPr="0057758C">
        <w:tab/>
        <w:t xml:space="preserve">:  </w:t>
      </w:r>
      <w:r w:rsidR="00B95D97" w:rsidRPr="00B95D97">
        <w:t>20-12-2025_FN</w:t>
      </w:r>
    </w:p>
    <w:p w14:paraId="07D4AB4A" w14:textId="77777777" w:rsidR="00A33512" w:rsidRPr="0057758C" w:rsidRDefault="00A33512" w:rsidP="00A33512">
      <w:r w:rsidRPr="0057758C">
        <w:t xml:space="preserve">Note to Students: </w:t>
      </w:r>
    </w:p>
    <w:p w14:paraId="04BBEB3C" w14:textId="77777777" w:rsidR="00A33512" w:rsidRPr="00A33512" w:rsidRDefault="00A33512" w:rsidP="00A33512">
      <w:pPr>
        <w:numPr>
          <w:ilvl w:val="0"/>
          <w:numId w:val="1"/>
        </w:numPr>
        <w:rPr>
          <w:sz w:val="20"/>
        </w:rPr>
      </w:pPr>
      <w:r w:rsidRPr="00A33512">
        <w:rPr>
          <w:sz w:val="20"/>
        </w:rPr>
        <w:t xml:space="preserve">Please follow all the </w:t>
      </w:r>
      <w:r w:rsidRPr="00A33512">
        <w:rPr>
          <w:i/>
          <w:iCs/>
          <w:sz w:val="20"/>
        </w:rPr>
        <w:t>Instructions to Candidates</w:t>
      </w:r>
      <w:r w:rsidRPr="00A33512">
        <w:rPr>
          <w:sz w:val="20"/>
        </w:rPr>
        <w:t xml:space="preserve"> given on the cover page of the answer book.</w:t>
      </w:r>
    </w:p>
    <w:p w14:paraId="383C1CDD" w14:textId="77777777" w:rsidR="00A33512" w:rsidRPr="00A33512" w:rsidRDefault="00A33512" w:rsidP="00A33512">
      <w:pPr>
        <w:numPr>
          <w:ilvl w:val="0"/>
          <w:numId w:val="1"/>
        </w:numPr>
        <w:rPr>
          <w:sz w:val="20"/>
        </w:rPr>
      </w:pPr>
      <w:r w:rsidRPr="00A33512">
        <w:rPr>
          <w:sz w:val="20"/>
        </w:rPr>
        <w:t xml:space="preserve">All parts of a question should be answered consecutively. Each answer should start from a fresh page.  </w:t>
      </w:r>
    </w:p>
    <w:p w14:paraId="752C095F" w14:textId="77777777" w:rsidR="00A33512" w:rsidRPr="00A33512" w:rsidRDefault="00A33512" w:rsidP="00A33512">
      <w:pPr>
        <w:numPr>
          <w:ilvl w:val="0"/>
          <w:numId w:val="1"/>
        </w:numPr>
        <w:rPr>
          <w:sz w:val="20"/>
        </w:rPr>
      </w:pPr>
      <w:r w:rsidRPr="00A33512">
        <w:rPr>
          <w:sz w:val="20"/>
        </w:rPr>
        <w:t xml:space="preserve">Assumptions made if any, should be stated clearly at the beginning of your answer. </w:t>
      </w:r>
    </w:p>
    <w:p w14:paraId="35707F78" w14:textId="6A40ACC2" w:rsidR="00A33512" w:rsidRPr="00B72AEE" w:rsidRDefault="00A33512" w:rsidP="00B72AEE">
      <w:pPr>
        <w:pBdr>
          <w:top w:val="single" w:sz="4" w:space="1" w:color="auto"/>
        </w:pBdr>
        <w:spacing w:before="100" w:beforeAutospacing="1" w:after="100" w:afterAutospacing="1"/>
        <w:contextualSpacing/>
        <w:jc w:val="both"/>
        <w:rPr>
          <w:b/>
        </w:rPr>
      </w:pPr>
      <w:r w:rsidRPr="00B72AEE">
        <w:rPr>
          <w:b/>
        </w:rPr>
        <w:t>Answer all the questions:</w:t>
      </w:r>
    </w:p>
    <w:p w14:paraId="4DEEDF5D" w14:textId="33E68949" w:rsidR="007729B5" w:rsidRPr="00185BCD" w:rsidRDefault="007729B5" w:rsidP="00185BCD">
      <w:pPr>
        <w:pStyle w:val="ListParagraph"/>
        <w:numPr>
          <w:ilvl w:val="0"/>
          <w:numId w:val="7"/>
        </w:numPr>
        <w:spacing w:before="100" w:beforeAutospacing="1" w:after="100" w:afterAutospacing="1"/>
        <w:jc w:val="both"/>
      </w:pPr>
      <w:r w:rsidRPr="00185BCD">
        <w:t>The data below represent the total fat (in grams per serving) for a random sample of 10 chicken sandwiches from various fast-food chains:</w:t>
      </w:r>
    </w:p>
    <w:p w14:paraId="5FFBC701" w14:textId="77777777" w:rsidR="007729B5" w:rsidRPr="00185BCD" w:rsidRDefault="007729B5" w:rsidP="00185BCD">
      <w:pPr>
        <w:spacing w:before="100" w:beforeAutospacing="1" w:after="100" w:afterAutospacing="1"/>
        <w:ind w:left="720" w:firstLine="720"/>
        <w:contextualSpacing/>
        <w:jc w:val="both"/>
      </w:pPr>
      <w:r w:rsidRPr="00185BCD">
        <w:t>7, 4, 20, 23, 25, 19, 30, 30, 40, 56</w:t>
      </w:r>
    </w:p>
    <w:p w14:paraId="4943F33B" w14:textId="77777777" w:rsidR="00B72AEE" w:rsidRPr="00185BCD" w:rsidRDefault="007729B5" w:rsidP="00185BCD">
      <w:pPr>
        <w:pStyle w:val="ListParagraph"/>
        <w:numPr>
          <w:ilvl w:val="0"/>
          <w:numId w:val="6"/>
        </w:numPr>
        <w:spacing w:before="100" w:beforeAutospacing="1" w:after="100" w:afterAutospacing="1"/>
        <w:jc w:val="both"/>
      </w:pPr>
      <w:r w:rsidRPr="00185BCD">
        <w:t>Compute the mean, median, sample standard deviation and interquartile range (IQR). Using the 1.5 × IQR criterion, identify any potential outliers.</w:t>
      </w:r>
      <w:r w:rsidRPr="00185BCD">
        <w:tab/>
        <w:t>          [3 marks] </w:t>
      </w:r>
    </w:p>
    <w:p w14:paraId="590E517F" w14:textId="51ABDCD7" w:rsidR="007729B5" w:rsidRPr="00185BCD" w:rsidRDefault="007729B5" w:rsidP="00185BCD">
      <w:pPr>
        <w:pStyle w:val="ListParagraph"/>
        <w:spacing w:before="100" w:beforeAutospacing="1" w:after="100" w:afterAutospacing="1"/>
        <w:jc w:val="both"/>
      </w:pPr>
      <w:r w:rsidRPr="00185BCD">
        <w:t xml:space="preserve">               </w:t>
      </w:r>
    </w:p>
    <w:p w14:paraId="155950B4" w14:textId="77777777" w:rsidR="007729B5" w:rsidRPr="00185BCD" w:rsidRDefault="007729B5" w:rsidP="00185BCD">
      <w:pPr>
        <w:pStyle w:val="ListParagraph"/>
        <w:numPr>
          <w:ilvl w:val="0"/>
          <w:numId w:val="6"/>
        </w:numPr>
        <w:spacing w:before="100" w:beforeAutospacing="1" w:after="100" w:afterAutospacing="1"/>
        <w:jc w:val="both"/>
      </w:pPr>
      <w:r w:rsidRPr="00185BCD">
        <w:t xml:space="preserve">Synthesize your findings from the above to draw statistically sound conclusions    </w:t>
      </w:r>
    </w:p>
    <w:p w14:paraId="1E79BB85" w14:textId="2E2D7F7A" w:rsidR="007729B5" w:rsidRPr="00185BCD" w:rsidRDefault="007729B5" w:rsidP="00185BCD">
      <w:pPr>
        <w:pStyle w:val="ListParagraph"/>
        <w:spacing w:before="100" w:beforeAutospacing="1" w:after="100" w:afterAutospacing="1"/>
        <w:jc w:val="both"/>
      </w:pPr>
      <w:r w:rsidRPr="00185BCD">
        <w:t xml:space="preserve">regarding the central tendency, dispersion, and variability of total fat content in chicken sandwiches. Comment on the implications for nutritional consistency and quality control in fast-food offerings.  </w:t>
      </w:r>
      <w:r w:rsidRPr="00185BCD">
        <w:tab/>
      </w:r>
      <w:r w:rsidRPr="00185BCD">
        <w:tab/>
      </w:r>
      <w:r w:rsidRPr="00185BCD">
        <w:tab/>
      </w:r>
      <w:r w:rsidRPr="00185BCD">
        <w:tab/>
        <w:t xml:space="preserve">           </w:t>
      </w:r>
      <w:r w:rsidR="00B72AEE" w:rsidRPr="00185BCD">
        <w:tab/>
      </w:r>
      <w:r w:rsidR="00B72AEE" w:rsidRPr="00185BCD">
        <w:tab/>
      </w:r>
      <w:r w:rsidRPr="00185BCD">
        <w:t xml:space="preserve"> </w:t>
      </w:r>
      <w:r w:rsidR="00E971C7">
        <w:t xml:space="preserve"> </w:t>
      </w:r>
      <w:r w:rsidRPr="00185BCD">
        <w:t xml:space="preserve"> [2 marks]</w:t>
      </w:r>
    </w:p>
    <w:p w14:paraId="7AC2EFDB" w14:textId="77777777" w:rsidR="0085438A" w:rsidRPr="00185BCD" w:rsidRDefault="0085438A" w:rsidP="00185BCD">
      <w:pPr>
        <w:pStyle w:val="ListParagraph"/>
        <w:spacing w:before="100" w:beforeAutospacing="1" w:after="100" w:afterAutospacing="1"/>
        <w:jc w:val="both"/>
      </w:pPr>
    </w:p>
    <w:p w14:paraId="1750E965" w14:textId="2913F615" w:rsidR="00A33512" w:rsidRPr="00185BCD" w:rsidRDefault="00750D5F" w:rsidP="00185BCD">
      <w:pPr>
        <w:pStyle w:val="ListParagraph"/>
        <w:numPr>
          <w:ilvl w:val="0"/>
          <w:numId w:val="7"/>
        </w:numPr>
        <w:spacing w:before="100" w:beforeAutospacing="1" w:after="100" w:afterAutospacing="1"/>
        <w:ind w:right="-188"/>
        <w:jc w:val="both"/>
      </w:pPr>
      <w:r w:rsidRPr="00185BCD">
        <w:t>A school wants to build a simple system to classify student messages as "Urgent" or "Not Urgent" using the Naïve Bayes classifier. Here is a small sample dataset:</w:t>
      </w:r>
      <w:r w:rsidR="00B72AEE" w:rsidRPr="00185BCD">
        <w:t xml:space="preserve">    </w:t>
      </w:r>
      <w:proofErr w:type="gramStart"/>
      <w:r w:rsidR="00B72AEE" w:rsidRPr="00185BCD">
        <w:t xml:space="preserve">   [</w:t>
      </w:r>
      <w:proofErr w:type="gramEnd"/>
      <w:r w:rsidR="00B72AEE" w:rsidRPr="00185BCD">
        <w:t>5 marks]</w:t>
      </w:r>
    </w:p>
    <w:tbl>
      <w:tblPr>
        <w:tblW w:w="6374" w:type="dxa"/>
        <w:jc w:val="center"/>
        <w:tblLook w:val="04A0" w:firstRow="1" w:lastRow="0" w:firstColumn="1" w:lastColumn="0" w:noHBand="0" w:noVBand="1"/>
      </w:tblPr>
      <w:tblGrid>
        <w:gridCol w:w="1083"/>
        <w:gridCol w:w="3874"/>
        <w:gridCol w:w="1417"/>
      </w:tblGrid>
      <w:tr w:rsidR="00750D5F" w:rsidRPr="00185BCD" w14:paraId="441AD70B" w14:textId="77777777" w:rsidTr="00B72AEE">
        <w:trPr>
          <w:trHeight w:val="310"/>
          <w:jc w:val="center"/>
        </w:trPr>
        <w:tc>
          <w:tcPr>
            <w:tcW w:w="10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C00A57" w14:textId="77777777" w:rsidR="00750D5F" w:rsidRPr="00185BCD" w:rsidRDefault="00750D5F" w:rsidP="00185BCD">
            <w:pPr>
              <w:spacing w:before="100" w:beforeAutospacing="1" w:after="100" w:afterAutospacing="1"/>
              <w:contextualSpacing/>
              <w:jc w:val="both"/>
              <w:rPr>
                <w:b/>
                <w:bCs/>
                <w:color w:val="000000"/>
                <w:lang w:val="en-IN" w:eastAsia="en-IN"/>
              </w:rPr>
            </w:pPr>
            <w:r w:rsidRPr="00185BCD">
              <w:rPr>
                <w:b/>
                <w:bCs/>
                <w:color w:val="000000"/>
                <w:lang w:val="en-IN" w:eastAsia="en-IN"/>
              </w:rPr>
              <w:t>Message ID</w:t>
            </w:r>
          </w:p>
        </w:tc>
        <w:tc>
          <w:tcPr>
            <w:tcW w:w="3874" w:type="dxa"/>
            <w:tcBorders>
              <w:top w:val="single" w:sz="4" w:space="0" w:color="auto"/>
              <w:left w:val="nil"/>
              <w:bottom w:val="single" w:sz="4" w:space="0" w:color="auto"/>
              <w:right w:val="single" w:sz="4" w:space="0" w:color="auto"/>
            </w:tcBorders>
            <w:shd w:val="clear" w:color="auto" w:fill="auto"/>
            <w:noWrap/>
            <w:vAlign w:val="bottom"/>
            <w:hideMark/>
          </w:tcPr>
          <w:p w14:paraId="3259727D" w14:textId="77777777" w:rsidR="00750D5F" w:rsidRPr="00185BCD" w:rsidRDefault="00750D5F" w:rsidP="00185BCD">
            <w:pPr>
              <w:spacing w:before="100" w:beforeAutospacing="1" w:after="100" w:afterAutospacing="1"/>
              <w:contextualSpacing/>
              <w:jc w:val="both"/>
              <w:rPr>
                <w:b/>
                <w:bCs/>
                <w:color w:val="000000"/>
                <w:lang w:val="en-IN" w:eastAsia="en-IN"/>
              </w:rPr>
            </w:pPr>
            <w:r w:rsidRPr="00185BCD">
              <w:rPr>
                <w:b/>
                <w:bCs/>
                <w:color w:val="000000"/>
                <w:lang w:val="en-IN" w:eastAsia="en-IN"/>
              </w:rPr>
              <w:t>Words in Message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2C89F8CF" w14:textId="77777777" w:rsidR="00750D5F" w:rsidRPr="00185BCD" w:rsidRDefault="00750D5F" w:rsidP="00185BCD">
            <w:pPr>
              <w:spacing w:before="100" w:beforeAutospacing="1" w:after="100" w:afterAutospacing="1"/>
              <w:contextualSpacing/>
              <w:jc w:val="both"/>
              <w:rPr>
                <w:b/>
                <w:bCs/>
                <w:color w:val="000000"/>
                <w:lang w:val="en-IN" w:eastAsia="en-IN"/>
              </w:rPr>
            </w:pPr>
            <w:r w:rsidRPr="00185BCD">
              <w:rPr>
                <w:b/>
                <w:bCs/>
                <w:color w:val="000000"/>
                <w:lang w:val="en-IN" w:eastAsia="en-IN"/>
              </w:rPr>
              <w:t>Label</w:t>
            </w:r>
          </w:p>
        </w:tc>
      </w:tr>
      <w:tr w:rsidR="00750D5F" w:rsidRPr="00185BCD" w14:paraId="5BB5C94D" w14:textId="77777777" w:rsidTr="00B72AEE">
        <w:trPr>
          <w:trHeight w:val="310"/>
          <w:jc w:val="center"/>
        </w:trPr>
        <w:tc>
          <w:tcPr>
            <w:tcW w:w="1083" w:type="dxa"/>
            <w:tcBorders>
              <w:top w:val="nil"/>
              <w:left w:val="single" w:sz="4" w:space="0" w:color="auto"/>
              <w:bottom w:val="single" w:sz="4" w:space="0" w:color="auto"/>
              <w:right w:val="single" w:sz="4" w:space="0" w:color="auto"/>
            </w:tcBorders>
            <w:shd w:val="clear" w:color="auto" w:fill="auto"/>
            <w:noWrap/>
            <w:vAlign w:val="bottom"/>
            <w:hideMark/>
          </w:tcPr>
          <w:p w14:paraId="54B8A387" w14:textId="77777777" w:rsidR="00750D5F" w:rsidRPr="00185BCD" w:rsidRDefault="00750D5F" w:rsidP="00185BCD">
            <w:pPr>
              <w:spacing w:before="100" w:beforeAutospacing="1" w:after="100" w:afterAutospacing="1"/>
              <w:contextualSpacing/>
              <w:jc w:val="both"/>
              <w:rPr>
                <w:color w:val="000000"/>
                <w:lang w:val="en-IN" w:eastAsia="en-IN"/>
              </w:rPr>
            </w:pPr>
            <w:r w:rsidRPr="00185BCD">
              <w:rPr>
                <w:color w:val="000000"/>
                <w:lang w:val="en-IN" w:eastAsia="en-IN"/>
              </w:rPr>
              <w:t>1</w:t>
            </w:r>
          </w:p>
        </w:tc>
        <w:tc>
          <w:tcPr>
            <w:tcW w:w="3874" w:type="dxa"/>
            <w:tcBorders>
              <w:top w:val="nil"/>
              <w:left w:val="nil"/>
              <w:bottom w:val="single" w:sz="4" w:space="0" w:color="auto"/>
              <w:right w:val="single" w:sz="4" w:space="0" w:color="auto"/>
            </w:tcBorders>
            <w:shd w:val="clear" w:color="auto" w:fill="auto"/>
            <w:noWrap/>
            <w:vAlign w:val="bottom"/>
            <w:hideMark/>
          </w:tcPr>
          <w:p w14:paraId="4A664669" w14:textId="77777777" w:rsidR="00750D5F" w:rsidRPr="00185BCD" w:rsidRDefault="00750D5F" w:rsidP="00185BCD">
            <w:pPr>
              <w:spacing w:before="100" w:beforeAutospacing="1" w:after="100" w:afterAutospacing="1"/>
              <w:contextualSpacing/>
              <w:jc w:val="both"/>
              <w:rPr>
                <w:color w:val="000000"/>
                <w:lang w:val="en-IN" w:eastAsia="en-IN"/>
              </w:rPr>
            </w:pPr>
            <w:r w:rsidRPr="00185BCD">
              <w:rPr>
                <w:color w:val="000000"/>
                <w:lang w:val="en-IN" w:eastAsia="en-IN"/>
              </w:rPr>
              <w:t>assignment due tomorrow please help</w:t>
            </w:r>
          </w:p>
        </w:tc>
        <w:tc>
          <w:tcPr>
            <w:tcW w:w="1417" w:type="dxa"/>
            <w:tcBorders>
              <w:top w:val="nil"/>
              <w:left w:val="nil"/>
              <w:bottom w:val="single" w:sz="4" w:space="0" w:color="auto"/>
              <w:right w:val="single" w:sz="4" w:space="0" w:color="auto"/>
            </w:tcBorders>
            <w:shd w:val="clear" w:color="auto" w:fill="auto"/>
            <w:noWrap/>
            <w:vAlign w:val="bottom"/>
            <w:hideMark/>
          </w:tcPr>
          <w:p w14:paraId="50A81837" w14:textId="77777777" w:rsidR="00750D5F" w:rsidRPr="00185BCD" w:rsidRDefault="00750D5F" w:rsidP="00185BCD">
            <w:pPr>
              <w:spacing w:before="100" w:beforeAutospacing="1" w:after="100" w:afterAutospacing="1"/>
              <w:contextualSpacing/>
              <w:jc w:val="both"/>
              <w:rPr>
                <w:color w:val="000000"/>
                <w:lang w:val="en-IN" w:eastAsia="en-IN"/>
              </w:rPr>
            </w:pPr>
            <w:r w:rsidRPr="00185BCD">
              <w:rPr>
                <w:color w:val="000000"/>
                <w:lang w:val="en-IN" w:eastAsia="en-IN"/>
              </w:rPr>
              <w:t>Urgent</w:t>
            </w:r>
          </w:p>
        </w:tc>
      </w:tr>
      <w:tr w:rsidR="00750D5F" w:rsidRPr="00185BCD" w14:paraId="78F7460A" w14:textId="77777777" w:rsidTr="00B72AEE">
        <w:trPr>
          <w:trHeight w:val="310"/>
          <w:jc w:val="center"/>
        </w:trPr>
        <w:tc>
          <w:tcPr>
            <w:tcW w:w="1083" w:type="dxa"/>
            <w:tcBorders>
              <w:top w:val="nil"/>
              <w:left w:val="single" w:sz="4" w:space="0" w:color="auto"/>
              <w:bottom w:val="single" w:sz="4" w:space="0" w:color="auto"/>
              <w:right w:val="single" w:sz="4" w:space="0" w:color="auto"/>
            </w:tcBorders>
            <w:shd w:val="clear" w:color="auto" w:fill="auto"/>
            <w:noWrap/>
            <w:vAlign w:val="bottom"/>
            <w:hideMark/>
          </w:tcPr>
          <w:p w14:paraId="67F86836" w14:textId="77777777" w:rsidR="00750D5F" w:rsidRPr="00185BCD" w:rsidRDefault="00750D5F" w:rsidP="00185BCD">
            <w:pPr>
              <w:spacing w:before="100" w:beforeAutospacing="1" w:after="100" w:afterAutospacing="1"/>
              <w:contextualSpacing/>
              <w:jc w:val="both"/>
              <w:rPr>
                <w:color w:val="000000"/>
                <w:lang w:val="en-IN" w:eastAsia="en-IN"/>
              </w:rPr>
            </w:pPr>
            <w:r w:rsidRPr="00185BCD">
              <w:rPr>
                <w:color w:val="000000"/>
                <w:lang w:val="en-IN" w:eastAsia="en-IN"/>
              </w:rPr>
              <w:t>2</w:t>
            </w:r>
          </w:p>
        </w:tc>
        <w:tc>
          <w:tcPr>
            <w:tcW w:w="3874" w:type="dxa"/>
            <w:tcBorders>
              <w:top w:val="nil"/>
              <w:left w:val="nil"/>
              <w:bottom w:val="single" w:sz="4" w:space="0" w:color="auto"/>
              <w:right w:val="single" w:sz="4" w:space="0" w:color="auto"/>
            </w:tcBorders>
            <w:shd w:val="clear" w:color="auto" w:fill="auto"/>
            <w:noWrap/>
            <w:vAlign w:val="bottom"/>
            <w:hideMark/>
          </w:tcPr>
          <w:p w14:paraId="3FC2C645" w14:textId="77777777" w:rsidR="00750D5F" w:rsidRPr="00185BCD" w:rsidRDefault="00750D5F" w:rsidP="00185BCD">
            <w:pPr>
              <w:spacing w:before="100" w:beforeAutospacing="1" w:after="100" w:afterAutospacing="1"/>
              <w:contextualSpacing/>
              <w:jc w:val="both"/>
              <w:rPr>
                <w:color w:val="000000"/>
                <w:lang w:val="en-IN" w:eastAsia="en-IN"/>
              </w:rPr>
            </w:pPr>
            <w:r w:rsidRPr="00185BCD">
              <w:rPr>
                <w:color w:val="000000"/>
                <w:lang w:val="en-IN" w:eastAsia="en-IN"/>
              </w:rPr>
              <w:t>lunch plans today?</w:t>
            </w:r>
          </w:p>
        </w:tc>
        <w:tc>
          <w:tcPr>
            <w:tcW w:w="1417" w:type="dxa"/>
            <w:tcBorders>
              <w:top w:val="nil"/>
              <w:left w:val="nil"/>
              <w:bottom w:val="single" w:sz="4" w:space="0" w:color="auto"/>
              <w:right w:val="single" w:sz="4" w:space="0" w:color="auto"/>
            </w:tcBorders>
            <w:shd w:val="clear" w:color="auto" w:fill="auto"/>
            <w:noWrap/>
            <w:vAlign w:val="bottom"/>
            <w:hideMark/>
          </w:tcPr>
          <w:p w14:paraId="2E3D1910" w14:textId="77777777" w:rsidR="00750D5F" w:rsidRPr="00185BCD" w:rsidRDefault="00750D5F" w:rsidP="00185BCD">
            <w:pPr>
              <w:spacing w:before="100" w:beforeAutospacing="1" w:after="100" w:afterAutospacing="1"/>
              <w:contextualSpacing/>
              <w:jc w:val="both"/>
              <w:rPr>
                <w:color w:val="000000"/>
                <w:lang w:val="en-IN" w:eastAsia="en-IN"/>
              </w:rPr>
            </w:pPr>
            <w:r w:rsidRPr="00185BCD">
              <w:rPr>
                <w:color w:val="000000"/>
                <w:lang w:val="en-IN" w:eastAsia="en-IN"/>
              </w:rPr>
              <w:t>Not Urgent</w:t>
            </w:r>
          </w:p>
        </w:tc>
      </w:tr>
      <w:tr w:rsidR="00750D5F" w:rsidRPr="00185BCD" w14:paraId="5771F8F9" w14:textId="77777777" w:rsidTr="00B72AEE">
        <w:trPr>
          <w:trHeight w:val="310"/>
          <w:jc w:val="center"/>
        </w:trPr>
        <w:tc>
          <w:tcPr>
            <w:tcW w:w="1083" w:type="dxa"/>
            <w:tcBorders>
              <w:top w:val="nil"/>
              <w:left w:val="single" w:sz="4" w:space="0" w:color="auto"/>
              <w:bottom w:val="single" w:sz="4" w:space="0" w:color="auto"/>
              <w:right w:val="single" w:sz="4" w:space="0" w:color="auto"/>
            </w:tcBorders>
            <w:shd w:val="clear" w:color="auto" w:fill="auto"/>
            <w:noWrap/>
            <w:vAlign w:val="bottom"/>
            <w:hideMark/>
          </w:tcPr>
          <w:p w14:paraId="4146D58F" w14:textId="77777777" w:rsidR="00750D5F" w:rsidRPr="00185BCD" w:rsidRDefault="00750D5F" w:rsidP="00185BCD">
            <w:pPr>
              <w:spacing w:before="100" w:beforeAutospacing="1" w:after="100" w:afterAutospacing="1"/>
              <w:contextualSpacing/>
              <w:jc w:val="both"/>
              <w:rPr>
                <w:color w:val="000000"/>
                <w:lang w:val="en-IN" w:eastAsia="en-IN"/>
              </w:rPr>
            </w:pPr>
            <w:r w:rsidRPr="00185BCD">
              <w:rPr>
                <w:color w:val="000000"/>
                <w:lang w:val="en-IN" w:eastAsia="en-IN"/>
              </w:rPr>
              <w:t>3</w:t>
            </w:r>
          </w:p>
        </w:tc>
        <w:tc>
          <w:tcPr>
            <w:tcW w:w="3874" w:type="dxa"/>
            <w:tcBorders>
              <w:top w:val="nil"/>
              <w:left w:val="nil"/>
              <w:bottom w:val="single" w:sz="4" w:space="0" w:color="auto"/>
              <w:right w:val="single" w:sz="4" w:space="0" w:color="auto"/>
            </w:tcBorders>
            <w:shd w:val="clear" w:color="auto" w:fill="auto"/>
            <w:noWrap/>
            <w:vAlign w:val="bottom"/>
            <w:hideMark/>
          </w:tcPr>
          <w:p w14:paraId="557BA664" w14:textId="77777777" w:rsidR="00750D5F" w:rsidRPr="00185BCD" w:rsidRDefault="00750D5F" w:rsidP="00185BCD">
            <w:pPr>
              <w:spacing w:before="100" w:beforeAutospacing="1" w:after="100" w:afterAutospacing="1"/>
              <w:contextualSpacing/>
              <w:jc w:val="both"/>
              <w:rPr>
                <w:color w:val="000000"/>
                <w:lang w:val="en-IN" w:eastAsia="en-IN"/>
              </w:rPr>
            </w:pPr>
            <w:r w:rsidRPr="00185BCD">
              <w:rPr>
                <w:color w:val="000000"/>
                <w:lang w:val="en-IN" w:eastAsia="en-IN"/>
              </w:rPr>
              <w:t>exam rescheduled urgent attention</w:t>
            </w:r>
          </w:p>
        </w:tc>
        <w:tc>
          <w:tcPr>
            <w:tcW w:w="1417" w:type="dxa"/>
            <w:tcBorders>
              <w:top w:val="nil"/>
              <w:left w:val="nil"/>
              <w:bottom w:val="single" w:sz="4" w:space="0" w:color="auto"/>
              <w:right w:val="single" w:sz="4" w:space="0" w:color="auto"/>
            </w:tcBorders>
            <w:shd w:val="clear" w:color="auto" w:fill="auto"/>
            <w:noWrap/>
            <w:vAlign w:val="bottom"/>
            <w:hideMark/>
          </w:tcPr>
          <w:p w14:paraId="03AB2332" w14:textId="77777777" w:rsidR="00750D5F" w:rsidRPr="00185BCD" w:rsidRDefault="00750D5F" w:rsidP="00185BCD">
            <w:pPr>
              <w:spacing w:before="100" w:beforeAutospacing="1" w:after="100" w:afterAutospacing="1"/>
              <w:contextualSpacing/>
              <w:jc w:val="both"/>
              <w:rPr>
                <w:color w:val="000000"/>
                <w:lang w:val="en-IN" w:eastAsia="en-IN"/>
              </w:rPr>
            </w:pPr>
            <w:r w:rsidRPr="00185BCD">
              <w:rPr>
                <w:color w:val="000000"/>
                <w:lang w:val="en-IN" w:eastAsia="en-IN"/>
              </w:rPr>
              <w:t>Urgent</w:t>
            </w:r>
          </w:p>
        </w:tc>
      </w:tr>
      <w:tr w:rsidR="00750D5F" w:rsidRPr="00185BCD" w14:paraId="44649F08" w14:textId="77777777" w:rsidTr="00B72AEE">
        <w:trPr>
          <w:trHeight w:val="310"/>
          <w:jc w:val="center"/>
        </w:trPr>
        <w:tc>
          <w:tcPr>
            <w:tcW w:w="1083" w:type="dxa"/>
            <w:tcBorders>
              <w:top w:val="nil"/>
              <w:left w:val="single" w:sz="4" w:space="0" w:color="auto"/>
              <w:bottom w:val="single" w:sz="4" w:space="0" w:color="auto"/>
              <w:right w:val="single" w:sz="4" w:space="0" w:color="auto"/>
            </w:tcBorders>
            <w:shd w:val="clear" w:color="auto" w:fill="auto"/>
            <w:noWrap/>
            <w:vAlign w:val="bottom"/>
            <w:hideMark/>
          </w:tcPr>
          <w:p w14:paraId="4A69510E" w14:textId="77777777" w:rsidR="00750D5F" w:rsidRPr="00185BCD" w:rsidRDefault="00750D5F" w:rsidP="00185BCD">
            <w:pPr>
              <w:spacing w:before="100" w:beforeAutospacing="1" w:after="100" w:afterAutospacing="1"/>
              <w:contextualSpacing/>
              <w:jc w:val="both"/>
              <w:rPr>
                <w:color w:val="000000"/>
                <w:lang w:val="en-IN" w:eastAsia="en-IN"/>
              </w:rPr>
            </w:pPr>
            <w:r w:rsidRPr="00185BCD">
              <w:rPr>
                <w:color w:val="000000"/>
                <w:lang w:val="en-IN" w:eastAsia="en-IN"/>
              </w:rPr>
              <w:t>4</w:t>
            </w:r>
          </w:p>
        </w:tc>
        <w:tc>
          <w:tcPr>
            <w:tcW w:w="3874" w:type="dxa"/>
            <w:tcBorders>
              <w:top w:val="nil"/>
              <w:left w:val="nil"/>
              <w:bottom w:val="single" w:sz="4" w:space="0" w:color="auto"/>
              <w:right w:val="single" w:sz="4" w:space="0" w:color="auto"/>
            </w:tcBorders>
            <w:shd w:val="clear" w:color="auto" w:fill="auto"/>
            <w:noWrap/>
            <w:vAlign w:val="bottom"/>
            <w:hideMark/>
          </w:tcPr>
          <w:p w14:paraId="455775CE" w14:textId="77777777" w:rsidR="00750D5F" w:rsidRPr="00185BCD" w:rsidRDefault="00750D5F" w:rsidP="00185BCD">
            <w:pPr>
              <w:spacing w:before="100" w:beforeAutospacing="1" w:after="100" w:afterAutospacing="1"/>
              <w:contextualSpacing/>
              <w:jc w:val="both"/>
              <w:rPr>
                <w:color w:val="000000"/>
                <w:lang w:val="en-IN" w:eastAsia="en-IN"/>
              </w:rPr>
            </w:pPr>
            <w:r w:rsidRPr="00185BCD">
              <w:rPr>
                <w:color w:val="000000"/>
                <w:lang w:val="en-IN" w:eastAsia="en-IN"/>
              </w:rPr>
              <w:t>thanks for the notes</w:t>
            </w:r>
          </w:p>
        </w:tc>
        <w:tc>
          <w:tcPr>
            <w:tcW w:w="1417" w:type="dxa"/>
            <w:tcBorders>
              <w:top w:val="nil"/>
              <w:left w:val="nil"/>
              <w:bottom w:val="single" w:sz="4" w:space="0" w:color="auto"/>
              <w:right w:val="single" w:sz="4" w:space="0" w:color="auto"/>
            </w:tcBorders>
            <w:shd w:val="clear" w:color="auto" w:fill="auto"/>
            <w:noWrap/>
            <w:vAlign w:val="bottom"/>
            <w:hideMark/>
          </w:tcPr>
          <w:p w14:paraId="474F3302" w14:textId="77777777" w:rsidR="00750D5F" w:rsidRPr="00185BCD" w:rsidRDefault="00750D5F" w:rsidP="00185BCD">
            <w:pPr>
              <w:spacing w:before="100" w:beforeAutospacing="1" w:after="100" w:afterAutospacing="1"/>
              <w:contextualSpacing/>
              <w:jc w:val="both"/>
              <w:rPr>
                <w:color w:val="000000"/>
                <w:lang w:val="en-IN" w:eastAsia="en-IN"/>
              </w:rPr>
            </w:pPr>
            <w:r w:rsidRPr="00185BCD">
              <w:rPr>
                <w:color w:val="000000"/>
                <w:lang w:val="en-IN" w:eastAsia="en-IN"/>
              </w:rPr>
              <w:t>Not Urgent</w:t>
            </w:r>
          </w:p>
        </w:tc>
      </w:tr>
    </w:tbl>
    <w:p w14:paraId="23755B74" w14:textId="486B6EC5" w:rsidR="00BB53F0" w:rsidRPr="00185BCD" w:rsidRDefault="00750D5F" w:rsidP="00185BCD">
      <w:pPr>
        <w:pStyle w:val="ListParagraph"/>
        <w:spacing w:before="100" w:beforeAutospacing="1" w:after="100" w:afterAutospacing="1"/>
        <w:jc w:val="both"/>
      </w:pPr>
      <w:r w:rsidRPr="00185BCD">
        <w:t>New Message to Classify:</w:t>
      </w:r>
      <w:r w:rsidR="00BB53F0" w:rsidRPr="00185BCD">
        <w:t xml:space="preserve"> </w:t>
      </w:r>
      <w:r w:rsidRPr="00185BCD">
        <w:t>"assignment urgent"</w:t>
      </w:r>
      <w:r w:rsidR="00BB53F0" w:rsidRPr="00185BCD">
        <w:t xml:space="preserve"> </w:t>
      </w:r>
      <w:r w:rsidRPr="00185BCD">
        <w:t>Using Naïve Bayes with Laplace smoothing (α = 1), classify this message as Urgent or Not Urgent. Show brief working.</w:t>
      </w:r>
    </w:p>
    <w:p w14:paraId="5C85443F" w14:textId="77777777" w:rsidR="00BB53F0" w:rsidRPr="00185BCD" w:rsidRDefault="00BB53F0" w:rsidP="00185BCD">
      <w:pPr>
        <w:pStyle w:val="ListParagraph"/>
        <w:spacing w:before="100" w:beforeAutospacing="1" w:after="100" w:afterAutospacing="1"/>
        <w:jc w:val="both"/>
      </w:pPr>
    </w:p>
    <w:p w14:paraId="02CA36B3" w14:textId="2A93C928" w:rsidR="00BB53F0" w:rsidRPr="00185BCD" w:rsidRDefault="0085438A" w:rsidP="00185BCD">
      <w:pPr>
        <w:pStyle w:val="ListParagraph"/>
        <w:numPr>
          <w:ilvl w:val="0"/>
          <w:numId w:val="7"/>
        </w:numPr>
        <w:spacing w:before="100" w:beforeAutospacing="1" w:after="100" w:afterAutospacing="1"/>
        <w:jc w:val="both"/>
      </w:pPr>
      <w:r w:rsidRPr="00185BCD">
        <w:t xml:space="preserve">a) </w:t>
      </w:r>
      <w:r w:rsidR="00BB53F0" w:rsidRPr="00185BCD">
        <w:t>A random variable X has the following probability function:</w:t>
      </w:r>
    </w:p>
    <w:tbl>
      <w:tblPr>
        <w:tblpPr w:leftFromText="180" w:rightFromText="180" w:vertAnchor="text" w:horzAnchor="margin" w:tblpXSpec="center" w:tblpY="11"/>
        <w:tblW w:w="7140" w:type="dxa"/>
        <w:tblLook w:val="04A0" w:firstRow="1" w:lastRow="0" w:firstColumn="1" w:lastColumn="0" w:noHBand="0" w:noVBand="1"/>
      </w:tblPr>
      <w:tblGrid>
        <w:gridCol w:w="805"/>
        <w:gridCol w:w="905"/>
        <w:gridCol w:w="905"/>
        <w:gridCol w:w="905"/>
        <w:gridCol w:w="905"/>
        <w:gridCol w:w="905"/>
        <w:gridCol w:w="905"/>
        <w:gridCol w:w="905"/>
      </w:tblGrid>
      <w:tr w:rsidR="00584728" w:rsidRPr="00185BCD" w14:paraId="58FF4F2A" w14:textId="77777777" w:rsidTr="00584728">
        <w:trPr>
          <w:trHeight w:val="240"/>
        </w:trPr>
        <w:tc>
          <w:tcPr>
            <w:tcW w:w="8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14D06B" w14:textId="77777777" w:rsidR="00584728" w:rsidRPr="00185BCD" w:rsidRDefault="00584728" w:rsidP="00185BCD">
            <w:pPr>
              <w:spacing w:before="100" w:beforeAutospacing="1" w:after="100" w:afterAutospacing="1"/>
              <w:contextualSpacing/>
              <w:jc w:val="both"/>
              <w:rPr>
                <w:color w:val="000000"/>
                <w:lang w:val="en-IN" w:eastAsia="en-IN"/>
              </w:rPr>
            </w:pPr>
            <w:r w:rsidRPr="00185BCD">
              <w:rPr>
                <w:color w:val="000000"/>
                <w:lang w:val="en-IN" w:eastAsia="en-IN"/>
              </w:rPr>
              <w:t xml:space="preserve">  x</w:t>
            </w:r>
          </w:p>
        </w:tc>
        <w:tc>
          <w:tcPr>
            <w:tcW w:w="905" w:type="dxa"/>
            <w:tcBorders>
              <w:top w:val="single" w:sz="4" w:space="0" w:color="auto"/>
              <w:left w:val="nil"/>
              <w:bottom w:val="single" w:sz="4" w:space="0" w:color="auto"/>
              <w:right w:val="single" w:sz="4" w:space="0" w:color="auto"/>
            </w:tcBorders>
            <w:shd w:val="clear" w:color="auto" w:fill="auto"/>
            <w:noWrap/>
            <w:vAlign w:val="center"/>
            <w:hideMark/>
          </w:tcPr>
          <w:p w14:paraId="5A8C4CF2" w14:textId="77777777" w:rsidR="00584728" w:rsidRPr="00185BCD" w:rsidRDefault="00584728" w:rsidP="00185BCD">
            <w:pPr>
              <w:spacing w:before="100" w:beforeAutospacing="1" w:after="100" w:afterAutospacing="1"/>
              <w:contextualSpacing/>
              <w:jc w:val="both"/>
              <w:rPr>
                <w:color w:val="000000"/>
                <w:lang w:val="en-IN" w:eastAsia="en-IN"/>
              </w:rPr>
            </w:pPr>
            <w:r w:rsidRPr="00185BCD">
              <w:rPr>
                <w:color w:val="000000"/>
                <w:lang w:val="en-IN" w:eastAsia="en-IN"/>
              </w:rPr>
              <w:t>0</w:t>
            </w:r>
          </w:p>
        </w:tc>
        <w:tc>
          <w:tcPr>
            <w:tcW w:w="905" w:type="dxa"/>
            <w:tcBorders>
              <w:top w:val="single" w:sz="4" w:space="0" w:color="auto"/>
              <w:left w:val="nil"/>
              <w:bottom w:val="single" w:sz="4" w:space="0" w:color="auto"/>
              <w:right w:val="single" w:sz="4" w:space="0" w:color="auto"/>
            </w:tcBorders>
            <w:shd w:val="clear" w:color="auto" w:fill="auto"/>
            <w:noWrap/>
            <w:vAlign w:val="center"/>
            <w:hideMark/>
          </w:tcPr>
          <w:p w14:paraId="5370C2F8" w14:textId="77777777" w:rsidR="00584728" w:rsidRPr="00185BCD" w:rsidRDefault="00584728" w:rsidP="00185BCD">
            <w:pPr>
              <w:spacing w:before="100" w:beforeAutospacing="1" w:after="100" w:afterAutospacing="1"/>
              <w:contextualSpacing/>
              <w:jc w:val="both"/>
              <w:rPr>
                <w:color w:val="000000"/>
                <w:lang w:val="en-IN" w:eastAsia="en-IN"/>
              </w:rPr>
            </w:pPr>
            <w:r w:rsidRPr="00185BCD">
              <w:rPr>
                <w:color w:val="000000"/>
                <w:lang w:val="en-IN" w:eastAsia="en-IN"/>
              </w:rPr>
              <w:t>1</w:t>
            </w:r>
          </w:p>
        </w:tc>
        <w:tc>
          <w:tcPr>
            <w:tcW w:w="905" w:type="dxa"/>
            <w:tcBorders>
              <w:top w:val="single" w:sz="4" w:space="0" w:color="auto"/>
              <w:left w:val="nil"/>
              <w:bottom w:val="single" w:sz="4" w:space="0" w:color="auto"/>
              <w:right w:val="single" w:sz="4" w:space="0" w:color="auto"/>
            </w:tcBorders>
            <w:shd w:val="clear" w:color="auto" w:fill="auto"/>
            <w:noWrap/>
            <w:vAlign w:val="center"/>
            <w:hideMark/>
          </w:tcPr>
          <w:p w14:paraId="27F482E1" w14:textId="77777777" w:rsidR="00584728" w:rsidRPr="00185BCD" w:rsidRDefault="00584728" w:rsidP="00185BCD">
            <w:pPr>
              <w:spacing w:before="100" w:beforeAutospacing="1" w:after="100" w:afterAutospacing="1"/>
              <w:contextualSpacing/>
              <w:jc w:val="both"/>
              <w:rPr>
                <w:color w:val="000000"/>
                <w:lang w:val="en-IN" w:eastAsia="en-IN"/>
              </w:rPr>
            </w:pPr>
            <w:r w:rsidRPr="00185BCD">
              <w:rPr>
                <w:color w:val="000000"/>
                <w:lang w:val="en-IN" w:eastAsia="en-IN"/>
              </w:rPr>
              <w:t>3</w:t>
            </w:r>
          </w:p>
        </w:tc>
        <w:tc>
          <w:tcPr>
            <w:tcW w:w="905" w:type="dxa"/>
            <w:tcBorders>
              <w:top w:val="single" w:sz="4" w:space="0" w:color="auto"/>
              <w:left w:val="nil"/>
              <w:bottom w:val="single" w:sz="4" w:space="0" w:color="auto"/>
              <w:right w:val="single" w:sz="4" w:space="0" w:color="auto"/>
            </w:tcBorders>
            <w:shd w:val="clear" w:color="auto" w:fill="auto"/>
            <w:noWrap/>
            <w:vAlign w:val="center"/>
            <w:hideMark/>
          </w:tcPr>
          <w:p w14:paraId="6A4DC2F5" w14:textId="77777777" w:rsidR="00584728" w:rsidRPr="00185BCD" w:rsidRDefault="00584728" w:rsidP="00185BCD">
            <w:pPr>
              <w:spacing w:before="100" w:beforeAutospacing="1" w:after="100" w:afterAutospacing="1"/>
              <w:contextualSpacing/>
              <w:jc w:val="both"/>
              <w:rPr>
                <w:color w:val="000000"/>
                <w:lang w:val="en-IN" w:eastAsia="en-IN"/>
              </w:rPr>
            </w:pPr>
            <w:r w:rsidRPr="00185BCD">
              <w:rPr>
                <w:color w:val="000000"/>
                <w:lang w:val="en-IN" w:eastAsia="en-IN"/>
              </w:rPr>
              <w:t>4</w:t>
            </w:r>
          </w:p>
        </w:tc>
        <w:tc>
          <w:tcPr>
            <w:tcW w:w="905" w:type="dxa"/>
            <w:tcBorders>
              <w:top w:val="single" w:sz="4" w:space="0" w:color="auto"/>
              <w:left w:val="nil"/>
              <w:bottom w:val="single" w:sz="4" w:space="0" w:color="auto"/>
              <w:right w:val="single" w:sz="4" w:space="0" w:color="auto"/>
            </w:tcBorders>
            <w:shd w:val="clear" w:color="auto" w:fill="auto"/>
            <w:noWrap/>
            <w:vAlign w:val="center"/>
            <w:hideMark/>
          </w:tcPr>
          <w:p w14:paraId="443D2D4F" w14:textId="77777777" w:rsidR="00584728" w:rsidRPr="00185BCD" w:rsidRDefault="00584728" w:rsidP="00185BCD">
            <w:pPr>
              <w:spacing w:before="100" w:beforeAutospacing="1" w:after="100" w:afterAutospacing="1"/>
              <w:contextualSpacing/>
              <w:jc w:val="both"/>
              <w:rPr>
                <w:color w:val="000000"/>
                <w:lang w:val="en-IN" w:eastAsia="en-IN"/>
              </w:rPr>
            </w:pPr>
            <w:r w:rsidRPr="00185BCD">
              <w:rPr>
                <w:color w:val="000000"/>
                <w:lang w:val="en-IN" w:eastAsia="en-IN"/>
              </w:rPr>
              <w:t>5</w:t>
            </w:r>
          </w:p>
        </w:tc>
        <w:tc>
          <w:tcPr>
            <w:tcW w:w="905" w:type="dxa"/>
            <w:tcBorders>
              <w:top w:val="single" w:sz="4" w:space="0" w:color="auto"/>
              <w:left w:val="nil"/>
              <w:bottom w:val="single" w:sz="4" w:space="0" w:color="auto"/>
              <w:right w:val="single" w:sz="4" w:space="0" w:color="auto"/>
            </w:tcBorders>
            <w:shd w:val="clear" w:color="auto" w:fill="auto"/>
            <w:noWrap/>
            <w:vAlign w:val="center"/>
            <w:hideMark/>
          </w:tcPr>
          <w:p w14:paraId="7A0016A6" w14:textId="77777777" w:rsidR="00584728" w:rsidRPr="00185BCD" w:rsidRDefault="00584728" w:rsidP="00185BCD">
            <w:pPr>
              <w:spacing w:before="100" w:beforeAutospacing="1" w:after="100" w:afterAutospacing="1"/>
              <w:contextualSpacing/>
              <w:jc w:val="both"/>
              <w:rPr>
                <w:color w:val="000000"/>
                <w:lang w:val="en-IN" w:eastAsia="en-IN"/>
              </w:rPr>
            </w:pPr>
            <w:r w:rsidRPr="00185BCD">
              <w:rPr>
                <w:color w:val="000000"/>
                <w:lang w:val="en-IN" w:eastAsia="en-IN"/>
              </w:rPr>
              <w:t>6</w:t>
            </w:r>
          </w:p>
        </w:tc>
        <w:tc>
          <w:tcPr>
            <w:tcW w:w="905" w:type="dxa"/>
            <w:tcBorders>
              <w:top w:val="single" w:sz="4" w:space="0" w:color="auto"/>
              <w:left w:val="nil"/>
              <w:bottom w:val="single" w:sz="4" w:space="0" w:color="auto"/>
              <w:right w:val="single" w:sz="4" w:space="0" w:color="auto"/>
            </w:tcBorders>
            <w:shd w:val="clear" w:color="auto" w:fill="auto"/>
            <w:noWrap/>
            <w:vAlign w:val="center"/>
            <w:hideMark/>
          </w:tcPr>
          <w:p w14:paraId="7071CE2C" w14:textId="77777777" w:rsidR="00584728" w:rsidRPr="00185BCD" w:rsidRDefault="00584728" w:rsidP="00185BCD">
            <w:pPr>
              <w:spacing w:before="100" w:beforeAutospacing="1" w:after="100" w:afterAutospacing="1"/>
              <w:contextualSpacing/>
              <w:jc w:val="both"/>
              <w:rPr>
                <w:color w:val="000000"/>
                <w:lang w:val="en-IN" w:eastAsia="en-IN"/>
              </w:rPr>
            </w:pPr>
            <w:r w:rsidRPr="00185BCD">
              <w:rPr>
                <w:color w:val="000000"/>
                <w:lang w:val="en-IN" w:eastAsia="en-IN"/>
              </w:rPr>
              <w:t>7</w:t>
            </w:r>
          </w:p>
        </w:tc>
      </w:tr>
      <w:tr w:rsidR="00584728" w:rsidRPr="00185BCD" w14:paraId="773BDB17" w14:textId="77777777" w:rsidTr="00584728">
        <w:trPr>
          <w:trHeight w:val="286"/>
        </w:trPr>
        <w:tc>
          <w:tcPr>
            <w:tcW w:w="8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8CEEB9" w14:textId="77777777" w:rsidR="00584728" w:rsidRPr="00185BCD" w:rsidRDefault="00584728" w:rsidP="00185BCD">
            <w:pPr>
              <w:spacing w:before="100" w:beforeAutospacing="1" w:after="100" w:afterAutospacing="1"/>
              <w:contextualSpacing/>
              <w:jc w:val="both"/>
              <w:rPr>
                <w:color w:val="000000"/>
                <w:lang w:val="en-IN" w:eastAsia="en-IN"/>
              </w:rPr>
            </w:pPr>
            <w:r w:rsidRPr="00185BCD">
              <w:rPr>
                <w:color w:val="000000"/>
                <w:lang w:val="en-IN" w:eastAsia="en-IN"/>
              </w:rPr>
              <w:t xml:space="preserve"> p (x)</w:t>
            </w:r>
          </w:p>
        </w:tc>
        <w:tc>
          <w:tcPr>
            <w:tcW w:w="905" w:type="dxa"/>
            <w:tcBorders>
              <w:top w:val="nil"/>
              <w:left w:val="nil"/>
              <w:bottom w:val="single" w:sz="4" w:space="0" w:color="auto"/>
              <w:right w:val="single" w:sz="4" w:space="0" w:color="auto"/>
            </w:tcBorders>
            <w:shd w:val="clear" w:color="auto" w:fill="auto"/>
            <w:noWrap/>
            <w:vAlign w:val="center"/>
            <w:hideMark/>
          </w:tcPr>
          <w:p w14:paraId="1AAF21B3" w14:textId="77777777" w:rsidR="00584728" w:rsidRPr="00185BCD" w:rsidRDefault="00584728" w:rsidP="00185BCD">
            <w:pPr>
              <w:spacing w:before="100" w:beforeAutospacing="1" w:after="100" w:afterAutospacing="1"/>
              <w:contextualSpacing/>
              <w:jc w:val="both"/>
              <w:rPr>
                <w:color w:val="000000"/>
                <w:lang w:val="en-IN" w:eastAsia="en-IN"/>
              </w:rPr>
            </w:pPr>
            <w:r w:rsidRPr="00185BCD">
              <w:rPr>
                <w:color w:val="000000"/>
                <w:lang w:val="en-IN" w:eastAsia="en-IN"/>
              </w:rPr>
              <w:t>0</w:t>
            </w:r>
          </w:p>
        </w:tc>
        <w:tc>
          <w:tcPr>
            <w:tcW w:w="905" w:type="dxa"/>
            <w:tcBorders>
              <w:top w:val="nil"/>
              <w:left w:val="nil"/>
              <w:bottom w:val="single" w:sz="4" w:space="0" w:color="auto"/>
              <w:right w:val="single" w:sz="4" w:space="0" w:color="auto"/>
            </w:tcBorders>
            <w:shd w:val="clear" w:color="auto" w:fill="auto"/>
            <w:noWrap/>
            <w:vAlign w:val="center"/>
            <w:hideMark/>
          </w:tcPr>
          <w:p w14:paraId="4BAC987C" w14:textId="77777777" w:rsidR="00584728" w:rsidRPr="00185BCD" w:rsidRDefault="00584728" w:rsidP="00185BCD">
            <w:pPr>
              <w:spacing w:before="100" w:beforeAutospacing="1" w:after="100" w:afterAutospacing="1"/>
              <w:contextualSpacing/>
              <w:jc w:val="both"/>
              <w:rPr>
                <w:color w:val="000000"/>
                <w:lang w:val="en-IN" w:eastAsia="en-IN"/>
              </w:rPr>
            </w:pPr>
            <w:r w:rsidRPr="00185BCD">
              <w:rPr>
                <w:color w:val="000000"/>
                <w:lang w:val="en-IN" w:eastAsia="en-IN"/>
              </w:rPr>
              <w:t>k</w:t>
            </w:r>
          </w:p>
        </w:tc>
        <w:tc>
          <w:tcPr>
            <w:tcW w:w="905" w:type="dxa"/>
            <w:tcBorders>
              <w:top w:val="nil"/>
              <w:left w:val="nil"/>
              <w:bottom w:val="single" w:sz="4" w:space="0" w:color="auto"/>
              <w:right w:val="single" w:sz="4" w:space="0" w:color="auto"/>
            </w:tcBorders>
            <w:shd w:val="clear" w:color="auto" w:fill="auto"/>
            <w:noWrap/>
            <w:vAlign w:val="center"/>
            <w:hideMark/>
          </w:tcPr>
          <w:p w14:paraId="37629953" w14:textId="77777777" w:rsidR="00584728" w:rsidRPr="00185BCD" w:rsidRDefault="00584728" w:rsidP="00185BCD">
            <w:pPr>
              <w:spacing w:before="100" w:beforeAutospacing="1" w:after="100" w:afterAutospacing="1"/>
              <w:contextualSpacing/>
              <w:jc w:val="both"/>
              <w:rPr>
                <w:color w:val="000000"/>
                <w:lang w:val="en-IN" w:eastAsia="en-IN"/>
              </w:rPr>
            </w:pPr>
            <w:r w:rsidRPr="00185BCD">
              <w:rPr>
                <w:color w:val="000000"/>
                <w:lang w:val="en-IN" w:eastAsia="en-IN"/>
              </w:rPr>
              <w:t>2k</w:t>
            </w:r>
          </w:p>
        </w:tc>
        <w:tc>
          <w:tcPr>
            <w:tcW w:w="905" w:type="dxa"/>
            <w:tcBorders>
              <w:top w:val="nil"/>
              <w:left w:val="nil"/>
              <w:bottom w:val="single" w:sz="4" w:space="0" w:color="auto"/>
              <w:right w:val="single" w:sz="4" w:space="0" w:color="auto"/>
            </w:tcBorders>
            <w:shd w:val="clear" w:color="auto" w:fill="auto"/>
            <w:noWrap/>
            <w:vAlign w:val="center"/>
            <w:hideMark/>
          </w:tcPr>
          <w:p w14:paraId="5CA0DB8B" w14:textId="77777777" w:rsidR="00584728" w:rsidRPr="00185BCD" w:rsidRDefault="00584728" w:rsidP="00185BCD">
            <w:pPr>
              <w:spacing w:before="100" w:beforeAutospacing="1" w:after="100" w:afterAutospacing="1"/>
              <w:contextualSpacing/>
              <w:jc w:val="both"/>
              <w:rPr>
                <w:color w:val="000000"/>
                <w:lang w:val="en-IN" w:eastAsia="en-IN"/>
              </w:rPr>
            </w:pPr>
            <w:r w:rsidRPr="00185BCD">
              <w:rPr>
                <w:color w:val="000000"/>
                <w:lang w:val="en-IN" w:eastAsia="en-IN"/>
              </w:rPr>
              <w:t>2k</w:t>
            </w:r>
          </w:p>
        </w:tc>
        <w:tc>
          <w:tcPr>
            <w:tcW w:w="905" w:type="dxa"/>
            <w:tcBorders>
              <w:top w:val="nil"/>
              <w:left w:val="nil"/>
              <w:bottom w:val="single" w:sz="4" w:space="0" w:color="auto"/>
              <w:right w:val="single" w:sz="4" w:space="0" w:color="auto"/>
            </w:tcBorders>
            <w:shd w:val="clear" w:color="auto" w:fill="auto"/>
            <w:noWrap/>
            <w:vAlign w:val="center"/>
            <w:hideMark/>
          </w:tcPr>
          <w:p w14:paraId="22134DE5" w14:textId="77777777" w:rsidR="00584728" w:rsidRPr="00185BCD" w:rsidRDefault="00584728" w:rsidP="00185BCD">
            <w:pPr>
              <w:spacing w:before="100" w:beforeAutospacing="1" w:after="100" w:afterAutospacing="1"/>
              <w:contextualSpacing/>
              <w:jc w:val="both"/>
              <w:rPr>
                <w:color w:val="000000"/>
                <w:lang w:val="en-IN" w:eastAsia="en-IN"/>
              </w:rPr>
            </w:pPr>
            <w:r w:rsidRPr="00185BCD">
              <w:rPr>
                <w:color w:val="000000"/>
                <w:lang w:val="en-IN" w:eastAsia="en-IN"/>
              </w:rPr>
              <w:t>3k</w:t>
            </w:r>
          </w:p>
        </w:tc>
        <w:tc>
          <w:tcPr>
            <w:tcW w:w="905" w:type="dxa"/>
            <w:tcBorders>
              <w:top w:val="nil"/>
              <w:left w:val="nil"/>
              <w:bottom w:val="single" w:sz="4" w:space="0" w:color="auto"/>
              <w:right w:val="single" w:sz="4" w:space="0" w:color="auto"/>
            </w:tcBorders>
            <w:shd w:val="clear" w:color="auto" w:fill="auto"/>
            <w:noWrap/>
            <w:vAlign w:val="center"/>
            <w:hideMark/>
          </w:tcPr>
          <w:p w14:paraId="59A02155" w14:textId="77777777" w:rsidR="00584728" w:rsidRPr="00185BCD" w:rsidRDefault="00584728" w:rsidP="00185BCD">
            <w:pPr>
              <w:spacing w:before="100" w:beforeAutospacing="1" w:after="100" w:afterAutospacing="1"/>
              <w:contextualSpacing/>
              <w:jc w:val="both"/>
              <w:rPr>
                <w:color w:val="000000"/>
                <w:lang w:val="en-IN" w:eastAsia="en-IN"/>
              </w:rPr>
            </w:pPr>
            <w:r w:rsidRPr="00185BCD">
              <w:rPr>
                <w:color w:val="000000"/>
                <w:lang w:val="en-IN" w:eastAsia="en-IN"/>
              </w:rPr>
              <w:t>k</w:t>
            </w:r>
            <w:r w:rsidRPr="00185BCD">
              <w:rPr>
                <w:color w:val="000000"/>
                <w:vertAlign w:val="superscript"/>
                <w:lang w:val="en-IN" w:eastAsia="en-IN"/>
              </w:rPr>
              <w:t>2</w:t>
            </w:r>
          </w:p>
        </w:tc>
        <w:tc>
          <w:tcPr>
            <w:tcW w:w="905" w:type="dxa"/>
            <w:tcBorders>
              <w:top w:val="nil"/>
              <w:left w:val="nil"/>
              <w:bottom w:val="single" w:sz="4" w:space="0" w:color="auto"/>
              <w:right w:val="single" w:sz="4" w:space="0" w:color="auto"/>
            </w:tcBorders>
            <w:shd w:val="clear" w:color="auto" w:fill="auto"/>
            <w:noWrap/>
            <w:vAlign w:val="center"/>
            <w:hideMark/>
          </w:tcPr>
          <w:p w14:paraId="6F2B9D3B" w14:textId="77777777" w:rsidR="00584728" w:rsidRPr="00185BCD" w:rsidRDefault="00584728" w:rsidP="00185BCD">
            <w:pPr>
              <w:spacing w:before="100" w:beforeAutospacing="1" w:after="100" w:afterAutospacing="1"/>
              <w:contextualSpacing/>
              <w:jc w:val="both"/>
              <w:rPr>
                <w:color w:val="000000"/>
                <w:lang w:val="en-IN" w:eastAsia="en-IN"/>
              </w:rPr>
            </w:pPr>
            <w:r w:rsidRPr="00185BCD">
              <w:rPr>
                <w:color w:val="000000"/>
                <w:lang w:val="en-IN" w:eastAsia="en-IN"/>
              </w:rPr>
              <w:t>7k</w:t>
            </w:r>
            <w:r w:rsidRPr="00185BCD">
              <w:rPr>
                <w:color w:val="000000"/>
                <w:vertAlign w:val="superscript"/>
                <w:lang w:val="en-IN" w:eastAsia="en-IN"/>
              </w:rPr>
              <w:t>2</w:t>
            </w:r>
            <w:r w:rsidRPr="00185BCD">
              <w:rPr>
                <w:color w:val="000000"/>
                <w:lang w:val="en-IN" w:eastAsia="en-IN"/>
              </w:rPr>
              <w:t xml:space="preserve"> + k       </w:t>
            </w:r>
          </w:p>
        </w:tc>
      </w:tr>
    </w:tbl>
    <w:p w14:paraId="02BAC846" w14:textId="77777777" w:rsidR="00BB53F0" w:rsidRPr="00185BCD" w:rsidRDefault="00BB53F0" w:rsidP="00185BCD">
      <w:pPr>
        <w:tabs>
          <w:tab w:val="left" w:pos="374"/>
          <w:tab w:val="left" w:pos="748"/>
          <w:tab w:val="left" w:pos="1122"/>
        </w:tabs>
        <w:spacing w:before="100" w:beforeAutospacing="1" w:after="100" w:afterAutospacing="1"/>
        <w:contextualSpacing/>
        <w:jc w:val="both"/>
      </w:pPr>
      <w:r w:rsidRPr="00185BCD">
        <w:tab/>
        <w:t xml:space="preserve">  </w:t>
      </w:r>
      <w:r w:rsidRPr="00185BCD">
        <w:tab/>
      </w:r>
    </w:p>
    <w:p w14:paraId="1F9F4BAB" w14:textId="77777777" w:rsidR="0085438A" w:rsidRPr="00185BCD" w:rsidRDefault="0085438A" w:rsidP="00185BCD">
      <w:pPr>
        <w:tabs>
          <w:tab w:val="left" w:pos="374"/>
          <w:tab w:val="left" w:pos="748"/>
          <w:tab w:val="left" w:pos="1122"/>
          <w:tab w:val="left" w:pos="3553"/>
          <w:tab w:val="left" w:pos="3927"/>
          <w:tab w:val="right" w:pos="8976"/>
        </w:tabs>
        <w:spacing w:before="100" w:beforeAutospacing="1" w:after="100" w:afterAutospacing="1"/>
        <w:ind w:left="1440" w:hanging="720"/>
        <w:contextualSpacing/>
        <w:jc w:val="both"/>
      </w:pPr>
    </w:p>
    <w:p w14:paraId="68379D6F" w14:textId="7AF22306" w:rsidR="001E4C7D" w:rsidRPr="00185BCD" w:rsidRDefault="00BB53F0" w:rsidP="00185BCD">
      <w:pPr>
        <w:pStyle w:val="ListParagraph"/>
        <w:numPr>
          <w:ilvl w:val="0"/>
          <w:numId w:val="8"/>
        </w:numPr>
        <w:tabs>
          <w:tab w:val="left" w:pos="374"/>
          <w:tab w:val="left" w:pos="748"/>
          <w:tab w:val="left" w:pos="1122"/>
          <w:tab w:val="left" w:pos="3553"/>
          <w:tab w:val="left" w:pos="3927"/>
          <w:tab w:val="right" w:pos="8976"/>
        </w:tabs>
        <w:spacing w:before="100" w:beforeAutospacing="1" w:after="100" w:afterAutospacing="1"/>
        <w:jc w:val="both"/>
      </w:pPr>
      <w:r w:rsidRPr="00185BCD">
        <w:t xml:space="preserve">Find the value of k    </w:t>
      </w:r>
      <w:r w:rsidR="001E4C7D" w:rsidRPr="00185BCD">
        <w:t xml:space="preserve">                                                                       </w:t>
      </w:r>
      <w:proofErr w:type="gramStart"/>
      <w:r w:rsidR="001E4C7D" w:rsidRPr="00185BCD">
        <w:t xml:space="preserve">   [</w:t>
      </w:r>
      <w:proofErr w:type="gramEnd"/>
      <w:r w:rsidR="001E4C7D" w:rsidRPr="00185BCD">
        <w:t>1 mark]</w:t>
      </w:r>
    </w:p>
    <w:p w14:paraId="5B125E0A" w14:textId="3429A341" w:rsidR="001E4C7D" w:rsidRPr="00185BCD" w:rsidRDefault="00BB53F0" w:rsidP="00185BCD">
      <w:pPr>
        <w:pStyle w:val="ListParagraph"/>
        <w:numPr>
          <w:ilvl w:val="0"/>
          <w:numId w:val="8"/>
        </w:numPr>
        <w:tabs>
          <w:tab w:val="left" w:pos="374"/>
          <w:tab w:val="left" w:pos="748"/>
          <w:tab w:val="left" w:pos="1122"/>
          <w:tab w:val="left" w:pos="3553"/>
          <w:tab w:val="left" w:pos="3927"/>
          <w:tab w:val="right" w:pos="8976"/>
        </w:tabs>
        <w:spacing w:before="100" w:beforeAutospacing="1" w:after="100" w:afterAutospacing="1"/>
        <w:jc w:val="both"/>
      </w:pPr>
      <w:r w:rsidRPr="00185BCD">
        <w:t xml:space="preserve">Evaluate P (X &lt; 6), P (X </w:t>
      </w:r>
      <w:r w:rsidRPr="00185BCD">
        <w:sym w:font="Symbol" w:char="00B3"/>
      </w:r>
      <w:r w:rsidRPr="00185BCD">
        <w:t xml:space="preserve"> 6)   </w:t>
      </w:r>
      <w:r w:rsidR="001E4C7D" w:rsidRPr="00185BCD">
        <w:t xml:space="preserve">                                                       </w:t>
      </w:r>
      <w:proofErr w:type="gramStart"/>
      <w:r w:rsidR="001E4C7D" w:rsidRPr="00185BCD">
        <w:t xml:space="preserve">   [</w:t>
      </w:r>
      <w:proofErr w:type="gramEnd"/>
      <w:r w:rsidR="001E4C7D" w:rsidRPr="00185BCD">
        <w:t>1 mark]</w:t>
      </w:r>
      <w:r w:rsidRPr="00185BCD">
        <w:t xml:space="preserve"> </w:t>
      </w:r>
    </w:p>
    <w:p w14:paraId="10A82F2A" w14:textId="3C68BECB" w:rsidR="00B41853" w:rsidRPr="00185BCD" w:rsidRDefault="00BB53F0" w:rsidP="00185BCD">
      <w:pPr>
        <w:pStyle w:val="ListParagraph"/>
        <w:numPr>
          <w:ilvl w:val="0"/>
          <w:numId w:val="8"/>
        </w:numPr>
        <w:tabs>
          <w:tab w:val="left" w:pos="374"/>
          <w:tab w:val="left" w:pos="748"/>
          <w:tab w:val="left" w:pos="1122"/>
          <w:tab w:val="left" w:pos="3553"/>
          <w:tab w:val="left" w:pos="3927"/>
          <w:tab w:val="right" w:pos="8976"/>
        </w:tabs>
        <w:spacing w:before="100" w:beforeAutospacing="1" w:after="100" w:afterAutospacing="1"/>
        <w:jc w:val="both"/>
      </w:pPr>
      <w:r w:rsidRPr="00185BCD">
        <w:t>P (0 &lt; X &lt; 5</w:t>
      </w:r>
      <w:proofErr w:type="gramStart"/>
      <w:r w:rsidRPr="00185BCD">
        <w:t xml:space="preserve">)  </w:t>
      </w:r>
      <w:r w:rsidR="001E4C7D" w:rsidRPr="00185BCD">
        <w:tab/>
      </w:r>
      <w:proofErr w:type="gramEnd"/>
      <w:r w:rsidR="001E4C7D" w:rsidRPr="00185BCD">
        <w:tab/>
        <w:t xml:space="preserve">                                                             [1 mark]</w:t>
      </w:r>
    </w:p>
    <w:p w14:paraId="38AC2CD1" w14:textId="29C5574A" w:rsidR="00957C00" w:rsidRPr="00185BCD" w:rsidRDefault="00B41853" w:rsidP="00185BCD">
      <w:pPr>
        <w:spacing w:before="100" w:beforeAutospacing="1" w:after="100" w:afterAutospacing="1"/>
        <w:contextualSpacing/>
        <w:jc w:val="both"/>
        <w:rPr>
          <w:lang w:val="en-IN"/>
        </w:rPr>
      </w:pPr>
      <w:r w:rsidRPr="00185BCD">
        <w:lastRenderedPageBreak/>
        <w:t xml:space="preserve">b) </w:t>
      </w:r>
      <w:r w:rsidR="00957C00" w:rsidRPr="00185BCD">
        <w:rPr>
          <w:lang w:val="en-IN"/>
        </w:rPr>
        <w:t>A factory produces high-precision surgical blades, and quality control data shows that 0.2% (i.e., one-fifth of a percent) of blades are defective. The blades are packed in sterilized packets of 10 each. In a consignment of 10,000 packets, use the Poisson approximation to estimate how many packets contain: (Assume defects occur independently.)</w:t>
      </w:r>
      <w:r w:rsidR="00957C00" w:rsidRPr="00185BCD">
        <w:rPr>
          <w:lang w:val="en-IN"/>
        </w:rPr>
        <w:tab/>
      </w:r>
      <w:r w:rsidR="00957C00" w:rsidRPr="00185BCD">
        <w:rPr>
          <w:lang w:val="en-IN"/>
        </w:rPr>
        <w:tab/>
        <w:t xml:space="preserve">      </w:t>
      </w:r>
      <w:r w:rsidR="00651927">
        <w:rPr>
          <w:lang w:val="en-IN"/>
        </w:rPr>
        <w:t xml:space="preserve">    </w:t>
      </w:r>
      <w:r w:rsidR="00957C00" w:rsidRPr="00185BCD">
        <w:rPr>
          <w:lang w:val="en-IN"/>
        </w:rPr>
        <w:t xml:space="preserve"> </w:t>
      </w:r>
      <w:r w:rsidR="00E971C7">
        <w:rPr>
          <w:lang w:val="en-IN"/>
        </w:rPr>
        <w:t xml:space="preserve">  </w:t>
      </w:r>
      <w:bookmarkStart w:id="0" w:name="_GoBack"/>
      <w:bookmarkEnd w:id="0"/>
      <w:r w:rsidR="00957C00" w:rsidRPr="00185BCD">
        <w:rPr>
          <w:lang w:val="en-IN"/>
        </w:rPr>
        <w:t>[2 marks]</w:t>
      </w:r>
    </w:p>
    <w:p w14:paraId="001D1B87" w14:textId="20495770" w:rsidR="00957C00" w:rsidRPr="00185BCD" w:rsidRDefault="00957C00" w:rsidP="00185BCD">
      <w:pPr>
        <w:spacing w:before="100" w:beforeAutospacing="1" w:after="100" w:afterAutospacing="1"/>
        <w:contextualSpacing/>
        <w:jc w:val="both"/>
        <w:rPr>
          <w:lang w:val="en-IN"/>
        </w:rPr>
      </w:pPr>
    </w:p>
    <w:p w14:paraId="12540792" w14:textId="77777777" w:rsidR="00957C00" w:rsidRPr="00185BCD" w:rsidRDefault="00957C00" w:rsidP="00185BCD">
      <w:pPr>
        <w:spacing w:before="100" w:beforeAutospacing="1" w:after="100" w:afterAutospacing="1"/>
        <w:ind w:left="720" w:firstLine="720"/>
        <w:contextualSpacing/>
        <w:jc w:val="both"/>
        <w:rPr>
          <w:lang w:val="en-IN"/>
        </w:rPr>
      </w:pPr>
      <w:proofErr w:type="spellStart"/>
      <w:r w:rsidRPr="00185BCD">
        <w:rPr>
          <w:lang w:val="en-IN"/>
        </w:rPr>
        <w:t>i</w:t>
      </w:r>
      <w:proofErr w:type="spellEnd"/>
      <w:r w:rsidRPr="00185BCD">
        <w:rPr>
          <w:lang w:val="en-IN"/>
        </w:rPr>
        <w:t>. No defective blade</w:t>
      </w:r>
    </w:p>
    <w:p w14:paraId="3CB3268F" w14:textId="77777777" w:rsidR="00957C00" w:rsidRPr="00185BCD" w:rsidRDefault="00957C00" w:rsidP="00185BCD">
      <w:pPr>
        <w:spacing w:before="100" w:beforeAutospacing="1" w:after="100" w:afterAutospacing="1"/>
        <w:ind w:left="720" w:firstLine="720"/>
        <w:contextualSpacing/>
        <w:jc w:val="both"/>
        <w:rPr>
          <w:lang w:val="en-IN"/>
        </w:rPr>
      </w:pPr>
      <w:r w:rsidRPr="00185BCD">
        <w:rPr>
          <w:lang w:val="en-IN"/>
        </w:rPr>
        <w:t>ii. Exactly one defective blade</w:t>
      </w:r>
    </w:p>
    <w:p w14:paraId="242F3457" w14:textId="25A45D12" w:rsidR="00B72AEE" w:rsidRPr="00185BCD" w:rsidRDefault="003C7751" w:rsidP="00185BCD">
      <w:pPr>
        <w:pStyle w:val="ListParagraph"/>
        <w:numPr>
          <w:ilvl w:val="0"/>
          <w:numId w:val="7"/>
        </w:numPr>
        <w:spacing w:before="100" w:beforeAutospacing="1" w:after="100" w:afterAutospacing="1"/>
        <w:jc w:val="both"/>
        <w:rPr>
          <w:lang w:val="en-IN"/>
        </w:rPr>
      </w:pPr>
      <w:r w:rsidRPr="00185BCD">
        <w:rPr>
          <w:lang w:val="en-IN"/>
        </w:rPr>
        <w:t>Let X and Y be continuous random variables with joint probability density function:</w:t>
      </w:r>
    </w:p>
    <w:p w14:paraId="102D0707" w14:textId="3DE8F059" w:rsidR="00B72AEE" w:rsidRPr="00185BCD" w:rsidRDefault="00BA1E6C" w:rsidP="00185BCD">
      <w:pPr>
        <w:spacing w:before="100" w:beforeAutospacing="1" w:after="100" w:afterAutospacing="1"/>
        <w:ind w:left="1440" w:firstLine="720"/>
        <w:contextualSpacing/>
        <w:jc w:val="both"/>
        <w:rPr>
          <w:lang w:val="en-IN"/>
        </w:rPr>
      </w:pPr>
      <w:r w:rsidRPr="00551ABF">
        <w:rPr>
          <w:i/>
          <w:lang w:val="en-IN"/>
        </w:rPr>
        <w:t>f(</w:t>
      </w:r>
      <w:proofErr w:type="spellStart"/>
      <w:proofErr w:type="gramStart"/>
      <w:r w:rsidRPr="00551ABF">
        <w:rPr>
          <w:i/>
          <w:lang w:val="en-IN"/>
        </w:rPr>
        <w:t>x,y</w:t>
      </w:r>
      <w:proofErr w:type="spellEnd"/>
      <w:proofErr w:type="gramEnd"/>
      <w:r w:rsidRPr="00551ABF">
        <w:rPr>
          <w:i/>
          <w:lang w:val="en-IN"/>
        </w:rPr>
        <w:t>) = 6x</w:t>
      </w:r>
      <w:r w:rsidRPr="00551ABF">
        <w:rPr>
          <w:i/>
          <w:vertAlign w:val="superscript"/>
          <w:lang w:val="en-IN"/>
        </w:rPr>
        <w:t xml:space="preserve">2 </w:t>
      </w:r>
      <w:r w:rsidRPr="00551ABF">
        <w:rPr>
          <w:i/>
          <w:lang w:val="en-IN"/>
        </w:rPr>
        <w:t>y</w:t>
      </w:r>
      <w:r w:rsidRPr="00551ABF">
        <w:rPr>
          <w:i/>
          <w:lang w:val="en-IN"/>
        </w:rPr>
        <w:tab/>
      </w:r>
      <w:r w:rsidRPr="00185BCD">
        <w:rPr>
          <w:lang w:val="en-IN"/>
        </w:rPr>
        <w:t xml:space="preserve">    if          </w:t>
      </w:r>
      <w:r w:rsidRPr="00551ABF">
        <w:rPr>
          <w:i/>
          <w:lang w:val="en-IN"/>
        </w:rPr>
        <w:t>0 ≤ x ≤ 1, 0 ≤ y ≤ 1</w:t>
      </w:r>
      <w:r w:rsidRPr="00185BCD">
        <w:rPr>
          <w:lang w:val="en-IN"/>
        </w:rPr>
        <w:t xml:space="preserve">    </w:t>
      </w:r>
      <w:r w:rsidR="00185BCD" w:rsidRPr="00185BCD">
        <w:rPr>
          <w:lang w:val="en-IN"/>
        </w:rPr>
        <w:tab/>
      </w:r>
      <w:r w:rsidR="00185BCD" w:rsidRPr="00185BCD">
        <w:rPr>
          <w:lang w:val="en-IN"/>
        </w:rPr>
        <w:tab/>
      </w:r>
      <w:r w:rsidRPr="00185BCD">
        <w:rPr>
          <w:lang w:val="en-IN"/>
        </w:rPr>
        <w:t xml:space="preserve"> </w:t>
      </w:r>
      <w:r w:rsidR="003715D8" w:rsidRPr="00185BCD">
        <w:rPr>
          <w:lang w:val="en-IN"/>
        </w:rPr>
        <w:t xml:space="preserve"> </w:t>
      </w:r>
      <w:r w:rsidR="00407776" w:rsidRPr="00185BCD">
        <w:rPr>
          <w:lang w:val="en-IN"/>
        </w:rPr>
        <w:t>[5marks]</w:t>
      </w:r>
    </w:p>
    <w:p w14:paraId="08E1B3CF" w14:textId="5A49692F" w:rsidR="003C7751" w:rsidRPr="00185BCD" w:rsidRDefault="003715D8" w:rsidP="00185BCD">
      <w:pPr>
        <w:spacing w:before="100" w:beforeAutospacing="1" w:after="100" w:afterAutospacing="1"/>
        <w:ind w:left="2880" w:firstLine="720"/>
        <w:contextualSpacing/>
        <w:jc w:val="both"/>
        <w:rPr>
          <w:lang w:val="en-IN"/>
        </w:rPr>
      </w:pPr>
      <w:r w:rsidRPr="00185BCD">
        <w:rPr>
          <w:lang w:val="en-IN"/>
        </w:rPr>
        <w:t xml:space="preserve">   </w:t>
      </w:r>
      <w:r w:rsidR="00BA1E6C" w:rsidRPr="00185BCD">
        <w:rPr>
          <w:lang w:val="en-IN"/>
        </w:rPr>
        <w:t>0</w:t>
      </w:r>
      <w:r w:rsidR="00185BCD" w:rsidRPr="00185BCD">
        <w:rPr>
          <w:lang w:val="en-IN"/>
        </w:rPr>
        <w:tab/>
      </w:r>
      <w:r w:rsidR="00185BCD" w:rsidRPr="00185BCD">
        <w:rPr>
          <w:lang w:val="en-IN"/>
        </w:rPr>
        <w:tab/>
      </w:r>
      <w:r w:rsidRPr="00185BCD">
        <w:rPr>
          <w:lang w:val="en-IN"/>
        </w:rPr>
        <w:t xml:space="preserve">  </w:t>
      </w:r>
      <w:r w:rsidR="0085438A" w:rsidRPr="00185BCD">
        <w:rPr>
          <w:lang w:val="en-IN"/>
        </w:rPr>
        <w:t xml:space="preserve"> </w:t>
      </w:r>
      <w:r w:rsidR="00BA1E6C" w:rsidRPr="00185BCD">
        <w:rPr>
          <w:lang w:val="en-IN"/>
        </w:rPr>
        <w:t>otherwise</w:t>
      </w:r>
    </w:p>
    <w:p w14:paraId="55BBBEC6" w14:textId="64640976" w:rsidR="003C7751" w:rsidRPr="00185BCD" w:rsidRDefault="003C7751" w:rsidP="00185BCD">
      <w:pPr>
        <w:pStyle w:val="ListParagraph"/>
        <w:numPr>
          <w:ilvl w:val="0"/>
          <w:numId w:val="5"/>
        </w:numPr>
        <w:spacing w:before="100" w:beforeAutospacing="1" w:after="100" w:afterAutospacing="1"/>
        <w:jc w:val="both"/>
        <w:rPr>
          <w:lang w:val="en-IN"/>
        </w:rPr>
      </w:pPr>
      <w:r w:rsidRPr="00185BCD">
        <w:rPr>
          <w:lang w:val="en-IN"/>
        </w:rPr>
        <w:t>Verify that f(</w:t>
      </w:r>
      <w:proofErr w:type="spellStart"/>
      <w:proofErr w:type="gramStart"/>
      <w:r w:rsidRPr="00185BCD">
        <w:rPr>
          <w:lang w:val="en-IN"/>
        </w:rPr>
        <w:t>x,y</w:t>
      </w:r>
      <w:proofErr w:type="spellEnd"/>
      <w:proofErr w:type="gramEnd"/>
      <w:r w:rsidR="00BA1E6C" w:rsidRPr="00185BCD">
        <w:rPr>
          <w:lang w:val="en-IN"/>
        </w:rPr>
        <w:t>)</w:t>
      </w:r>
      <w:r w:rsidRPr="00185BCD">
        <w:rPr>
          <w:lang w:val="en-IN"/>
        </w:rPr>
        <w:t xml:space="preserve"> is a valid joint PDF.</w:t>
      </w:r>
    </w:p>
    <w:p w14:paraId="1E92A313" w14:textId="4AA8B384" w:rsidR="003C7751" w:rsidRPr="00185BCD" w:rsidRDefault="003C7751" w:rsidP="00185BCD">
      <w:pPr>
        <w:pStyle w:val="ListParagraph"/>
        <w:numPr>
          <w:ilvl w:val="0"/>
          <w:numId w:val="5"/>
        </w:numPr>
        <w:spacing w:before="100" w:beforeAutospacing="1" w:after="100" w:afterAutospacing="1"/>
        <w:jc w:val="both"/>
        <w:rPr>
          <w:lang w:val="en-IN"/>
        </w:rPr>
      </w:pPr>
      <w:r w:rsidRPr="00185BCD">
        <w:rPr>
          <w:lang w:val="en-IN"/>
        </w:rPr>
        <w:t xml:space="preserve">Find the marginal densities </w:t>
      </w:r>
      <w:proofErr w:type="spellStart"/>
      <w:r w:rsidRPr="00185BCD">
        <w:rPr>
          <w:lang w:val="en-IN"/>
        </w:rPr>
        <w:t>f</w:t>
      </w:r>
      <w:r w:rsidRPr="00185BCD">
        <w:rPr>
          <w:vertAlign w:val="subscript"/>
          <w:lang w:val="en-IN"/>
        </w:rPr>
        <w:t>X</w:t>
      </w:r>
      <w:proofErr w:type="spellEnd"/>
      <w:r w:rsidRPr="00185BCD">
        <w:rPr>
          <w:lang w:val="en-IN"/>
        </w:rPr>
        <w:t xml:space="preserve">(x) and </w:t>
      </w:r>
      <w:proofErr w:type="spellStart"/>
      <w:r w:rsidRPr="00185BCD">
        <w:rPr>
          <w:lang w:val="en-IN"/>
        </w:rPr>
        <w:t>f</w:t>
      </w:r>
      <w:r w:rsidRPr="00185BCD">
        <w:rPr>
          <w:vertAlign w:val="subscript"/>
          <w:lang w:val="en-IN"/>
        </w:rPr>
        <w:t>Y</w:t>
      </w:r>
      <w:proofErr w:type="spellEnd"/>
      <w:r w:rsidRPr="00185BCD">
        <w:rPr>
          <w:lang w:val="en-IN"/>
        </w:rPr>
        <w:t>(y)</w:t>
      </w:r>
    </w:p>
    <w:p w14:paraId="7A86CE04" w14:textId="368F6915" w:rsidR="003C7751" w:rsidRPr="00185BCD" w:rsidRDefault="003C7751" w:rsidP="00185BCD">
      <w:pPr>
        <w:pStyle w:val="ListParagraph"/>
        <w:numPr>
          <w:ilvl w:val="0"/>
          <w:numId w:val="5"/>
        </w:numPr>
        <w:spacing w:before="100" w:beforeAutospacing="1" w:after="100" w:afterAutospacing="1"/>
        <w:jc w:val="both"/>
        <w:rPr>
          <w:lang w:val="en-IN"/>
        </w:rPr>
      </w:pPr>
      <w:r w:rsidRPr="00185BCD">
        <w:rPr>
          <w:lang w:val="en-IN"/>
        </w:rPr>
        <w:t xml:space="preserve">Compute </w:t>
      </w:r>
      <w:proofErr w:type="gramStart"/>
      <w:r w:rsidRPr="00185BCD">
        <w:rPr>
          <w:lang w:val="en-IN"/>
        </w:rPr>
        <w:t>P(</w:t>
      </w:r>
      <w:proofErr w:type="gramEnd"/>
      <w:r w:rsidRPr="00185BCD">
        <w:rPr>
          <w:lang w:val="en-IN"/>
        </w:rPr>
        <w:t>X&lt;0.5, Y&gt;0.5)</w:t>
      </w:r>
    </w:p>
    <w:p w14:paraId="209A5F8C" w14:textId="4A5A6094" w:rsidR="003C7751" w:rsidRPr="00185BCD" w:rsidRDefault="003C7751" w:rsidP="00185BCD">
      <w:pPr>
        <w:pStyle w:val="ListParagraph"/>
        <w:numPr>
          <w:ilvl w:val="0"/>
          <w:numId w:val="5"/>
        </w:numPr>
        <w:spacing w:before="100" w:beforeAutospacing="1" w:after="100" w:afterAutospacing="1"/>
        <w:jc w:val="both"/>
        <w:rPr>
          <w:lang w:val="en-IN"/>
        </w:rPr>
      </w:pPr>
      <w:r w:rsidRPr="00185BCD">
        <w:rPr>
          <w:lang w:val="en-IN"/>
        </w:rPr>
        <w:t>Are X and Y</w:t>
      </w:r>
      <w:r w:rsidR="00324827" w:rsidRPr="00185BCD">
        <w:rPr>
          <w:lang w:val="en-IN"/>
        </w:rPr>
        <w:t xml:space="preserve"> </w:t>
      </w:r>
      <w:r w:rsidRPr="00185BCD">
        <w:rPr>
          <w:lang w:val="en-IN"/>
        </w:rPr>
        <w:t>independent? Justify.</w:t>
      </w:r>
    </w:p>
    <w:p w14:paraId="53A9CE36" w14:textId="1474D31C" w:rsidR="003715D8" w:rsidRPr="00185BCD" w:rsidRDefault="003C7751" w:rsidP="00185BCD">
      <w:pPr>
        <w:pStyle w:val="ListParagraph"/>
        <w:numPr>
          <w:ilvl w:val="0"/>
          <w:numId w:val="5"/>
        </w:numPr>
        <w:spacing w:before="100" w:beforeAutospacing="1" w:after="100" w:afterAutospacing="1"/>
        <w:jc w:val="both"/>
        <w:rPr>
          <w:lang w:val="en-IN"/>
        </w:rPr>
      </w:pPr>
      <w:r w:rsidRPr="00185BCD">
        <w:rPr>
          <w:lang w:val="en-IN"/>
        </w:rPr>
        <w:t>Compute E[X], E[Y</w:t>
      </w:r>
      <w:r w:rsidR="00BA1E6C" w:rsidRPr="00185BCD">
        <w:rPr>
          <w:lang w:val="en-IN"/>
        </w:rPr>
        <w:t>]</w:t>
      </w:r>
      <w:r w:rsidRPr="00185BCD">
        <w:rPr>
          <w:lang w:val="en-IN"/>
        </w:rPr>
        <w:t xml:space="preserve"> and E[XY]</w:t>
      </w:r>
      <w:r w:rsidR="00BA1E6C" w:rsidRPr="00185BCD">
        <w:rPr>
          <w:lang w:val="en-IN"/>
        </w:rPr>
        <w:t>.</w:t>
      </w:r>
    </w:p>
    <w:p w14:paraId="6812BBC2" w14:textId="77777777" w:rsidR="004373AA" w:rsidRPr="00185BCD" w:rsidRDefault="004373AA" w:rsidP="00185BCD">
      <w:pPr>
        <w:pStyle w:val="ListParagraph"/>
        <w:spacing w:before="100" w:beforeAutospacing="1" w:after="100" w:afterAutospacing="1"/>
        <w:ind w:left="1260"/>
        <w:jc w:val="both"/>
        <w:rPr>
          <w:lang w:val="en-IN"/>
        </w:rPr>
      </w:pPr>
    </w:p>
    <w:p w14:paraId="68B4D629" w14:textId="1CE0DF1A" w:rsidR="00FD0FDD" w:rsidRDefault="00584728" w:rsidP="00185BCD">
      <w:pPr>
        <w:pStyle w:val="ListParagraph"/>
        <w:numPr>
          <w:ilvl w:val="0"/>
          <w:numId w:val="7"/>
        </w:numPr>
        <w:spacing w:before="100" w:beforeAutospacing="1" w:after="100" w:afterAutospacing="1"/>
        <w:jc w:val="both"/>
        <w:rPr>
          <w:lang w:val="en-IN"/>
        </w:rPr>
      </w:pPr>
      <w:r w:rsidRPr="00185BCD">
        <w:rPr>
          <w:lang w:val="en-IN"/>
        </w:rPr>
        <w:t xml:space="preserve">The inside diameters of washers produced by an automated manufacturing machine are normally distributed. A random sample of 200 washers yields a mean diameter of 0.500 cm and a standard deviation of 0.005 cm. For proper function in an automotive assembly, each washer must have an inside diameter between 0.492 cm and 0.506 cm. Washers outside this range are classified as defective. Assuming the sample estimates accurately reflect the population parameters, </w:t>
      </w:r>
      <w:r w:rsidR="00FD0FDD">
        <w:rPr>
          <w:lang w:val="en-IN"/>
        </w:rPr>
        <w:tab/>
      </w:r>
      <w:r w:rsidR="00FD0FDD">
        <w:rPr>
          <w:lang w:val="en-IN"/>
        </w:rPr>
        <w:tab/>
      </w:r>
      <w:r w:rsidR="00FD0FDD">
        <w:rPr>
          <w:lang w:val="en-IN"/>
        </w:rPr>
        <w:tab/>
      </w:r>
      <w:r w:rsidR="00FD0FDD">
        <w:rPr>
          <w:lang w:val="en-IN"/>
        </w:rPr>
        <w:tab/>
      </w:r>
      <w:r w:rsidR="00FD0FDD" w:rsidRPr="00185BCD">
        <w:rPr>
          <w:lang w:val="en-IN"/>
        </w:rPr>
        <w:t>[5 marks]</w:t>
      </w:r>
    </w:p>
    <w:p w14:paraId="2A6328EB" w14:textId="77777777" w:rsidR="00FD0FDD" w:rsidRDefault="00FD0FDD" w:rsidP="00FD0FDD">
      <w:pPr>
        <w:pStyle w:val="ListParagraph"/>
        <w:spacing w:before="100" w:beforeAutospacing="1" w:after="100" w:afterAutospacing="1"/>
        <w:jc w:val="both"/>
        <w:rPr>
          <w:lang w:val="en-IN"/>
        </w:rPr>
      </w:pPr>
    </w:p>
    <w:p w14:paraId="527561E3" w14:textId="77777777" w:rsidR="00FD0FDD" w:rsidRPr="00FD0FDD" w:rsidRDefault="00FD0FDD" w:rsidP="00FD0FDD">
      <w:pPr>
        <w:pStyle w:val="ListParagraph"/>
        <w:spacing w:before="100" w:beforeAutospacing="1" w:after="100" w:afterAutospacing="1"/>
        <w:jc w:val="both"/>
        <w:rPr>
          <w:lang w:val="en-IN"/>
        </w:rPr>
      </w:pPr>
      <w:r w:rsidRPr="00FD0FDD">
        <w:rPr>
          <w:lang w:val="en-IN"/>
        </w:rPr>
        <w:t>(a) Compute the proportion of washers expected to be defective.</w:t>
      </w:r>
    </w:p>
    <w:p w14:paraId="37698DA2" w14:textId="77777777" w:rsidR="009C7340" w:rsidRDefault="00FD0FDD" w:rsidP="00FD0FDD">
      <w:pPr>
        <w:pStyle w:val="ListParagraph"/>
        <w:spacing w:before="100" w:beforeAutospacing="1" w:after="100" w:afterAutospacing="1"/>
        <w:jc w:val="both"/>
        <w:rPr>
          <w:lang w:val="en-IN"/>
        </w:rPr>
      </w:pPr>
      <w:r w:rsidRPr="00FD0FDD">
        <w:rPr>
          <w:lang w:val="en-IN"/>
        </w:rPr>
        <w:t>(b) Interpret the result in the context of process capability (no calculation required).</w:t>
      </w:r>
    </w:p>
    <w:p w14:paraId="1DEC3B00" w14:textId="77777777" w:rsidR="009C7340" w:rsidRDefault="009C7340" w:rsidP="00FD0FDD">
      <w:pPr>
        <w:pStyle w:val="ListParagraph"/>
        <w:spacing w:before="100" w:beforeAutospacing="1" w:after="100" w:afterAutospacing="1"/>
        <w:jc w:val="both"/>
        <w:rPr>
          <w:lang w:val="en-IN"/>
        </w:rPr>
      </w:pPr>
    </w:p>
    <w:p w14:paraId="199DA474" w14:textId="166A6DA5" w:rsidR="004373AA" w:rsidRPr="00185BCD" w:rsidRDefault="009C7340" w:rsidP="005E253A">
      <w:pPr>
        <w:pStyle w:val="ListParagraph"/>
        <w:spacing w:before="100" w:beforeAutospacing="1" w:after="100" w:afterAutospacing="1"/>
        <w:ind w:left="0"/>
        <w:jc w:val="both"/>
        <w:rPr>
          <w:lang w:val="en-IN"/>
        </w:rPr>
      </w:pPr>
      <w:r w:rsidRPr="00B52E7E">
        <w:rPr>
          <w:noProof/>
          <w:lang w:val="en-IN" w:eastAsia="en-IN"/>
        </w:rPr>
        <w:lastRenderedPageBreak/>
        <w:drawing>
          <wp:inline distT="0" distB="0" distL="0" distR="0" wp14:anchorId="3CAAD03E" wp14:editId="0003AF7F">
            <wp:extent cx="5730240" cy="6717665"/>
            <wp:effectExtent l="0" t="0" r="3810" b="6985"/>
            <wp:docPr id="2" name="Picture 2" descr="https://www.ztable.net/wp-content/uploads/2018/11/negativez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ztable.net/wp-content/uploads/2018/11/negativeztabl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6717665"/>
                    </a:xfrm>
                    <a:prstGeom prst="rect">
                      <a:avLst/>
                    </a:prstGeom>
                    <a:noFill/>
                    <a:ln>
                      <a:noFill/>
                    </a:ln>
                  </pic:spPr>
                </pic:pic>
              </a:graphicData>
            </a:graphic>
          </wp:inline>
        </w:drawing>
      </w:r>
      <w:r w:rsidR="00B72AEE" w:rsidRPr="00185BCD">
        <w:rPr>
          <w:lang w:val="en-IN"/>
        </w:rPr>
        <w:tab/>
      </w:r>
      <w:r w:rsidR="00B72AEE" w:rsidRPr="00185BCD">
        <w:rPr>
          <w:lang w:val="en-IN"/>
        </w:rPr>
        <w:tab/>
      </w:r>
      <w:r w:rsidR="00B72AEE" w:rsidRPr="00185BCD">
        <w:rPr>
          <w:lang w:val="en-IN"/>
        </w:rPr>
        <w:tab/>
      </w:r>
      <w:r w:rsidR="003715D8" w:rsidRPr="00185BCD">
        <w:rPr>
          <w:lang w:val="en-IN"/>
        </w:rPr>
        <w:tab/>
      </w:r>
      <w:r w:rsidR="003715D8" w:rsidRPr="00185BCD">
        <w:rPr>
          <w:lang w:val="en-IN"/>
        </w:rPr>
        <w:tab/>
      </w:r>
      <w:r w:rsidR="003715D8" w:rsidRPr="00185BCD">
        <w:rPr>
          <w:lang w:val="en-IN"/>
        </w:rPr>
        <w:tab/>
      </w:r>
      <w:r w:rsidR="003715D8" w:rsidRPr="00185BCD">
        <w:rPr>
          <w:lang w:val="en-IN"/>
        </w:rPr>
        <w:tab/>
      </w:r>
      <w:r w:rsidR="003715D8" w:rsidRPr="00185BCD">
        <w:rPr>
          <w:lang w:val="en-IN"/>
        </w:rPr>
        <w:tab/>
      </w:r>
      <w:r w:rsidRPr="00B52E7E">
        <w:rPr>
          <w:noProof/>
          <w:lang w:val="en-IN" w:eastAsia="en-IN"/>
        </w:rPr>
        <w:lastRenderedPageBreak/>
        <w:drawing>
          <wp:inline distT="0" distB="0" distL="0" distR="0" wp14:anchorId="0BFD23B8" wp14:editId="094FF5FB">
            <wp:extent cx="5510530" cy="6925310"/>
            <wp:effectExtent l="0" t="0" r="0" b="8890"/>
            <wp:docPr id="3" name="Picture 3" descr="https://i2.wp.com/f.hypotheses.org/wp-content/blogs.dir/253/files/2013/10/Capture-d%E2%80%99e%CC%81cran-2013-10-15-a%CC%80-14.22.40.png?w=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2.wp.com/f.hypotheses.org/wp-content/blogs.dir/253/files/2013/10/Capture-d%E2%80%99e%CC%81cran-2013-10-15-a%CC%80-14.22.40.png?w=57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0530" cy="6925310"/>
                    </a:xfrm>
                    <a:prstGeom prst="rect">
                      <a:avLst/>
                    </a:prstGeom>
                    <a:noFill/>
                    <a:ln>
                      <a:noFill/>
                    </a:ln>
                  </pic:spPr>
                </pic:pic>
              </a:graphicData>
            </a:graphic>
          </wp:inline>
        </w:drawing>
      </w:r>
      <w:r w:rsidR="003715D8" w:rsidRPr="00185BCD">
        <w:rPr>
          <w:lang w:val="en-IN"/>
        </w:rPr>
        <w:tab/>
      </w:r>
    </w:p>
    <w:p w14:paraId="1573A72E" w14:textId="15F1739E" w:rsidR="00CA485E" w:rsidRPr="00185BCD" w:rsidRDefault="00B72AEE" w:rsidP="00185BCD">
      <w:pPr>
        <w:pStyle w:val="ListParagraph"/>
        <w:numPr>
          <w:ilvl w:val="0"/>
          <w:numId w:val="7"/>
        </w:numPr>
        <w:spacing w:before="100" w:beforeAutospacing="1" w:after="100" w:afterAutospacing="1"/>
        <w:jc w:val="both"/>
        <w:rPr>
          <w:lang w:val="en-IN"/>
        </w:rPr>
      </w:pPr>
      <w:r w:rsidRPr="00185BCD">
        <w:rPr>
          <w:rFonts w:eastAsiaTheme="majorEastAsia"/>
        </w:rPr>
        <w:t xml:space="preserve"> </w:t>
      </w:r>
      <w:r w:rsidR="00CA485E" w:rsidRPr="00185BCD">
        <w:rPr>
          <w:rFonts w:eastAsiaTheme="majorEastAsia"/>
        </w:rPr>
        <w:t>A meteorological department is analyzing the probabilities of three independent weather alerts being issued on a given day in a region:</w:t>
      </w:r>
      <w:r w:rsidR="00671D17" w:rsidRPr="00185BCD">
        <w:rPr>
          <w:rFonts w:eastAsiaTheme="majorEastAsia"/>
        </w:rPr>
        <w:tab/>
      </w:r>
      <w:r w:rsidR="00671D17" w:rsidRPr="00185BCD">
        <w:rPr>
          <w:rFonts w:eastAsiaTheme="majorEastAsia"/>
        </w:rPr>
        <w:tab/>
      </w:r>
      <w:r w:rsidR="00671D17" w:rsidRPr="00185BCD">
        <w:rPr>
          <w:rFonts w:eastAsiaTheme="majorEastAsia"/>
        </w:rPr>
        <w:tab/>
        <w:t>[5 marks]</w:t>
      </w:r>
    </w:p>
    <w:p w14:paraId="08B39660" w14:textId="1BC25A2C" w:rsidR="00CA485E" w:rsidRPr="00185BCD" w:rsidRDefault="00CA485E" w:rsidP="00185BCD">
      <w:pPr>
        <w:spacing w:before="100" w:beforeAutospacing="1" w:after="100" w:afterAutospacing="1"/>
        <w:ind w:left="720" w:firstLine="720"/>
        <w:contextualSpacing/>
        <w:jc w:val="both"/>
        <w:rPr>
          <w:rFonts w:eastAsiaTheme="majorEastAsia"/>
        </w:rPr>
      </w:pPr>
      <w:r w:rsidRPr="00185BCD">
        <w:rPr>
          <w:rFonts w:eastAsiaTheme="majorEastAsia"/>
          <w:b/>
          <w:bCs/>
        </w:rPr>
        <w:t>A</w:t>
      </w:r>
      <w:r w:rsidRPr="00185BCD">
        <w:rPr>
          <w:rFonts w:eastAsiaTheme="majorEastAsia"/>
        </w:rPr>
        <w:t>: Flood Alert</w:t>
      </w:r>
      <w:r w:rsidRPr="00185BCD">
        <w:t xml:space="preserve"> </w:t>
      </w:r>
      <w:r w:rsidRPr="00185BCD">
        <w:tab/>
      </w:r>
      <w:r w:rsidRPr="00185BCD">
        <w:rPr>
          <w:rFonts w:eastAsiaTheme="majorEastAsia"/>
          <w:b/>
          <w:bCs/>
        </w:rPr>
        <w:t>B</w:t>
      </w:r>
      <w:r w:rsidRPr="00185BCD">
        <w:rPr>
          <w:rFonts w:eastAsiaTheme="majorEastAsia"/>
        </w:rPr>
        <w:t>: Landslide Alert</w:t>
      </w:r>
      <w:r w:rsidRPr="00185BCD">
        <w:tab/>
      </w:r>
      <w:r w:rsidRPr="00185BCD">
        <w:rPr>
          <w:rFonts w:eastAsiaTheme="majorEastAsia"/>
          <w:b/>
          <w:bCs/>
        </w:rPr>
        <w:t>C</w:t>
      </w:r>
      <w:r w:rsidRPr="00185BCD">
        <w:rPr>
          <w:rFonts w:eastAsiaTheme="majorEastAsia"/>
        </w:rPr>
        <w:t>: Storm Alert</w:t>
      </w:r>
    </w:p>
    <w:p w14:paraId="0A0A18BD" w14:textId="77777777" w:rsidR="00185BCD" w:rsidRPr="00185BCD" w:rsidRDefault="00185BCD" w:rsidP="00185BCD">
      <w:pPr>
        <w:spacing w:before="100" w:beforeAutospacing="1" w:after="100" w:afterAutospacing="1"/>
        <w:ind w:left="720" w:firstLine="720"/>
        <w:contextualSpacing/>
        <w:jc w:val="both"/>
      </w:pPr>
    </w:p>
    <w:p w14:paraId="05AAC77C" w14:textId="4063BA77" w:rsidR="00CA485E" w:rsidRPr="00185BCD" w:rsidRDefault="00CA485E" w:rsidP="00185BCD">
      <w:pPr>
        <w:spacing w:before="100" w:beforeAutospacing="1" w:after="100" w:afterAutospacing="1"/>
        <w:ind w:left="720"/>
        <w:contextualSpacing/>
        <w:jc w:val="both"/>
        <w:rPr>
          <w:rFonts w:eastAsiaTheme="majorEastAsia"/>
        </w:rPr>
      </w:pPr>
      <w:r w:rsidRPr="00185BCD">
        <w:rPr>
          <w:rFonts w:eastAsiaTheme="majorEastAsia"/>
        </w:rPr>
        <w:t>Based on historical data, they observe:</w:t>
      </w:r>
    </w:p>
    <w:p w14:paraId="4CF53CB9" w14:textId="77777777" w:rsidR="00185BCD" w:rsidRPr="00185BCD" w:rsidRDefault="00185BCD" w:rsidP="00185BCD">
      <w:pPr>
        <w:spacing w:before="100" w:beforeAutospacing="1" w:after="100" w:afterAutospacing="1"/>
        <w:ind w:left="720"/>
        <w:contextualSpacing/>
        <w:jc w:val="both"/>
      </w:pPr>
    </w:p>
    <w:p w14:paraId="03B3A582" w14:textId="59DA42F9" w:rsidR="00CA485E" w:rsidRPr="00185BCD" w:rsidRDefault="00CA485E" w:rsidP="00185BCD">
      <w:pPr>
        <w:spacing w:before="100" w:beforeAutospacing="1" w:after="100" w:afterAutospacing="1"/>
        <w:ind w:firstLine="720"/>
        <w:contextualSpacing/>
        <w:jc w:val="both"/>
      </w:pPr>
      <w:r w:rsidRPr="00185BCD">
        <w:rPr>
          <w:rFonts w:eastAsiaTheme="majorEastAsia"/>
        </w:rPr>
        <w:t xml:space="preserve">Each alert (A, B, or C) is </w:t>
      </w:r>
      <w:r w:rsidRPr="00185BCD">
        <w:rPr>
          <w:rFonts w:eastAsiaTheme="majorEastAsia"/>
          <w:b/>
          <w:bCs/>
        </w:rPr>
        <w:t>equally likely</w:t>
      </w:r>
      <w:r w:rsidRPr="00185BCD">
        <w:rPr>
          <w:rFonts w:eastAsiaTheme="majorEastAsia"/>
        </w:rPr>
        <w:t xml:space="preserve"> to be issued:</w:t>
      </w:r>
      <w:r w:rsidRPr="00185BCD">
        <w:t xml:space="preserve">    P(A)=P(B)=P(C)</w:t>
      </w:r>
    </w:p>
    <w:p w14:paraId="58DA113F" w14:textId="06666BB0" w:rsidR="00CA485E" w:rsidRPr="00185BCD" w:rsidRDefault="00CA485E" w:rsidP="00185BCD">
      <w:pPr>
        <w:spacing w:before="100" w:beforeAutospacing="1" w:after="100" w:afterAutospacing="1"/>
        <w:ind w:left="720"/>
        <w:contextualSpacing/>
        <w:jc w:val="both"/>
      </w:pPr>
      <w:r w:rsidRPr="00185BCD">
        <w:rPr>
          <w:rFonts w:eastAsiaTheme="majorEastAsia"/>
        </w:rPr>
        <w:t xml:space="preserve">The probability that </w:t>
      </w:r>
      <w:r w:rsidRPr="00185BCD">
        <w:rPr>
          <w:rFonts w:eastAsiaTheme="majorEastAsia"/>
          <w:b/>
          <w:bCs/>
        </w:rPr>
        <w:t>any two alerts occur together</w:t>
      </w:r>
      <w:r w:rsidRPr="00185BCD">
        <w:rPr>
          <w:rFonts w:eastAsiaTheme="majorEastAsia"/>
        </w:rPr>
        <w:t xml:space="preserve"> (e.g., flood and landslide, landslide and storm, or storm and flood) is:</w:t>
      </w:r>
      <w:r w:rsidRPr="00185BCD">
        <w:t xml:space="preserve">   </w:t>
      </w:r>
      <w:r w:rsidRPr="00185BCD">
        <w:rPr>
          <w:i/>
          <w:lang w:val="en-IN"/>
        </w:rPr>
        <w:t xml:space="preserve">P(A∩B) = P(B∩C) = P(C∩A) = </w:t>
      </w:r>
      <m:oMath>
        <m:f>
          <m:fPr>
            <m:ctrlPr>
              <w:rPr>
                <w:rFonts w:ascii="Cambria Math" w:hAnsi="Cambria Math"/>
                <w:i/>
                <w:lang w:val="en-IN"/>
              </w:rPr>
            </m:ctrlPr>
          </m:fPr>
          <m:num>
            <m:r>
              <w:rPr>
                <w:rFonts w:ascii="Cambria Math" w:hAnsi="Cambria Math"/>
                <w:lang w:val="en-IN"/>
              </w:rPr>
              <m:t>1</m:t>
            </m:r>
          </m:num>
          <m:den>
            <m:r>
              <w:rPr>
                <w:rFonts w:ascii="Cambria Math" w:hAnsi="Cambria Math"/>
                <w:lang w:val="en-IN"/>
              </w:rPr>
              <m:t>8</m:t>
            </m:r>
          </m:den>
        </m:f>
      </m:oMath>
    </w:p>
    <w:p w14:paraId="62BA94D8" w14:textId="3BA62A3C" w:rsidR="00CA485E" w:rsidRPr="00185BCD" w:rsidRDefault="00CA485E" w:rsidP="00185BCD">
      <w:pPr>
        <w:spacing w:before="100" w:beforeAutospacing="1" w:after="100" w:afterAutospacing="1"/>
        <w:ind w:firstLine="720"/>
        <w:contextualSpacing/>
        <w:jc w:val="both"/>
      </w:pPr>
      <w:r w:rsidRPr="00185BCD">
        <w:rPr>
          <w:rFonts w:eastAsiaTheme="majorEastAsia"/>
        </w:rPr>
        <w:t xml:space="preserve">The probability that </w:t>
      </w:r>
      <w:r w:rsidRPr="00185BCD">
        <w:rPr>
          <w:rFonts w:eastAsiaTheme="majorEastAsia"/>
          <w:b/>
          <w:bCs/>
        </w:rPr>
        <w:t>all three alerts occur together</w:t>
      </w:r>
      <w:r w:rsidRPr="00185BCD">
        <w:rPr>
          <w:rFonts w:eastAsiaTheme="majorEastAsia"/>
        </w:rPr>
        <w:t xml:space="preserve"> is:</w:t>
      </w:r>
      <w:r w:rsidRPr="00185BCD">
        <w:t xml:space="preserve">   </w:t>
      </w:r>
      <w:r w:rsidRPr="00185BCD">
        <w:rPr>
          <w:i/>
          <w:lang w:val="en-IN"/>
        </w:rPr>
        <w:t>P(A∩B∩</w:t>
      </w:r>
      <w:proofErr w:type="gramStart"/>
      <w:r w:rsidRPr="00185BCD">
        <w:rPr>
          <w:i/>
          <w:lang w:val="en-IN"/>
        </w:rPr>
        <w:t>C)=</w:t>
      </w:r>
      <w:proofErr w:type="gramEnd"/>
      <w:r w:rsidRPr="00185BCD">
        <w:rPr>
          <w:i/>
          <w:lang w:val="en-IN"/>
        </w:rPr>
        <w:t xml:space="preserve"> </w:t>
      </w:r>
      <m:oMath>
        <m:f>
          <m:fPr>
            <m:ctrlPr>
              <w:rPr>
                <w:rFonts w:ascii="Cambria Math" w:hAnsi="Cambria Math"/>
                <w:i/>
                <w:lang w:val="en-IN"/>
              </w:rPr>
            </m:ctrlPr>
          </m:fPr>
          <m:num>
            <m:r>
              <w:rPr>
                <w:rFonts w:ascii="Cambria Math" w:hAnsi="Cambria Math"/>
                <w:lang w:val="en-IN"/>
              </w:rPr>
              <m:t>1</m:t>
            </m:r>
          </m:num>
          <m:den>
            <m:r>
              <w:rPr>
                <w:rFonts w:ascii="Cambria Math" w:hAnsi="Cambria Math"/>
                <w:lang w:val="en-IN"/>
              </w:rPr>
              <m:t>16</m:t>
            </m:r>
          </m:den>
        </m:f>
      </m:oMath>
    </w:p>
    <w:p w14:paraId="3CD15DF2" w14:textId="4741B739" w:rsidR="00CA485E" w:rsidRPr="00185BCD" w:rsidRDefault="00CA485E" w:rsidP="00185BCD">
      <w:pPr>
        <w:spacing w:before="100" w:beforeAutospacing="1" w:after="100" w:afterAutospacing="1"/>
        <w:ind w:firstLine="720"/>
        <w:contextualSpacing/>
        <w:jc w:val="both"/>
        <w:rPr>
          <w:lang w:val="en-IN"/>
        </w:rPr>
      </w:pPr>
      <w:r w:rsidRPr="00185BCD">
        <w:rPr>
          <w:rFonts w:eastAsiaTheme="majorEastAsia"/>
        </w:rPr>
        <w:lastRenderedPageBreak/>
        <w:t xml:space="preserve">The probability of </w:t>
      </w:r>
      <w:r w:rsidRPr="00185BCD">
        <w:rPr>
          <w:rFonts w:eastAsiaTheme="majorEastAsia"/>
          <w:b/>
          <w:bCs/>
        </w:rPr>
        <w:t>no alerts at all</w:t>
      </w:r>
      <w:r w:rsidRPr="00185BCD">
        <w:rPr>
          <w:rFonts w:eastAsiaTheme="majorEastAsia"/>
        </w:rPr>
        <w:t xml:space="preserve"> (completely calm weather) is:</w:t>
      </w:r>
      <w:r w:rsidRPr="00185BCD">
        <w:t xml:space="preserve">  </w:t>
      </w:r>
      <m:oMath>
        <m:r>
          <w:rPr>
            <w:rFonts w:ascii="Cambria Math" w:hAnsi="Cambria Math"/>
            <w:lang w:val="en-IN"/>
          </w:rPr>
          <m:t xml:space="preserve">P ( </m:t>
        </m:r>
        <m:acc>
          <m:accPr>
            <m:chr m:val="̅"/>
            <m:ctrlPr>
              <w:rPr>
                <w:rFonts w:ascii="Cambria Math" w:hAnsi="Cambria Math"/>
                <w:i/>
                <w:lang w:val="en-IN"/>
              </w:rPr>
            </m:ctrlPr>
          </m:accPr>
          <m:e>
            <m:r>
              <w:rPr>
                <w:rFonts w:ascii="Cambria Math" w:hAnsi="Cambria Math"/>
                <w:lang w:val="en-IN"/>
              </w:rPr>
              <m:t>A</m:t>
            </m:r>
          </m:e>
        </m:acc>
        <m:r>
          <w:rPr>
            <w:rFonts w:ascii="Cambria Math" w:hAnsi="Cambria Math"/>
            <w:lang w:val="en-IN"/>
          </w:rPr>
          <m:t>∩</m:t>
        </m:r>
        <m:acc>
          <m:accPr>
            <m:chr m:val="̅"/>
            <m:ctrlPr>
              <w:rPr>
                <w:rFonts w:ascii="Cambria Math" w:hAnsi="Cambria Math"/>
                <w:i/>
                <w:lang w:val="en-IN"/>
              </w:rPr>
            </m:ctrlPr>
          </m:accPr>
          <m:e>
            <m:r>
              <w:rPr>
                <w:rFonts w:ascii="Cambria Math" w:hAnsi="Cambria Math"/>
                <w:lang w:val="en-IN"/>
              </w:rPr>
              <m:t>B</m:t>
            </m:r>
          </m:e>
        </m:acc>
      </m:oMath>
      <w:r w:rsidRPr="00185BCD">
        <w:rPr>
          <w:lang w:val="en-IN"/>
        </w:rPr>
        <w:t xml:space="preserve"> </w:t>
      </w:r>
      <m:oMath>
        <m:r>
          <w:rPr>
            <w:rFonts w:ascii="Cambria Math" w:hAnsi="Cambria Math"/>
            <w:lang w:val="en-IN"/>
          </w:rPr>
          <m:t>∩</m:t>
        </m:r>
        <m:acc>
          <m:accPr>
            <m:chr m:val="̅"/>
            <m:ctrlPr>
              <w:rPr>
                <w:rFonts w:ascii="Cambria Math" w:hAnsi="Cambria Math"/>
                <w:i/>
                <w:lang w:val="en-IN"/>
              </w:rPr>
            </m:ctrlPr>
          </m:accPr>
          <m:e>
            <m:r>
              <w:rPr>
                <w:rFonts w:ascii="Cambria Math" w:hAnsi="Cambria Math"/>
                <w:lang w:val="en-IN"/>
              </w:rPr>
              <m:t>C</m:t>
            </m:r>
          </m:e>
        </m:acc>
      </m:oMath>
      <w:r w:rsidRPr="00185BCD">
        <w:rPr>
          <w:lang w:val="en-IN"/>
        </w:rPr>
        <w:t xml:space="preserve"> ) = </w:t>
      </w:r>
      <m:oMath>
        <m:f>
          <m:fPr>
            <m:ctrlPr>
              <w:rPr>
                <w:rFonts w:ascii="Cambria Math" w:hAnsi="Cambria Math"/>
                <w:i/>
                <w:lang w:val="en-IN"/>
              </w:rPr>
            </m:ctrlPr>
          </m:fPr>
          <m:num>
            <m:r>
              <w:rPr>
                <w:rFonts w:ascii="Cambria Math" w:hAnsi="Cambria Math"/>
                <w:lang w:val="en-IN"/>
              </w:rPr>
              <m:t>1</m:t>
            </m:r>
          </m:num>
          <m:den>
            <m:r>
              <w:rPr>
                <w:rFonts w:ascii="Cambria Math" w:hAnsi="Cambria Math"/>
                <w:lang w:val="en-IN"/>
              </w:rPr>
              <m:t>4</m:t>
            </m:r>
          </m:den>
        </m:f>
      </m:oMath>
    </w:p>
    <w:p w14:paraId="60D491A7" w14:textId="70D71663" w:rsidR="00CA485E" w:rsidRPr="00185BCD" w:rsidRDefault="00CA485E" w:rsidP="00185BCD">
      <w:pPr>
        <w:spacing w:before="100" w:beforeAutospacing="1" w:after="100" w:afterAutospacing="1"/>
        <w:ind w:firstLine="720"/>
        <w:contextualSpacing/>
        <w:jc w:val="both"/>
        <w:rPr>
          <w:rFonts w:eastAsiaTheme="majorEastAsia"/>
        </w:rPr>
      </w:pPr>
      <w:r w:rsidRPr="00185BCD">
        <w:rPr>
          <w:rFonts w:eastAsiaTheme="majorEastAsia"/>
        </w:rPr>
        <w:t xml:space="preserve">Now, help the department </w:t>
      </w:r>
      <w:r w:rsidR="004373AA" w:rsidRPr="00185BCD">
        <w:rPr>
          <w:rFonts w:eastAsiaTheme="majorEastAsia"/>
        </w:rPr>
        <w:t xml:space="preserve">to </w:t>
      </w:r>
      <w:r w:rsidRPr="00185BCD">
        <w:rPr>
          <w:rFonts w:eastAsiaTheme="majorEastAsia"/>
        </w:rPr>
        <w:t>compute:</w:t>
      </w:r>
    </w:p>
    <w:p w14:paraId="29DCEE7E" w14:textId="77777777" w:rsidR="004373AA" w:rsidRPr="00185BCD" w:rsidRDefault="004373AA" w:rsidP="00185BCD">
      <w:pPr>
        <w:spacing w:before="100" w:beforeAutospacing="1" w:after="100" w:afterAutospacing="1"/>
        <w:ind w:firstLine="720"/>
        <w:contextualSpacing/>
        <w:jc w:val="both"/>
      </w:pPr>
    </w:p>
    <w:p w14:paraId="55E4A99B" w14:textId="2F6CE6CF" w:rsidR="00CA485E" w:rsidRPr="00185BCD" w:rsidRDefault="00CA485E" w:rsidP="00185BCD">
      <w:pPr>
        <w:spacing w:before="100" w:beforeAutospacing="1" w:after="100" w:afterAutospacing="1"/>
        <w:ind w:left="720"/>
        <w:contextualSpacing/>
      </w:pPr>
      <w:r w:rsidRPr="00185BCD">
        <w:rPr>
          <w:rFonts w:eastAsiaTheme="majorEastAsia"/>
        </w:rPr>
        <w:t xml:space="preserve">a) The probability that a </w:t>
      </w:r>
      <w:r w:rsidRPr="00185BCD">
        <w:rPr>
          <w:rFonts w:eastAsiaTheme="majorEastAsia"/>
          <w:b/>
          <w:bCs/>
        </w:rPr>
        <w:t>Flood Alert</w:t>
      </w:r>
      <w:r w:rsidRPr="00185BCD">
        <w:rPr>
          <w:rFonts w:eastAsiaTheme="majorEastAsia"/>
        </w:rPr>
        <w:t xml:space="preserve"> is issued</w:t>
      </w:r>
      <w:r w:rsidRPr="00185BCD">
        <w:br/>
      </w:r>
      <w:r w:rsidRPr="00185BCD">
        <w:rPr>
          <w:rFonts w:eastAsiaTheme="majorEastAsia"/>
        </w:rPr>
        <w:t xml:space="preserve">b) The probability that </w:t>
      </w:r>
      <w:r w:rsidRPr="00185BCD">
        <w:rPr>
          <w:rFonts w:eastAsiaTheme="majorEastAsia"/>
          <w:b/>
          <w:bCs/>
        </w:rPr>
        <w:t>exactly two</w:t>
      </w:r>
      <w:r w:rsidRPr="00185BCD">
        <w:rPr>
          <w:rFonts w:eastAsiaTheme="majorEastAsia"/>
        </w:rPr>
        <w:t xml:space="preserve"> of the alerts are issued</w:t>
      </w:r>
      <w:r w:rsidRPr="00185BCD">
        <w:br/>
      </w:r>
      <w:r w:rsidRPr="00185BCD">
        <w:rPr>
          <w:rFonts w:eastAsiaTheme="majorEastAsia"/>
        </w:rPr>
        <w:t xml:space="preserve">c) The probability that </w:t>
      </w:r>
      <w:r w:rsidRPr="00185BCD">
        <w:rPr>
          <w:rFonts w:eastAsiaTheme="majorEastAsia"/>
          <w:b/>
          <w:bCs/>
        </w:rPr>
        <w:t>at least one</w:t>
      </w:r>
      <w:r w:rsidRPr="00185BCD">
        <w:rPr>
          <w:rFonts w:eastAsiaTheme="majorEastAsia"/>
        </w:rPr>
        <w:t xml:space="preserve"> alert is issued</w:t>
      </w:r>
      <w:r w:rsidRPr="00185BCD">
        <w:br/>
      </w:r>
      <w:r w:rsidRPr="00185BCD">
        <w:rPr>
          <w:rFonts w:eastAsiaTheme="majorEastAsia"/>
        </w:rPr>
        <w:t xml:space="preserve">d) The probability that </w:t>
      </w:r>
      <w:r w:rsidRPr="00185BCD">
        <w:rPr>
          <w:rFonts w:eastAsiaTheme="majorEastAsia"/>
          <w:b/>
          <w:bCs/>
        </w:rPr>
        <w:t>exactly one</w:t>
      </w:r>
      <w:r w:rsidRPr="00185BCD">
        <w:rPr>
          <w:rFonts w:eastAsiaTheme="majorEastAsia"/>
        </w:rPr>
        <w:t xml:space="preserve"> alert is issued</w:t>
      </w:r>
    </w:p>
    <w:p w14:paraId="02728370" w14:textId="77777777" w:rsidR="00185BCD" w:rsidRDefault="00185BCD" w:rsidP="000A5E65">
      <w:pPr>
        <w:spacing w:before="100" w:beforeAutospacing="1" w:after="100" w:afterAutospacing="1"/>
        <w:ind w:firstLine="720"/>
        <w:jc w:val="both"/>
        <w:rPr>
          <w:lang w:val="en-IN"/>
        </w:rPr>
      </w:pPr>
    </w:p>
    <w:p w14:paraId="45577F0E" w14:textId="4A7EEDB8" w:rsidR="0085438A" w:rsidRDefault="003F1194" w:rsidP="000A5E65">
      <w:pPr>
        <w:spacing w:before="100" w:beforeAutospacing="1" w:after="100" w:afterAutospacing="1"/>
        <w:ind w:firstLine="720"/>
        <w:jc w:val="both"/>
        <w:rPr>
          <w:lang w:val="en-IN"/>
        </w:rPr>
      </w:pPr>
      <w:r w:rsidRPr="003F1194">
        <w:rPr>
          <w:lang w:val="en-IN"/>
        </w:rPr>
        <w:t>​</w:t>
      </w:r>
      <w:r w:rsidR="0085438A">
        <w:rPr>
          <w:lang w:val="en-IN"/>
        </w:rPr>
        <w:tab/>
      </w:r>
      <w:r w:rsidR="0085438A">
        <w:rPr>
          <w:lang w:val="en-IN"/>
        </w:rPr>
        <w:tab/>
      </w:r>
      <w:r w:rsidR="0085438A">
        <w:rPr>
          <w:lang w:val="en-IN"/>
        </w:rPr>
        <w:tab/>
      </w:r>
      <w:r w:rsidR="0085438A">
        <w:rPr>
          <w:lang w:val="en-IN"/>
        </w:rPr>
        <w:tab/>
        <w:t>************</w:t>
      </w:r>
    </w:p>
    <w:p w14:paraId="4B46E1CD" w14:textId="79514CB0" w:rsidR="00E74DA1" w:rsidRDefault="00E74DA1" w:rsidP="000A5E65">
      <w:pPr>
        <w:spacing w:before="100" w:beforeAutospacing="1" w:after="100" w:afterAutospacing="1"/>
        <w:ind w:firstLine="720"/>
        <w:jc w:val="both"/>
        <w:rPr>
          <w:lang w:val="en-IN"/>
        </w:rPr>
      </w:pPr>
    </w:p>
    <w:p w14:paraId="3EF7E643" w14:textId="7405DC79" w:rsidR="00E74DA1" w:rsidRDefault="00E74DA1" w:rsidP="000A5E65">
      <w:pPr>
        <w:spacing w:before="100" w:beforeAutospacing="1" w:after="100" w:afterAutospacing="1"/>
        <w:ind w:firstLine="720"/>
        <w:jc w:val="both"/>
        <w:rPr>
          <w:lang w:val="en-IN"/>
        </w:rPr>
      </w:pPr>
    </w:p>
    <w:p w14:paraId="5AA4DF84" w14:textId="653DFEF2" w:rsidR="00E74DA1" w:rsidRPr="0085438A" w:rsidRDefault="00E74DA1" w:rsidP="000A5E65">
      <w:pPr>
        <w:spacing w:before="100" w:beforeAutospacing="1" w:after="100" w:afterAutospacing="1"/>
        <w:ind w:firstLine="720"/>
        <w:jc w:val="both"/>
        <w:rPr>
          <w:lang w:val="en-IN"/>
        </w:rPr>
      </w:pPr>
    </w:p>
    <w:sectPr w:rsidR="00E74DA1" w:rsidRPr="0085438A" w:rsidSect="005644D3">
      <w:pgSz w:w="11906" w:h="16838"/>
      <w:pgMar w:top="1276"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67ACB"/>
    <w:multiLevelType w:val="hybridMultilevel"/>
    <w:tmpl w:val="CD0284E6"/>
    <w:lvl w:ilvl="0" w:tplc="15189A40">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A85D90"/>
    <w:multiLevelType w:val="multilevel"/>
    <w:tmpl w:val="3EA0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F7FF2"/>
    <w:multiLevelType w:val="multilevel"/>
    <w:tmpl w:val="7DA0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C6D6E"/>
    <w:multiLevelType w:val="hybridMultilevel"/>
    <w:tmpl w:val="0CDEEF7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A54C24"/>
    <w:multiLevelType w:val="hybridMultilevel"/>
    <w:tmpl w:val="812610F4"/>
    <w:lvl w:ilvl="0" w:tplc="0409000F">
      <w:start w:val="1"/>
      <w:numFmt w:val="decimal"/>
      <w:lvlText w:val="%1."/>
      <w:lvlJc w:val="left"/>
      <w:pPr>
        <w:tabs>
          <w:tab w:val="num" w:pos="360"/>
        </w:tabs>
        <w:ind w:left="360" w:hanging="360"/>
      </w:pPr>
      <w:rPr>
        <w:rFonts w:hint="default"/>
      </w:rPr>
    </w:lvl>
    <w:lvl w:ilvl="1" w:tplc="31C82F9C">
      <w:start w:val="1"/>
      <w:numFmt w:val="decimal"/>
      <w:lvlText w:val="1.%2"/>
      <w:lvlJc w:val="left"/>
      <w:pPr>
        <w:tabs>
          <w:tab w:val="num" w:pos="1368"/>
        </w:tabs>
        <w:ind w:left="1368" w:hanging="648"/>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24824517"/>
    <w:multiLevelType w:val="hybridMultilevel"/>
    <w:tmpl w:val="068EBE82"/>
    <w:lvl w:ilvl="0" w:tplc="7CC03C5C">
      <w:start w:val="1"/>
      <w:numFmt w:val="lowerRoman"/>
      <w:lvlText w:val="%1."/>
      <w:lvlJc w:val="left"/>
      <w:pPr>
        <w:ind w:left="1260" w:hanging="72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6" w15:restartNumberingAfterBreak="0">
    <w:nsid w:val="28630ADA"/>
    <w:multiLevelType w:val="hybridMultilevel"/>
    <w:tmpl w:val="5664A588"/>
    <w:lvl w:ilvl="0" w:tplc="1DEC5194">
      <w:start w:val="1"/>
      <w:numFmt w:val="lowerRoman"/>
      <w:lvlText w:val="%1)"/>
      <w:lvlJc w:val="left"/>
      <w:pPr>
        <w:tabs>
          <w:tab w:val="num" w:pos="1440"/>
        </w:tabs>
        <w:ind w:left="1440" w:hanging="720"/>
      </w:pPr>
      <w:rPr>
        <w:rFonts w:hint="default"/>
      </w:rPr>
    </w:lvl>
    <w:lvl w:ilvl="1" w:tplc="E5963270">
      <w:start w:val="17"/>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5DA30323"/>
    <w:multiLevelType w:val="hybridMultilevel"/>
    <w:tmpl w:val="AC76AB78"/>
    <w:lvl w:ilvl="0" w:tplc="03481D3A">
      <w:start w:val="1"/>
      <w:numFmt w:val="lowerRoman"/>
      <w:lvlText w:val="%1)"/>
      <w:lvlJc w:val="left"/>
      <w:pPr>
        <w:ind w:left="1380" w:hanging="720"/>
      </w:pPr>
      <w:rPr>
        <w:rFonts w:hint="default"/>
      </w:r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8" w15:restartNumberingAfterBreak="0">
    <w:nsid w:val="6CA658F2"/>
    <w:multiLevelType w:val="hybridMultilevel"/>
    <w:tmpl w:val="D23A98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B6F2402"/>
    <w:multiLevelType w:val="multilevel"/>
    <w:tmpl w:val="41443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6"/>
  </w:num>
  <w:num w:numId="4">
    <w:abstractNumId w:val="9"/>
  </w:num>
  <w:num w:numId="5">
    <w:abstractNumId w:val="5"/>
  </w:num>
  <w:num w:numId="6">
    <w:abstractNumId w:val="3"/>
  </w:num>
  <w:num w:numId="7">
    <w:abstractNumId w:val="8"/>
  </w:num>
  <w:num w:numId="8">
    <w:abstractNumId w:val="7"/>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131"/>
    <w:rsid w:val="000116C2"/>
    <w:rsid w:val="000A5E65"/>
    <w:rsid w:val="00136131"/>
    <w:rsid w:val="001668C8"/>
    <w:rsid w:val="00185BCD"/>
    <w:rsid w:val="001B703D"/>
    <w:rsid w:val="001E4C7D"/>
    <w:rsid w:val="002F7BD6"/>
    <w:rsid w:val="00324827"/>
    <w:rsid w:val="00327588"/>
    <w:rsid w:val="003715D8"/>
    <w:rsid w:val="003805FC"/>
    <w:rsid w:val="003C7751"/>
    <w:rsid w:val="003D704A"/>
    <w:rsid w:val="003F1194"/>
    <w:rsid w:val="00407776"/>
    <w:rsid w:val="004373AA"/>
    <w:rsid w:val="00551ABF"/>
    <w:rsid w:val="005644D3"/>
    <w:rsid w:val="00584728"/>
    <w:rsid w:val="005E253A"/>
    <w:rsid w:val="006157C2"/>
    <w:rsid w:val="00651927"/>
    <w:rsid w:val="00671D17"/>
    <w:rsid w:val="006D7AD1"/>
    <w:rsid w:val="007248A2"/>
    <w:rsid w:val="007266C2"/>
    <w:rsid w:val="00750D5F"/>
    <w:rsid w:val="007729B5"/>
    <w:rsid w:val="00775FC4"/>
    <w:rsid w:val="0085438A"/>
    <w:rsid w:val="008D6548"/>
    <w:rsid w:val="00913FBD"/>
    <w:rsid w:val="00953E82"/>
    <w:rsid w:val="00957C00"/>
    <w:rsid w:val="00972AF4"/>
    <w:rsid w:val="0098454A"/>
    <w:rsid w:val="009C7340"/>
    <w:rsid w:val="00A33512"/>
    <w:rsid w:val="00A65E24"/>
    <w:rsid w:val="00B41853"/>
    <w:rsid w:val="00B471AC"/>
    <w:rsid w:val="00B56C28"/>
    <w:rsid w:val="00B72AEE"/>
    <w:rsid w:val="00B95D97"/>
    <w:rsid w:val="00BA1E6C"/>
    <w:rsid w:val="00BB3EC9"/>
    <w:rsid w:val="00BB53F0"/>
    <w:rsid w:val="00BB659C"/>
    <w:rsid w:val="00CA485E"/>
    <w:rsid w:val="00CE2473"/>
    <w:rsid w:val="00D416B1"/>
    <w:rsid w:val="00DC73CD"/>
    <w:rsid w:val="00E74DA1"/>
    <w:rsid w:val="00E971C7"/>
    <w:rsid w:val="00FD0F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598CD"/>
  <w15:chartTrackingRefBased/>
  <w15:docId w15:val="{A2825E6E-F3FA-4999-A126-6D07C8F1A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33512"/>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A33512"/>
    <w:pPr>
      <w:keepNext/>
      <w:outlineLvl w:val="0"/>
    </w:pPr>
    <w:rPr>
      <w:b/>
      <w:bCs/>
      <w:i/>
      <w:iCs/>
    </w:rPr>
  </w:style>
  <w:style w:type="paragraph" w:styleId="Heading2">
    <w:name w:val="heading 2"/>
    <w:basedOn w:val="Normal"/>
    <w:next w:val="Normal"/>
    <w:link w:val="Heading2Char"/>
    <w:uiPriority w:val="9"/>
    <w:semiHidden/>
    <w:unhideWhenUsed/>
    <w:qFormat/>
    <w:rsid w:val="00BB53F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33512"/>
    <w:rPr>
      <w:rFonts w:ascii="Times New Roman" w:eastAsia="Times New Roman" w:hAnsi="Times New Roman" w:cs="Times New Roman"/>
      <w:b/>
      <w:bCs/>
      <w:i/>
      <w:iCs/>
      <w:sz w:val="24"/>
      <w:szCs w:val="24"/>
      <w:lang w:val="en-US"/>
    </w:rPr>
  </w:style>
  <w:style w:type="paragraph" w:styleId="ListParagraph">
    <w:name w:val="List Paragraph"/>
    <w:basedOn w:val="Normal"/>
    <w:uiPriority w:val="34"/>
    <w:qFormat/>
    <w:rsid w:val="00775FC4"/>
    <w:pPr>
      <w:ind w:left="720"/>
      <w:contextualSpacing/>
    </w:pPr>
  </w:style>
  <w:style w:type="character" w:customStyle="1" w:styleId="Heading2Char">
    <w:name w:val="Heading 2 Char"/>
    <w:basedOn w:val="DefaultParagraphFont"/>
    <w:link w:val="Heading2"/>
    <w:rsid w:val="00BB53F0"/>
    <w:rPr>
      <w:rFonts w:asciiTheme="majorHAnsi" w:eastAsiaTheme="majorEastAsia" w:hAnsiTheme="majorHAnsi" w:cstheme="majorBidi"/>
      <w:color w:val="2F5496" w:themeColor="accent1" w:themeShade="BF"/>
      <w:sz w:val="26"/>
      <w:szCs w:val="26"/>
      <w:lang w:val="en-US"/>
    </w:rPr>
  </w:style>
  <w:style w:type="paragraph" w:styleId="BodyTextIndent">
    <w:name w:val="Body Text Indent"/>
    <w:basedOn w:val="Normal"/>
    <w:link w:val="BodyTextIndentChar"/>
    <w:unhideWhenUsed/>
    <w:rsid w:val="00BB53F0"/>
    <w:pPr>
      <w:spacing w:after="120"/>
      <w:ind w:left="360"/>
    </w:pPr>
  </w:style>
  <w:style w:type="character" w:customStyle="1" w:styleId="BodyTextIndentChar">
    <w:name w:val="Body Text Indent Char"/>
    <w:basedOn w:val="DefaultParagraphFont"/>
    <w:link w:val="BodyTextIndent"/>
    <w:rsid w:val="00BB53F0"/>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BA1E6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5057688">
      <w:bodyDiv w:val="1"/>
      <w:marLeft w:val="0"/>
      <w:marRight w:val="0"/>
      <w:marTop w:val="0"/>
      <w:marBottom w:val="0"/>
      <w:divBdr>
        <w:top w:val="none" w:sz="0" w:space="0" w:color="auto"/>
        <w:left w:val="none" w:sz="0" w:space="0" w:color="auto"/>
        <w:bottom w:val="none" w:sz="0" w:space="0" w:color="auto"/>
        <w:right w:val="none" w:sz="0" w:space="0" w:color="auto"/>
      </w:divBdr>
    </w:div>
    <w:div w:id="682049653">
      <w:bodyDiv w:val="1"/>
      <w:marLeft w:val="0"/>
      <w:marRight w:val="0"/>
      <w:marTop w:val="0"/>
      <w:marBottom w:val="0"/>
      <w:divBdr>
        <w:top w:val="none" w:sz="0" w:space="0" w:color="auto"/>
        <w:left w:val="none" w:sz="0" w:space="0" w:color="auto"/>
        <w:bottom w:val="none" w:sz="0" w:space="0" w:color="auto"/>
        <w:right w:val="none" w:sz="0" w:space="0" w:color="auto"/>
      </w:divBdr>
      <w:divsChild>
        <w:div w:id="8472588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0221633">
      <w:bodyDiv w:val="1"/>
      <w:marLeft w:val="0"/>
      <w:marRight w:val="0"/>
      <w:marTop w:val="0"/>
      <w:marBottom w:val="0"/>
      <w:divBdr>
        <w:top w:val="none" w:sz="0" w:space="0" w:color="auto"/>
        <w:left w:val="none" w:sz="0" w:space="0" w:color="auto"/>
        <w:bottom w:val="none" w:sz="0" w:space="0" w:color="auto"/>
        <w:right w:val="none" w:sz="0" w:space="0" w:color="auto"/>
      </w:divBdr>
    </w:div>
    <w:div w:id="1558512051">
      <w:bodyDiv w:val="1"/>
      <w:marLeft w:val="0"/>
      <w:marRight w:val="0"/>
      <w:marTop w:val="0"/>
      <w:marBottom w:val="0"/>
      <w:divBdr>
        <w:top w:val="none" w:sz="0" w:space="0" w:color="auto"/>
        <w:left w:val="none" w:sz="0" w:space="0" w:color="auto"/>
        <w:bottom w:val="none" w:sz="0" w:space="0" w:color="auto"/>
        <w:right w:val="none" w:sz="0" w:space="0" w:color="auto"/>
      </w:divBdr>
    </w:div>
    <w:div w:id="1592617219">
      <w:bodyDiv w:val="1"/>
      <w:marLeft w:val="0"/>
      <w:marRight w:val="0"/>
      <w:marTop w:val="0"/>
      <w:marBottom w:val="0"/>
      <w:divBdr>
        <w:top w:val="none" w:sz="0" w:space="0" w:color="auto"/>
        <w:left w:val="none" w:sz="0" w:space="0" w:color="auto"/>
        <w:bottom w:val="none" w:sz="0" w:space="0" w:color="auto"/>
        <w:right w:val="none" w:sz="0" w:space="0" w:color="auto"/>
      </w:divBdr>
    </w:div>
    <w:div w:id="1869297125">
      <w:bodyDiv w:val="1"/>
      <w:marLeft w:val="0"/>
      <w:marRight w:val="0"/>
      <w:marTop w:val="0"/>
      <w:marBottom w:val="0"/>
      <w:divBdr>
        <w:top w:val="none" w:sz="0" w:space="0" w:color="auto"/>
        <w:left w:val="none" w:sz="0" w:space="0" w:color="auto"/>
        <w:bottom w:val="none" w:sz="0" w:space="0" w:color="auto"/>
        <w:right w:val="none" w:sz="0" w:space="0" w:color="auto"/>
      </w:divBdr>
    </w:div>
    <w:div w:id="1891727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692</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BITS</dc:creator>
  <cp:keywords/>
  <dc:description/>
  <cp:lastModifiedBy>BITS</cp:lastModifiedBy>
  <cp:revision>19</cp:revision>
  <dcterms:created xsi:type="dcterms:W3CDTF">2025-12-05T02:50:00Z</dcterms:created>
  <dcterms:modified xsi:type="dcterms:W3CDTF">2025-12-09T06:15:00Z</dcterms:modified>
</cp:coreProperties>
</file>