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106E0" w14:textId="77777777" w:rsidR="00AA2989" w:rsidRDefault="00CF11B5">
      <w:pPr>
        <w:spacing w:line="360" w:lineRule="auto"/>
        <w:jc w:val="both"/>
        <w:rPr>
          <w:b/>
          <w:sz w:val="58"/>
          <w:szCs w:val="58"/>
        </w:rPr>
      </w:pPr>
      <w:r>
        <w:rPr>
          <w:b/>
          <w:sz w:val="58"/>
          <w:szCs w:val="58"/>
        </w:rPr>
        <w:t>2020 Election Sentiment Analysis</w:t>
      </w:r>
    </w:p>
    <w:p w14:paraId="08E181EA" w14:textId="77777777" w:rsidR="00AA2989" w:rsidRDefault="00AA2989">
      <w:pPr>
        <w:spacing w:line="360" w:lineRule="auto"/>
        <w:ind w:left="1440"/>
        <w:jc w:val="both"/>
        <w:rPr>
          <w:rFonts w:ascii="Times New Roman" w:eastAsia="Times New Roman" w:hAnsi="Times New Roman" w:cs="Times New Roman"/>
          <w:b/>
          <w:sz w:val="24"/>
          <w:szCs w:val="24"/>
        </w:rPr>
      </w:pPr>
    </w:p>
    <w:p w14:paraId="4E41ACDF" w14:textId="77777777" w:rsidR="00AA2989" w:rsidRDefault="00CF11B5">
      <w:pPr>
        <w:spacing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A46B021" wp14:editId="24DF8FD9">
            <wp:extent cx="3852863" cy="383295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852863" cy="3832951"/>
                    </a:xfrm>
                    <a:prstGeom prst="rect">
                      <a:avLst/>
                    </a:prstGeom>
                    <a:ln/>
                  </pic:spPr>
                </pic:pic>
              </a:graphicData>
            </a:graphic>
          </wp:inline>
        </w:drawing>
      </w:r>
    </w:p>
    <w:p w14:paraId="4891D010" w14:textId="77777777" w:rsidR="00AA2989" w:rsidRDefault="00AA2989">
      <w:pPr>
        <w:spacing w:line="360" w:lineRule="auto"/>
        <w:ind w:left="1440"/>
        <w:jc w:val="both"/>
        <w:rPr>
          <w:rFonts w:ascii="Times New Roman" w:eastAsia="Times New Roman" w:hAnsi="Times New Roman" w:cs="Times New Roman"/>
          <w:b/>
          <w:sz w:val="24"/>
          <w:szCs w:val="24"/>
        </w:rPr>
      </w:pPr>
    </w:p>
    <w:p w14:paraId="1CE7C29E" w14:textId="77777777" w:rsidR="00AA2989" w:rsidRDefault="00AA2989">
      <w:pPr>
        <w:spacing w:line="360" w:lineRule="auto"/>
        <w:ind w:left="1440"/>
        <w:jc w:val="both"/>
        <w:rPr>
          <w:rFonts w:ascii="Times New Roman" w:eastAsia="Times New Roman" w:hAnsi="Times New Roman" w:cs="Times New Roman"/>
          <w:b/>
          <w:sz w:val="24"/>
          <w:szCs w:val="24"/>
        </w:rPr>
      </w:pPr>
    </w:p>
    <w:p w14:paraId="0221E1D9" w14:textId="77777777" w:rsidR="00AA2989" w:rsidRDefault="00AA2989">
      <w:pPr>
        <w:spacing w:line="360" w:lineRule="auto"/>
        <w:ind w:left="1440"/>
        <w:jc w:val="both"/>
        <w:rPr>
          <w:rFonts w:ascii="Times New Roman" w:eastAsia="Times New Roman" w:hAnsi="Times New Roman" w:cs="Times New Roman"/>
          <w:b/>
          <w:sz w:val="24"/>
          <w:szCs w:val="24"/>
        </w:rPr>
      </w:pPr>
    </w:p>
    <w:p w14:paraId="68E1E904" w14:textId="77777777" w:rsidR="00AA2989" w:rsidRDefault="00CF11B5">
      <w:pPr>
        <w:spacing w:line="360" w:lineRule="auto"/>
        <w:jc w:val="center"/>
        <w:rPr>
          <w:b/>
          <w:sz w:val="36"/>
          <w:szCs w:val="36"/>
        </w:rPr>
      </w:pPr>
      <w:r>
        <w:rPr>
          <w:b/>
          <w:sz w:val="36"/>
          <w:szCs w:val="36"/>
        </w:rPr>
        <w:t>Syracuse University</w:t>
      </w:r>
    </w:p>
    <w:p w14:paraId="3DB53E95" w14:textId="77777777" w:rsidR="00AA2989" w:rsidRDefault="00CF11B5">
      <w:pPr>
        <w:spacing w:line="360" w:lineRule="auto"/>
        <w:jc w:val="center"/>
        <w:rPr>
          <w:b/>
          <w:sz w:val="36"/>
          <w:szCs w:val="36"/>
        </w:rPr>
      </w:pPr>
      <w:r>
        <w:rPr>
          <w:b/>
          <w:sz w:val="36"/>
          <w:szCs w:val="36"/>
        </w:rPr>
        <w:t>IST 718 Big Data Analytics</w:t>
      </w:r>
    </w:p>
    <w:p w14:paraId="6D2EBBD5" w14:textId="77777777" w:rsidR="00AA2989" w:rsidRDefault="00CF11B5">
      <w:pPr>
        <w:spacing w:line="360" w:lineRule="auto"/>
        <w:ind w:left="3600"/>
        <w:rPr>
          <w:b/>
          <w:sz w:val="36"/>
          <w:szCs w:val="36"/>
        </w:rPr>
      </w:pPr>
      <w:r>
        <w:rPr>
          <w:b/>
          <w:sz w:val="36"/>
          <w:szCs w:val="36"/>
        </w:rPr>
        <w:t xml:space="preserve">    Group 9</w:t>
      </w:r>
    </w:p>
    <w:p w14:paraId="34E8D530" w14:textId="77777777" w:rsidR="00AA2989" w:rsidRDefault="00CF11B5">
      <w:pPr>
        <w:spacing w:line="360" w:lineRule="auto"/>
        <w:jc w:val="center"/>
        <w:rPr>
          <w:sz w:val="24"/>
          <w:szCs w:val="24"/>
        </w:rPr>
      </w:pPr>
      <w:r>
        <w:rPr>
          <w:sz w:val="24"/>
          <w:szCs w:val="24"/>
        </w:rPr>
        <w:t xml:space="preserve">Ryan </w:t>
      </w:r>
      <w:proofErr w:type="spellStart"/>
      <w:r>
        <w:rPr>
          <w:sz w:val="24"/>
          <w:szCs w:val="24"/>
        </w:rPr>
        <w:t>Ondocin</w:t>
      </w:r>
      <w:proofErr w:type="spellEnd"/>
      <w:r>
        <w:rPr>
          <w:sz w:val="24"/>
          <w:szCs w:val="24"/>
        </w:rPr>
        <w:t>: rjondoci@syr.edu</w:t>
      </w:r>
    </w:p>
    <w:p w14:paraId="6347612F" w14:textId="77777777" w:rsidR="00AA2989" w:rsidRDefault="00CF11B5">
      <w:pPr>
        <w:spacing w:line="360" w:lineRule="auto"/>
        <w:jc w:val="center"/>
        <w:rPr>
          <w:sz w:val="24"/>
          <w:szCs w:val="24"/>
        </w:rPr>
      </w:pPr>
      <w:r>
        <w:rPr>
          <w:sz w:val="24"/>
          <w:szCs w:val="24"/>
        </w:rPr>
        <w:t>Jenny Cao: jcao21@syr.edu</w:t>
      </w:r>
    </w:p>
    <w:p w14:paraId="4468449B" w14:textId="77777777" w:rsidR="00AA2989" w:rsidRDefault="00CF11B5">
      <w:pPr>
        <w:spacing w:line="360" w:lineRule="auto"/>
        <w:jc w:val="center"/>
        <w:rPr>
          <w:sz w:val="24"/>
          <w:szCs w:val="24"/>
        </w:rPr>
      </w:pPr>
      <w:r>
        <w:rPr>
          <w:sz w:val="24"/>
          <w:szCs w:val="24"/>
        </w:rPr>
        <w:t>Shripad Laddha: shladdha@syr.edu</w:t>
      </w:r>
    </w:p>
    <w:p w14:paraId="6F1CC3CD" w14:textId="77777777" w:rsidR="00AA2989" w:rsidRDefault="00CF11B5">
      <w:pPr>
        <w:spacing w:line="360" w:lineRule="auto"/>
        <w:jc w:val="center"/>
        <w:rPr>
          <w:sz w:val="24"/>
          <w:szCs w:val="24"/>
        </w:rPr>
      </w:pPr>
      <w:r>
        <w:rPr>
          <w:sz w:val="24"/>
          <w:szCs w:val="24"/>
        </w:rPr>
        <w:t>Prathamesh Pradip Datar: pdatar@syr.edu</w:t>
      </w:r>
    </w:p>
    <w:p w14:paraId="3D9072FA" w14:textId="77777777" w:rsidR="00AA2989" w:rsidRDefault="00AA2989">
      <w:pPr>
        <w:spacing w:line="360" w:lineRule="auto"/>
        <w:jc w:val="both"/>
        <w:rPr>
          <w:sz w:val="24"/>
          <w:szCs w:val="24"/>
        </w:rPr>
      </w:pPr>
    </w:p>
    <w:p w14:paraId="6997C30D" w14:textId="77777777" w:rsidR="00AA2989" w:rsidRDefault="00CF11B5">
      <w:pPr>
        <w:spacing w:line="360" w:lineRule="auto"/>
        <w:jc w:val="center"/>
        <w:rPr>
          <w:sz w:val="28"/>
          <w:szCs w:val="28"/>
        </w:rPr>
      </w:pPr>
      <w:r>
        <w:rPr>
          <w:b/>
          <w:sz w:val="28"/>
          <w:szCs w:val="28"/>
        </w:rPr>
        <w:lastRenderedPageBreak/>
        <w:t>Table of Contents</w:t>
      </w:r>
    </w:p>
    <w:tbl>
      <w:tblPr>
        <w:tblStyle w:val="a"/>
        <w:tblW w:w="8520" w:type="dxa"/>
        <w:tblBorders>
          <w:top w:val="nil"/>
          <w:left w:val="nil"/>
          <w:bottom w:val="nil"/>
          <w:right w:val="nil"/>
          <w:insideH w:val="nil"/>
          <w:insideV w:val="nil"/>
        </w:tblBorders>
        <w:tblLayout w:type="fixed"/>
        <w:tblLook w:val="0600" w:firstRow="0" w:lastRow="0" w:firstColumn="0" w:lastColumn="0" w:noHBand="1" w:noVBand="1"/>
      </w:tblPr>
      <w:tblGrid>
        <w:gridCol w:w="8520"/>
      </w:tblGrid>
      <w:tr w:rsidR="00AA2989" w14:paraId="66F567EB" w14:textId="77777777">
        <w:trPr>
          <w:trHeight w:val="9603"/>
        </w:trPr>
        <w:tc>
          <w:tcPr>
            <w:tcW w:w="8520" w:type="dxa"/>
            <w:tcBorders>
              <w:top w:val="nil"/>
              <w:left w:val="nil"/>
              <w:bottom w:val="nil"/>
              <w:right w:val="nil"/>
            </w:tcBorders>
            <w:tcMar>
              <w:top w:w="20" w:type="dxa"/>
              <w:left w:w="20" w:type="dxa"/>
              <w:bottom w:w="20" w:type="dxa"/>
              <w:right w:w="20" w:type="dxa"/>
            </w:tcMar>
          </w:tcPr>
          <w:p w14:paraId="7E22A894" w14:textId="77777777" w:rsidR="00AA2989" w:rsidRDefault="00AA2989">
            <w:pPr>
              <w:spacing w:line="360" w:lineRule="auto"/>
              <w:ind w:right="140"/>
              <w:jc w:val="both"/>
              <w:rPr>
                <w:rFonts w:ascii="Calibri" w:eastAsia="Calibri" w:hAnsi="Calibri" w:cs="Calibri"/>
                <w:b/>
                <w:sz w:val="24"/>
                <w:szCs w:val="24"/>
              </w:rPr>
            </w:pPr>
          </w:p>
          <w:tbl>
            <w:tblPr>
              <w:tblStyle w:val="a0"/>
              <w:tblW w:w="8355" w:type="dxa"/>
              <w:tblInd w:w="140" w:type="dxa"/>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6135"/>
              <w:gridCol w:w="1050"/>
            </w:tblGrid>
            <w:tr w:rsidR="00AA2989" w14:paraId="6EC98EDF" w14:textId="77777777" w:rsidTr="002F5FBF">
              <w:tc>
                <w:tcPr>
                  <w:tcW w:w="1170" w:type="dxa"/>
                  <w:shd w:val="clear" w:color="auto" w:fill="auto"/>
                  <w:tcMar>
                    <w:top w:w="100" w:type="dxa"/>
                    <w:left w:w="100" w:type="dxa"/>
                    <w:bottom w:w="100" w:type="dxa"/>
                    <w:right w:w="100" w:type="dxa"/>
                  </w:tcMar>
                  <w:vAlign w:val="center"/>
                </w:tcPr>
                <w:p w14:paraId="12AA3453"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Sr. No.</w:t>
                  </w:r>
                </w:p>
              </w:tc>
              <w:tc>
                <w:tcPr>
                  <w:tcW w:w="6135" w:type="dxa"/>
                  <w:shd w:val="clear" w:color="auto" w:fill="auto"/>
                  <w:tcMar>
                    <w:top w:w="100" w:type="dxa"/>
                    <w:left w:w="100" w:type="dxa"/>
                    <w:bottom w:w="100" w:type="dxa"/>
                    <w:right w:w="100" w:type="dxa"/>
                  </w:tcMar>
                  <w:vAlign w:val="center"/>
                </w:tcPr>
                <w:p w14:paraId="26A5FFB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Topic</w:t>
                  </w:r>
                </w:p>
              </w:tc>
              <w:tc>
                <w:tcPr>
                  <w:tcW w:w="1050" w:type="dxa"/>
                  <w:shd w:val="clear" w:color="auto" w:fill="auto"/>
                  <w:tcMar>
                    <w:top w:w="100" w:type="dxa"/>
                    <w:left w:w="100" w:type="dxa"/>
                    <w:bottom w:w="100" w:type="dxa"/>
                    <w:right w:w="100" w:type="dxa"/>
                  </w:tcMar>
                  <w:vAlign w:val="center"/>
                </w:tcPr>
                <w:p w14:paraId="494ECADE"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Page No.</w:t>
                  </w:r>
                </w:p>
              </w:tc>
            </w:tr>
            <w:tr w:rsidR="00AA2989" w14:paraId="00D6DA62" w14:textId="77777777" w:rsidTr="002F5FBF">
              <w:tc>
                <w:tcPr>
                  <w:tcW w:w="1170" w:type="dxa"/>
                  <w:shd w:val="clear" w:color="auto" w:fill="auto"/>
                  <w:tcMar>
                    <w:top w:w="100" w:type="dxa"/>
                    <w:left w:w="100" w:type="dxa"/>
                    <w:bottom w:w="100" w:type="dxa"/>
                    <w:right w:w="100" w:type="dxa"/>
                  </w:tcMar>
                  <w:vAlign w:val="center"/>
                </w:tcPr>
                <w:p w14:paraId="457AF44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w:t>
                  </w:r>
                </w:p>
              </w:tc>
              <w:tc>
                <w:tcPr>
                  <w:tcW w:w="6135" w:type="dxa"/>
                  <w:shd w:val="clear" w:color="auto" w:fill="auto"/>
                  <w:tcMar>
                    <w:top w:w="100" w:type="dxa"/>
                    <w:left w:w="100" w:type="dxa"/>
                    <w:bottom w:w="100" w:type="dxa"/>
                    <w:right w:w="100" w:type="dxa"/>
                  </w:tcMar>
                  <w:vAlign w:val="center"/>
                </w:tcPr>
                <w:p w14:paraId="18F9232E"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Abstract</w:t>
                  </w:r>
                </w:p>
              </w:tc>
              <w:tc>
                <w:tcPr>
                  <w:tcW w:w="1050" w:type="dxa"/>
                  <w:shd w:val="clear" w:color="auto" w:fill="auto"/>
                  <w:tcMar>
                    <w:top w:w="100" w:type="dxa"/>
                    <w:left w:w="100" w:type="dxa"/>
                    <w:bottom w:w="100" w:type="dxa"/>
                    <w:right w:w="100" w:type="dxa"/>
                  </w:tcMar>
                  <w:vAlign w:val="center"/>
                </w:tcPr>
                <w:p w14:paraId="28C74CB7"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3</w:t>
                  </w:r>
                </w:p>
              </w:tc>
            </w:tr>
            <w:tr w:rsidR="00AA2989" w14:paraId="2B30B0D2" w14:textId="77777777" w:rsidTr="002F5FBF">
              <w:tc>
                <w:tcPr>
                  <w:tcW w:w="1170" w:type="dxa"/>
                  <w:shd w:val="clear" w:color="auto" w:fill="auto"/>
                  <w:tcMar>
                    <w:top w:w="100" w:type="dxa"/>
                    <w:left w:w="100" w:type="dxa"/>
                    <w:bottom w:w="100" w:type="dxa"/>
                    <w:right w:w="100" w:type="dxa"/>
                  </w:tcMar>
                  <w:vAlign w:val="center"/>
                </w:tcPr>
                <w:p w14:paraId="4D84832B"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2.</w:t>
                  </w:r>
                </w:p>
              </w:tc>
              <w:tc>
                <w:tcPr>
                  <w:tcW w:w="6135" w:type="dxa"/>
                  <w:shd w:val="clear" w:color="auto" w:fill="auto"/>
                  <w:tcMar>
                    <w:top w:w="100" w:type="dxa"/>
                    <w:left w:w="100" w:type="dxa"/>
                    <w:bottom w:w="100" w:type="dxa"/>
                    <w:right w:w="100" w:type="dxa"/>
                  </w:tcMar>
                  <w:vAlign w:val="center"/>
                </w:tcPr>
                <w:p w14:paraId="6FA8F0D8"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Data Collection</w:t>
                  </w:r>
                </w:p>
              </w:tc>
              <w:tc>
                <w:tcPr>
                  <w:tcW w:w="1050" w:type="dxa"/>
                  <w:shd w:val="clear" w:color="auto" w:fill="auto"/>
                  <w:tcMar>
                    <w:top w:w="100" w:type="dxa"/>
                    <w:left w:w="100" w:type="dxa"/>
                    <w:bottom w:w="100" w:type="dxa"/>
                    <w:right w:w="100" w:type="dxa"/>
                  </w:tcMar>
                  <w:vAlign w:val="center"/>
                </w:tcPr>
                <w:p w14:paraId="3F2C8D2C"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4</w:t>
                  </w:r>
                </w:p>
              </w:tc>
            </w:tr>
            <w:tr w:rsidR="00AA2989" w14:paraId="15EDF77B" w14:textId="77777777" w:rsidTr="002F5FBF">
              <w:tc>
                <w:tcPr>
                  <w:tcW w:w="1170" w:type="dxa"/>
                  <w:shd w:val="clear" w:color="auto" w:fill="auto"/>
                  <w:tcMar>
                    <w:top w:w="100" w:type="dxa"/>
                    <w:left w:w="100" w:type="dxa"/>
                    <w:bottom w:w="100" w:type="dxa"/>
                    <w:right w:w="100" w:type="dxa"/>
                  </w:tcMar>
                  <w:vAlign w:val="center"/>
                </w:tcPr>
                <w:p w14:paraId="05FC27FB"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3.</w:t>
                  </w:r>
                </w:p>
              </w:tc>
              <w:tc>
                <w:tcPr>
                  <w:tcW w:w="6135" w:type="dxa"/>
                  <w:shd w:val="clear" w:color="auto" w:fill="auto"/>
                  <w:tcMar>
                    <w:top w:w="100" w:type="dxa"/>
                    <w:left w:w="100" w:type="dxa"/>
                    <w:bottom w:w="100" w:type="dxa"/>
                    <w:right w:w="100" w:type="dxa"/>
                  </w:tcMar>
                  <w:vAlign w:val="center"/>
                </w:tcPr>
                <w:p w14:paraId="35968ACC"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Data Cleaning and Exploration</w:t>
                  </w:r>
                </w:p>
              </w:tc>
              <w:tc>
                <w:tcPr>
                  <w:tcW w:w="1050" w:type="dxa"/>
                  <w:shd w:val="clear" w:color="auto" w:fill="auto"/>
                  <w:tcMar>
                    <w:top w:w="100" w:type="dxa"/>
                    <w:left w:w="100" w:type="dxa"/>
                    <w:bottom w:w="100" w:type="dxa"/>
                    <w:right w:w="100" w:type="dxa"/>
                  </w:tcMar>
                  <w:vAlign w:val="center"/>
                </w:tcPr>
                <w:p w14:paraId="6B5779F1"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5</w:t>
                  </w:r>
                </w:p>
              </w:tc>
            </w:tr>
            <w:tr w:rsidR="00AA2989" w14:paraId="38775B27" w14:textId="77777777" w:rsidTr="002F5FBF">
              <w:tc>
                <w:tcPr>
                  <w:tcW w:w="1170" w:type="dxa"/>
                  <w:shd w:val="clear" w:color="auto" w:fill="auto"/>
                  <w:tcMar>
                    <w:top w:w="100" w:type="dxa"/>
                    <w:left w:w="100" w:type="dxa"/>
                    <w:bottom w:w="100" w:type="dxa"/>
                    <w:right w:w="100" w:type="dxa"/>
                  </w:tcMar>
                  <w:vAlign w:val="center"/>
                </w:tcPr>
                <w:p w14:paraId="653BF6EF"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4.</w:t>
                  </w:r>
                </w:p>
              </w:tc>
              <w:tc>
                <w:tcPr>
                  <w:tcW w:w="6135" w:type="dxa"/>
                  <w:shd w:val="clear" w:color="auto" w:fill="auto"/>
                  <w:tcMar>
                    <w:top w:w="100" w:type="dxa"/>
                    <w:left w:w="100" w:type="dxa"/>
                    <w:bottom w:w="100" w:type="dxa"/>
                    <w:right w:w="100" w:type="dxa"/>
                  </w:tcMar>
                  <w:vAlign w:val="center"/>
                </w:tcPr>
                <w:p w14:paraId="487D1314"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Methodology</w:t>
                  </w:r>
                </w:p>
              </w:tc>
              <w:tc>
                <w:tcPr>
                  <w:tcW w:w="1050" w:type="dxa"/>
                  <w:shd w:val="clear" w:color="auto" w:fill="auto"/>
                  <w:tcMar>
                    <w:top w:w="100" w:type="dxa"/>
                    <w:left w:w="100" w:type="dxa"/>
                    <w:bottom w:w="100" w:type="dxa"/>
                    <w:right w:w="100" w:type="dxa"/>
                  </w:tcMar>
                  <w:vAlign w:val="center"/>
                </w:tcPr>
                <w:p w14:paraId="0151C175"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7</w:t>
                  </w:r>
                </w:p>
              </w:tc>
            </w:tr>
            <w:tr w:rsidR="00AA2989" w14:paraId="0BBE9F97" w14:textId="77777777" w:rsidTr="002F5FBF">
              <w:tc>
                <w:tcPr>
                  <w:tcW w:w="1170" w:type="dxa"/>
                  <w:shd w:val="clear" w:color="auto" w:fill="auto"/>
                  <w:tcMar>
                    <w:top w:w="100" w:type="dxa"/>
                    <w:left w:w="100" w:type="dxa"/>
                    <w:bottom w:w="100" w:type="dxa"/>
                    <w:right w:w="100" w:type="dxa"/>
                  </w:tcMar>
                  <w:vAlign w:val="center"/>
                </w:tcPr>
                <w:p w14:paraId="55F0C31B"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5.</w:t>
                  </w:r>
                </w:p>
              </w:tc>
              <w:tc>
                <w:tcPr>
                  <w:tcW w:w="6135" w:type="dxa"/>
                  <w:shd w:val="clear" w:color="auto" w:fill="auto"/>
                  <w:tcMar>
                    <w:top w:w="100" w:type="dxa"/>
                    <w:left w:w="100" w:type="dxa"/>
                    <w:bottom w:w="100" w:type="dxa"/>
                    <w:right w:w="100" w:type="dxa"/>
                  </w:tcMar>
                  <w:vAlign w:val="center"/>
                </w:tcPr>
                <w:p w14:paraId="1079C33F"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 xml:space="preserve">Models </w:t>
                  </w:r>
                </w:p>
              </w:tc>
              <w:tc>
                <w:tcPr>
                  <w:tcW w:w="1050" w:type="dxa"/>
                  <w:shd w:val="clear" w:color="auto" w:fill="auto"/>
                  <w:tcMar>
                    <w:top w:w="100" w:type="dxa"/>
                    <w:left w:w="100" w:type="dxa"/>
                    <w:bottom w:w="100" w:type="dxa"/>
                    <w:right w:w="100" w:type="dxa"/>
                  </w:tcMar>
                  <w:vAlign w:val="center"/>
                </w:tcPr>
                <w:p w14:paraId="2A43F299"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8</w:t>
                  </w:r>
                </w:p>
              </w:tc>
            </w:tr>
            <w:tr w:rsidR="00AA2989" w14:paraId="4A5D620C" w14:textId="77777777" w:rsidTr="002F5FBF">
              <w:tc>
                <w:tcPr>
                  <w:tcW w:w="1170" w:type="dxa"/>
                  <w:shd w:val="clear" w:color="auto" w:fill="auto"/>
                  <w:tcMar>
                    <w:top w:w="100" w:type="dxa"/>
                    <w:left w:w="100" w:type="dxa"/>
                    <w:bottom w:w="100" w:type="dxa"/>
                    <w:right w:w="100" w:type="dxa"/>
                  </w:tcMar>
                  <w:vAlign w:val="center"/>
                </w:tcPr>
                <w:p w14:paraId="2AFD2CB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6.</w:t>
                  </w:r>
                </w:p>
              </w:tc>
              <w:tc>
                <w:tcPr>
                  <w:tcW w:w="6135" w:type="dxa"/>
                  <w:shd w:val="clear" w:color="auto" w:fill="auto"/>
                  <w:tcMar>
                    <w:top w:w="100" w:type="dxa"/>
                    <w:left w:w="100" w:type="dxa"/>
                    <w:bottom w:w="100" w:type="dxa"/>
                    <w:right w:w="100" w:type="dxa"/>
                  </w:tcMar>
                  <w:vAlign w:val="center"/>
                </w:tcPr>
                <w:p w14:paraId="4DA824B1"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Conclusion</w:t>
                  </w:r>
                </w:p>
              </w:tc>
              <w:tc>
                <w:tcPr>
                  <w:tcW w:w="1050" w:type="dxa"/>
                  <w:shd w:val="clear" w:color="auto" w:fill="auto"/>
                  <w:tcMar>
                    <w:top w:w="100" w:type="dxa"/>
                    <w:left w:w="100" w:type="dxa"/>
                    <w:bottom w:w="100" w:type="dxa"/>
                    <w:right w:w="100" w:type="dxa"/>
                  </w:tcMar>
                  <w:vAlign w:val="center"/>
                </w:tcPr>
                <w:p w14:paraId="46948273"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13</w:t>
                  </w:r>
                </w:p>
              </w:tc>
            </w:tr>
            <w:tr w:rsidR="00AA2989" w14:paraId="52DCB555" w14:textId="77777777" w:rsidTr="002F5FBF">
              <w:tc>
                <w:tcPr>
                  <w:tcW w:w="1170" w:type="dxa"/>
                  <w:shd w:val="clear" w:color="auto" w:fill="auto"/>
                  <w:tcMar>
                    <w:top w:w="100" w:type="dxa"/>
                    <w:left w:w="100" w:type="dxa"/>
                    <w:bottom w:w="100" w:type="dxa"/>
                    <w:right w:w="100" w:type="dxa"/>
                  </w:tcMar>
                  <w:vAlign w:val="center"/>
                </w:tcPr>
                <w:p w14:paraId="7B875241"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7.</w:t>
                  </w:r>
                </w:p>
              </w:tc>
              <w:tc>
                <w:tcPr>
                  <w:tcW w:w="6135" w:type="dxa"/>
                  <w:shd w:val="clear" w:color="auto" w:fill="auto"/>
                  <w:tcMar>
                    <w:top w:w="100" w:type="dxa"/>
                    <w:left w:w="100" w:type="dxa"/>
                    <w:bottom w:w="100" w:type="dxa"/>
                    <w:right w:w="100" w:type="dxa"/>
                  </w:tcMar>
                  <w:vAlign w:val="center"/>
                </w:tcPr>
                <w:p w14:paraId="116B7709"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References</w:t>
                  </w:r>
                </w:p>
              </w:tc>
              <w:tc>
                <w:tcPr>
                  <w:tcW w:w="1050" w:type="dxa"/>
                  <w:shd w:val="clear" w:color="auto" w:fill="auto"/>
                  <w:tcMar>
                    <w:top w:w="100" w:type="dxa"/>
                    <w:left w:w="100" w:type="dxa"/>
                    <w:bottom w:w="100" w:type="dxa"/>
                    <w:right w:w="100" w:type="dxa"/>
                  </w:tcMar>
                  <w:vAlign w:val="center"/>
                </w:tcPr>
                <w:p w14:paraId="62C24BA4"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15</w:t>
                  </w:r>
                </w:p>
              </w:tc>
            </w:tr>
            <w:tr w:rsidR="00AA2989" w14:paraId="6F803BF6" w14:textId="77777777" w:rsidTr="002F5FBF">
              <w:tc>
                <w:tcPr>
                  <w:tcW w:w="1170" w:type="dxa"/>
                  <w:shd w:val="clear" w:color="auto" w:fill="auto"/>
                  <w:tcMar>
                    <w:top w:w="100" w:type="dxa"/>
                    <w:left w:w="100" w:type="dxa"/>
                    <w:bottom w:w="100" w:type="dxa"/>
                    <w:right w:w="100" w:type="dxa"/>
                  </w:tcMar>
                  <w:vAlign w:val="center"/>
                </w:tcPr>
                <w:p w14:paraId="78256726"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8.</w:t>
                  </w:r>
                </w:p>
              </w:tc>
              <w:tc>
                <w:tcPr>
                  <w:tcW w:w="6135" w:type="dxa"/>
                  <w:shd w:val="clear" w:color="auto" w:fill="auto"/>
                  <w:tcMar>
                    <w:top w:w="100" w:type="dxa"/>
                    <w:left w:w="100" w:type="dxa"/>
                    <w:bottom w:w="100" w:type="dxa"/>
                    <w:right w:w="100" w:type="dxa"/>
                  </w:tcMar>
                  <w:vAlign w:val="center"/>
                </w:tcPr>
                <w:p w14:paraId="4DF324E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Appendices</w:t>
                  </w:r>
                </w:p>
              </w:tc>
              <w:tc>
                <w:tcPr>
                  <w:tcW w:w="1050" w:type="dxa"/>
                  <w:shd w:val="clear" w:color="auto" w:fill="auto"/>
                  <w:tcMar>
                    <w:top w:w="100" w:type="dxa"/>
                    <w:left w:w="100" w:type="dxa"/>
                    <w:bottom w:w="100" w:type="dxa"/>
                    <w:right w:w="100" w:type="dxa"/>
                  </w:tcMar>
                  <w:vAlign w:val="center"/>
                </w:tcPr>
                <w:p w14:paraId="03DA79D3"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15</w:t>
                  </w:r>
                </w:p>
              </w:tc>
            </w:tr>
          </w:tbl>
          <w:p w14:paraId="258941EE" w14:textId="77777777" w:rsidR="00AA2989" w:rsidRDefault="00AA2989">
            <w:pPr>
              <w:spacing w:line="360" w:lineRule="auto"/>
              <w:ind w:left="140" w:right="140"/>
              <w:jc w:val="both"/>
              <w:rPr>
                <w:rFonts w:ascii="Calibri" w:eastAsia="Calibri" w:hAnsi="Calibri" w:cs="Calibri"/>
                <w:b/>
                <w:sz w:val="24"/>
                <w:szCs w:val="24"/>
              </w:rPr>
            </w:pPr>
          </w:p>
          <w:p w14:paraId="1DB32127" w14:textId="77777777" w:rsidR="00AA2989" w:rsidRDefault="00AA2989">
            <w:pPr>
              <w:spacing w:line="360" w:lineRule="auto"/>
              <w:ind w:left="140" w:right="140"/>
              <w:jc w:val="both"/>
              <w:rPr>
                <w:rFonts w:ascii="Calibri" w:eastAsia="Calibri" w:hAnsi="Calibri" w:cs="Calibri"/>
                <w:b/>
                <w:sz w:val="24"/>
                <w:szCs w:val="24"/>
              </w:rPr>
            </w:pPr>
          </w:p>
          <w:p w14:paraId="7C0B98E6" w14:textId="77777777" w:rsidR="00AA2989" w:rsidRDefault="00AA2989">
            <w:pPr>
              <w:spacing w:line="360" w:lineRule="auto"/>
              <w:ind w:left="140" w:right="140"/>
              <w:jc w:val="both"/>
              <w:rPr>
                <w:rFonts w:ascii="Calibri" w:eastAsia="Calibri" w:hAnsi="Calibri" w:cs="Calibri"/>
                <w:b/>
                <w:sz w:val="24"/>
                <w:szCs w:val="24"/>
              </w:rPr>
            </w:pPr>
          </w:p>
          <w:p w14:paraId="63F5B78C" w14:textId="77777777" w:rsidR="00AA2989" w:rsidRDefault="00AA2989">
            <w:pPr>
              <w:spacing w:line="360" w:lineRule="auto"/>
              <w:ind w:left="140" w:right="140"/>
              <w:jc w:val="both"/>
              <w:rPr>
                <w:rFonts w:ascii="Calibri" w:eastAsia="Calibri" w:hAnsi="Calibri" w:cs="Calibri"/>
                <w:b/>
                <w:sz w:val="24"/>
                <w:szCs w:val="24"/>
              </w:rPr>
            </w:pPr>
          </w:p>
          <w:p w14:paraId="648F69C6" w14:textId="77777777" w:rsidR="00AA2989" w:rsidRDefault="00AA2989">
            <w:pPr>
              <w:spacing w:line="360" w:lineRule="auto"/>
              <w:ind w:left="140" w:right="140"/>
              <w:jc w:val="both"/>
              <w:rPr>
                <w:rFonts w:ascii="Calibri" w:eastAsia="Calibri" w:hAnsi="Calibri" w:cs="Calibri"/>
                <w:b/>
                <w:sz w:val="24"/>
                <w:szCs w:val="24"/>
              </w:rPr>
            </w:pPr>
          </w:p>
          <w:p w14:paraId="6CD9AAB1" w14:textId="77777777" w:rsidR="00AA2989" w:rsidRDefault="00AA2989">
            <w:pPr>
              <w:spacing w:line="360" w:lineRule="auto"/>
              <w:ind w:left="140" w:right="140"/>
              <w:jc w:val="both"/>
              <w:rPr>
                <w:rFonts w:ascii="Calibri" w:eastAsia="Calibri" w:hAnsi="Calibri" w:cs="Calibri"/>
                <w:b/>
                <w:sz w:val="24"/>
                <w:szCs w:val="24"/>
              </w:rPr>
            </w:pPr>
          </w:p>
          <w:p w14:paraId="7576395D" w14:textId="77777777" w:rsidR="00AA2989" w:rsidRDefault="00AA2989">
            <w:pPr>
              <w:spacing w:line="360" w:lineRule="auto"/>
              <w:ind w:left="140" w:right="140"/>
              <w:jc w:val="both"/>
              <w:rPr>
                <w:rFonts w:ascii="Calibri" w:eastAsia="Calibri" w:hAnsi="Calibri" w:cs="Calibri"/>
                <w:b/>
                <w:sz w:val="24"/>
                <w:szCs w:val="24"/>
              </w:rPr>
            </w:pPr>
          </w:p>
          <w:p w14:paraId="5383A8BC" w14:textId="77777777" w:rsidR="00AA2989" w:rsidRDefault="00AA2989">
            <w:pPr>
              <w:spacing w:line="360" w:lineRule="auto"/>
              <w:ind w:left="140" w:right="140"/>
              <w:jc w:val="both"/>
              <w:rPr>
                <w:rFonts w:ascii="Calibri" w:eastAsia="Calibri" w:hAnsi="Calibri" w:cs="Calibri"/>
                <w:b/>
                <w:sz w:val="24"/>
                <w:szCs w:val="24"/>
              </w:rPr>
            </w:pPr>
          </w:p>
          <w:p w14:paraId="7CED0930" w14:textId="77777777" w:rsidR="00AA2989" w:rsidRDefault="00AA2989">
            <w:pPr>
              <w:spacing w:line="360" w:lineRule="auto"/>
              <w:ind w:left="140" w:right="140"/>
              <w:jc w:val="both"/>
              <w:rPr>
                <w:rFonts w:ascii="Calibri" w:eastAsia="Calibri" w:hAnsi="Calibri" w:cs="Calibri"/>
                <w:b/>
                <w:sz w:val="24"/>
                <w:szCs w:val="24"/>
              </w:rPr>
            </w:pPr>
          </w:p>
          <w:p w14:paraId="2C866EEC" w14:textId="77777777" w:rsidR="00AA2989" w:rsidRDefault="00AA2989">
            <w:pPr>
              <w:spacing w:line="360" w:lineRule="auto"/>
              <w:ind w:left="140" w:right="140"/>
              <w:jc w:val="both"/>
              <w:rPr>
                <w:rFonts w:ascii="Calibri" w:eastAsia="Calibri" w:hAnsi="Calibri" w:cs="Calibri"/>
                <w:b/>
                <w:sz w:val="24"/>
                <w:szCs w:val="24"/>
              </w:rPr>
            </w:pPr>
          </w:p>
          <w:p w14:paraId="3C5A3092" w14:textId="77777777" w:rsidR="00AA2989" w:rsidRDefault="00AA2989">
            <w:pPr>
              <w:spacing w:line="360" w:lineRule="auto"/>
              <w:ind w:left="140" w:right="140"/>
              <w:jc w:val="both"/>
              <w:rPr>
                <w:rFonts w:ascii="Calibri" w:eastAsia="Calibri" w:hAnsi="Calibri" w:cs="Calibri"/>
                <w:b/>
                <w:sz w:val="24"/>
                <w:szCs w:val="24"/>
              </w:rPr>
            </w:pPr>
          </w:p>
          <w:p w14:paraId="6B062CE6" w14:textId="77777777" w:rsidR="00AA2989" w:rsidRDefault="00AA2989">
            <w:pPr>
              <w:spacing w:line="360" w:lineRule="auto"/>
              <w:ind w:right="140"/>
              <w:jc w:val="both"/>
              <w:rPr>
                <w:rFonts w:ascii="Calibri" w:eastAsia="Calibri" w:hAnsi="Calibri" w:cs="Calibri"/>
                <w:b/>
                <w:sz w:val="24"/>
                <w:szCs w:val="24"/>
              </w:rPr>
            </w:pPr>
          </w:p>
        </w:tc>
      </w:tr>
    </w:tbl>
    <w:p w14:paraId="6FA07FA7" w14:textId="77777777" w:rsidR="00AA2989" w:rsidRDefault="00AA2989">
      <w:pPr>
        <w:spacing w:line="360" w:lineRule="auto"/>
        <w:jc w:val="both"/>
        <w:rPr>
          <w:rFonts w:ascii="Times New Roman" w:eastAsia="Times New Roman" w:hAnsi="Times New Roman" w:cs="Times New Roman"/>
          <w:b/>
          <w:sz w:val="28"/>
          <w:szCs w:val="28"/>
        </w:rPr>
      </w:pPr>
    </w:p>
    <w:p w14:paraId="7B4E2F56" w14:textId="77777777" w:rsidR="00AA2989" w:rsidRDefault="00CF11B5">
      <w:pPr>
        <w:numPr>
          <w:ilvl w:val="0"/>
          <w:numId w:val="1"/>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017AF83F" w14:textId="1FA1418F"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Social media has played an integral role in presidential elections since 2016; with the advent of Cambridge Analytica and nuanced psycho-political campaigning tactics. Twitter </w:t>
      </w:r>
      <w:proofErr w:type="gramStart"/>
      <w:r>
        <w:rPr>
          <w:rFonts w:ascii="Times New Roman" w:eastAsia="Times New Roman" w:hAnsi="Times New Roman" w:cs="Times New Roman"/>
          <w:sz w:val="24"/>
          <w:szCs w:val="24"/>
        </w:rPr>
        <w:t>can be seen as</w:t>
      </w:r>
      <w:proofErr w:type="gramEnd"/>
      <w:r>
        <w:rPr>
          <w:rFonts w:ascii="Times New Roman" w:eastAsia="Times New Roman" w:hAnsi="Times New Roman" w:cs="Times New Roman"/>
          <w:sz w:val="24"/>
          <w:szCs w:val="24"/>
        </w:rPr>
        <w:t xml:space="preserve"> a platform for candidates and users to gain substantial outreach </w:t>
      </w:r>
      <w:r>
        <w:rPr>
          <w:rFonts w:ascii="Times New Roman" w:eastAsia="Times New Roman" w:hAnsi="Times New Roman" w:cs="Times New Roman"/>
          <w:sz w:val="24"/>
          <w:szCs w:val="24"/>
        </w:rPr>
        <w:t xml:space="preserve">to showcase their views to the world. Thus it is important to analyze and understand the role Twitter can play in gauging sentiment surrounding hot button issues that voters use in deciding which candidate is fit for leading the United States for </w:t>
      </w:r>
      <w:r>
        <w:rPr>
          <w:rFonts w:ascii="Times New Roman" w:eastAsia="Times New Roman" w:hAnsi="Times New Roman" w:cs="Times New Roman"/>
          <w:sz w:val="24"/>
          <w:szCs w:val="24"/>
        </w:rPr>
        <w:t xml:space="preserve">the next four to eight years. </w:t>
      </w:r>
    </w:p>
    <w:p w14:paraId="6592420E" w14:textId="1BBC91AC"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w:t>
      </w:r>
      <w:r w:rsidR="002F5FBF">
        <w:rPr>
          <w:rFonts w:ascii="Times New Roman" w:eastAsia="Times New Roman" w:hAnsi="Times New Roman" w:cs="Times New Roman"/>
          <w:sz w:val="24"/>
          <w:szCs w:val="24"/>
        </w:rPr>
        <w:t>is project aimed</w:t>
      </w:r>
      <w:r>
        <w:rPr>
          <w:rFonts w:ascii="Times New Roman" w:eastAsia="Times New Roman" w:hAnsi="Times New Roman" w:cs="Times New Roman"/>
          <w:sz w:val="24"/>
          <w:szCs w:val="24"/>
        </w:rPr>
        <w:t xml:space="preserve"> to perform sentiment analysis on tweets </w:t>
      </w:r>
      <w:r w:rsidR="002F5FBF">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2020 US Presidential election for candidates Joe Biden and Donald Trump. Our objective was to unearth contrasting information in </w:t>
      </w:r>
      <w:r w:rsidR="002F5FBF">
        <w:rPr>
          <w:rFonts w:ascii="Times New Roman" w:eastAsia="Times New Roman" w:hAnsi="Times New Roman" w:cs="Times New Roman"/>
          <w:sz w:val="24"/>
          <w:szCs w:val="24"/>
        </w:rPr>
        <w:t>one week</w:t>
      </w:r>
      <w:r>
        <w:rPr>
          <w:rFonts w:ascii="Times New Roman" w:eastAsia="Times New Roman" w:hAnsi="Times New Roman" w:cs="Times New Roman"/>
          <w:sz w:val="24"/>
          <w:szCs w:val="24"/>
        </w:rPr>
        <w:t xml:space="preserve"> before and after the election results were announced. Using Principal Component Analysis (PCA) and KMeans clustering, we tried to analyze the presence of polarity or communities in the dataset. Furthermore, we performed a hashtag distribution anal</w:t>
      </w:r>
      <w:r>
        <w:rPr>
          <w:rFonts w:ascii="Times New Roman" w:eastAsia="Times New Roman" w:hAnsi="Times New Roman" w:cs="Times New Roman"/>
          <w:sz w:val="24"/>
          <w:szCs w:val="24"/>
        </w:rPr>
        <w:t xml:space="preserve">ysis on our clusters to validate and inspect user sentiment. We applied Logistic Regression and Random Forest Classification to generate the top words, in terms of feature importance, responsible for predicting tweet sentiment and we looked for any change </w:t>
      </w:r>
      <w:r>
        <w:rPr>
          <w:rFonts w:ascii="Times New Roman" w:eastAsia="Times New Roman" w:hAnsi="Times New Roman" w:cs="Times New Roman"/>
          <w:sz w:val="24"/>
          <w:szCs w:val="24"/>
        </w:rPr>
        <w:t xml:space="preserve">in the top words between these two time periods. </w:t>
      </w:r>
    </w:p>
    <w:p w14:paraId="36FD03A1" w14:textId="2076DBA2"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also analyzed patterns of outlier users; most of which belonged to either news channels providing constant election updates, or provocative users who were supporting/slandering the two candidates. From </w:t>
      </w:r>
      <w:r>
        <w:rPr>
          <w:rFonts w:ascii="Times New Roman" w:eastAsia="Times New Roman" w:hAnsi="Times New Roman" w:cs="Times New Roman"/>
          <w:sz w:val="24"/>
          <w:szCs w:val="24"/>
        </w:rPr>
        <w:t xml:space="preserve">the results of KMeans Clustering and PCA, we saw an increase in the optimal number of clusters from 2 to 3 after the election’s results were announced. We feel this can sufficiently prove that before the election, the </w:t>
      </w:r>
      <w:r w:rsidR="002F5FBF">
        <w:rPr>
          <w:rFonts w:ascii="Times New Roman" w:eastAsia="Times New Roman" w:hAnsi="Times New Roman" w:cs="Times New Roman"/>
          <w:sz w:val="24"/>
          <w:szCs w:val="24"/>
        </w:rPr>
        <w:t>public</w:t>
      </w:r>
      <w:r>
        <w:rPr>
          <w:rFonts w:ascii="Times New Roman" w:eastAsia="Times New Roman" w:hAnsi="Times New Roman" w:cs="Times New Roman"/>
          <w:sz w:val="24"/>
          <w:szCs w:val="24"/>
        </w:rPr>
        <w:t xml:space="preserve"> was focused on divisive</w:t>
      </w:r>
      <w:r>
        <w:rPr>
          <w:rFonts w:ascii="Times New Roman" w:eastAsia="Times New Roman" w:hAnsi="Times New Roman" w:cs="Times New Roman"/>
          <w:sz w:val="24"/>
          <w:szCs w:val="24"/>
        </w:rPr>
        <w:t xml:space="preserve"> issues that characterized users into one of two political camps. However, after the election, many new topics emerged into the picture suggesting a period of reorientation in American discourse for issues such as gun reform, voter fraud, and racial inequa</w:t>
      </w:r>
      <w:r>
        <w:rPr>
          <w:rFonts w:ascii="Times New Roman" w:eastAsia="Times New Roman" w:hAnsi="Times New Roman" w:cs="Times New Roman"/>
          <w:sz w:val="24"/>
          <w:szCs w:val="24"/>
        </w:rPr>
        <w:t>lity. Hashtag Analysis a</w:t>
      </w:r>
      <w:r w:rsidR="002F5FBF">
        <w:rPr>
          <w:rFonts w:ascii="Times New Roman" w:eastAsia="Times New Roman" w:hAnsi="Times New Roman" w:cs="Times New Roman"/>
          <w:sz w:val="24"/>
          <w:szCs w:val="24"/>
        </w:rPr>
        <w:t>llowed us</w:t>
      </w:r>
      <w:r>
        <w:rPr>
          <w:rFonts w:ascii="Times New Roman" w:eastAsia="Times New Roman" w:hAnsi="Times New Roman" w:cs="Times New Roman"/>
          <w:sz w:val="24"/>
          <w:szCs w:val="24"/>
        </w:rPr>
        <w:t xml:space="preserve"> to analyze the discrepancies in the distribution of hashtags within our clusters. We discerned that Biden was popular on Twitter both before and after the election, which supports the idea that Twitter is </w:t>
      </w:r>
      <w:r>
        <w:rPr>
          <w:rFonts w:ascii="Times New Roman" w:eastAsia="Times New Roman" w:hAnsi="Times New Roman" w:cs="Times New Roman"/>
          <w:sz w:val="24"/>
          <w:szCs w:val="24"/>
        </w:rPr>
        <w:t xml:space="preserve">a </w:t>
      </w:r>
      <w:r w:rsidR="002F5FBF">
        <w:rPr>
          <w:rFonts w:ascii="Times New Roman" w:eastAsia="Times New Roman" w:hAnsi="Times New Roman" w:cs="Times New Roman"/>
          <w:sz w:val="24"/>
          <w:szCs w:val="24"/>
        </w:rPr>
        <w:t>left-leaning</w:t>
      </w:r>
      <w:r>
        <w:rPr>
          <w:rFonts w:ascii="Times New Roman" w:eastAsia="Times New Roman" w:hAnsi="Times New Roman" w:cs="Times New Roman"/>
          <w:sz w:val="24"/>
          <w:szCs w:val="24"/>
        </w:rPr>
        <w:t xml:space="preserve"> platform according to the sample’s insights. Based on our modeling results, we identified words such as “corrupt, stupid, idiots, win, great”, </w:t>
      </w:r>
      <w:r w:rsidR="002F5FBF">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that had the highest feature importance for predicting the sentimental label of tweet</w:t>
      </w:r>
      <w:r>
        <w:rPr>
          <w:rFonts w:ascii="Times New Roman" w:eastAsia="Times New Roman" w:hAnsi="Times New Roman" w:cs="Times New Roman"/>
          <w:sz w:val="24"/>
          <w:szCs w:val="24"/>
        </w:rPr>
        <w:t>s. We found substantial congruity in the most important words for predicting sentiment before and after the election, which can attest to our model’s ability to generalize. One of the underlying naive assumptions we made was to ignore the presence of sarca</w:t>
      </w:r>
      <w:r>
        <w:rPr>
          <w:rFonts w:ascii="Times New Roman" w:eastAsia="Times New Roman" w:hAnsi="Times New Roman" w:cs="Times New Roman"/>
          <w:sz w:val="24"/>
          <w:szCs w:val="24"/>
        </w:rPr>
        <w:t xml:space="preserve">sm. When a user writes #Biden2020, we assume they are in favor of Biden but there is also a </w:t>
      </w:r>
      <w:r>
        <w:rPr>
          <w:rFonts w:ascii="Times New Roman" w:eastAsia="Times New Roman" w:hAnsi="Times New Roman" w:cs="Times New Roman"/>
          <w:sz w:val="24"/>
          <w:szCs w:val="24"/>
        </w:rPr>
        <w:lastRenderedPageBreak/>
        <w:t>slight possibility of Trump supporters using the same hashtag with undertones of sarcasm. Therefore, in the future, we hope to implement more robust models for dete</w:t>
      </w:r>
      <w:r>
        <w:rPr>
          <w:rFonts w:ascii="Times New Roman" w:eastAsia="Times New Roman" w:hAnsi="Times New Roman" w:cs="Times New Roman"/>
          <w:sz w:val="24"/>
          <w:szCs w:val="24"/>
        </w:rPr>
        <w:t>cting sarcasm in the hopes of improving the model’s inference abilities. We used TextBlob, a third-party tool, to generate sentiment to train our machine learning algorithms. Therefore, the results obtained from our machine learning models do have a distin</w:t>
      </w:r>
      <w:r>
        <w:rPr>
          <w:rFonts w:ascii="Times New Roman" w:eastAsia="Times New Roman" w:hAnsi="Times New Roman" w:cs="Times New Roman"/>
          <w:sz w:val="24"/>
          <w:szCs w:val="24"/>
        </w:rPr>
        <w:t>ct possibility of being misrepresented as the generated labels cannot be considered as ‘ground truth’. Hand generated labels in this context would even fall short of this assumption because there is a degree of subjectivity that goes into the interpretatio</w:t>
      </w:r>
      <w:r>
        <w:rPr>
          <w:rFonts w:ascii="Times New Roman" w:eastAsia="Times New Roman" w:hAnsi="Times New Roman" w:cs="Times New Roman"/>
          <w:sz w:val="24"/>
          <w:szCs w:val="24"/>
        </w:rPr>
        <w:t>n of tweet sentiment. In the future, we plan on employing several methods to accurately generate sentiment labels. Important words generated by the machine learning models cannot portray an objective picture of the sentiment surrounding this election. Ther</w:t>
      </w:r>
      <w:r>
        <w:rPr>
          <w:rFonts w:ascii="Times New Roman" w:eastAsia="Times New Roman" w:hAnsi="Times New Roman" w:cs="Times New Roman"/>
          <w:sz w:val="24"/>
          <w:szCs w:val="24"/>
        </w:rPr>
        <w:t xml:space="preserve">efore, we will account for bigrams and trigrams in future work as well as different vectorization techniques to avoid losing contextual information surrounding tweets, allowing for better model inference.  </w:t>
      </w:r>
    </w:p>
    <w:p w14:paraId="2381160D" w14:textId="77777777" w:rsidR="00AA2989" w:rsidRDefault="00AA2989">
      <w:pPr>
        <w:spacing w:line="360" w:lineRule="auto"/>
        <w:jc w:val="both"/>
        <w:rPr>
          <w:rFonts w:ascii="Times New Roman" w:eastAsia="Times New Roman" w:hAnsi="Times New Roman" w:cs="Times New Roman"/>
          <w:sz w:val="24"/>
          <w:szCs w:val="24"/>
        </w:rPr>
      </w:pPr>
    </w:p>
    <w:p w14:paraId="2A37AD0B" w14:textId="77777777" w:rsidR="00AA2989" w:rsidRDefault="00CF11B5">
      <w:pPr>
        <w:numPr>
          <w:ilvl w:val="0"/>
          <w:numId w:val="1"/>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Collection</w:t>
      </w:r>
    </w:p>
    <w:p w14:paraId="34F63AF1" w14:textId="1A11E5BF"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Tweets distinguish themselves from regular textual data given their </w:t>
      </w:r>
      <w:r w:rsidR="002F5FBF">
        <w:rPr>
          <w:rFonts w:ascii="Times New Roman" w:eastAsia="Times New Roman" w:hAnsi="Times New Roman" w:cs="Times New Roman"/>
          <w:sz w:val="24"/>
          <w:szCs w:val="24"/>
        </w:rPr>
        <w:t>140-character</w:t>
      </w:r>
      <w:r>
        <w:rPr>
          <w:rFonts w:ascii="Times New Roman" w:eastAsia="Times New Roman" w:hAnsi="Times New Roman" w:cs="Times New Roman"/>
          <w:sz w:val="24"/>
          <w:szCs w:val="24"/>
        </w:rPr>
        <w:t xml:space="preserve"> limit and ubiquitous use of slang and emojis. Furthermore, the use of embedded metadata such as hyperlinks, GIFS, and images enables users to devour a larger volume of conten</w:t>
      </w:r>
      <w:r>
        <w:rPr>
          <w:rFonts w:ascii="Times New Roman" w:eastAsia="Times New Roman" w:hAnsi="Times New Roman" w:cs="Times New Roman"/>
          <w:sz w:val="24"/>
          <w:szCs w:val="24"/>
        </w:rPr>
        <w:t xml:space="preserve">t much more quickly than ever before. We used tweepy to extract the election data from Twitter. It scrapes the Twitter data based on certain hashtags that we provided such as "#TRUMP2020", "#BIDENHARRIS", "#ELECTION2020" along with many more variants. For </w:t>
      </w:r>
      <w:r>
        <w:rPr>
          <w:rFonts w:ascii="Times New Roman" w:eastAsia="Times New Roman" w:hAnsi="Times New Roman" w:cs="Times New Roman"/>
          <w:sz w:val="24"/>
          <w:szCs w:val="24"/>
        </w:rPr>
        <w:t>our analysis, we scraped the data twice: first by taking data from one week before the election and second by using the same script for obtaining tweets from one week after the election results were announced. Before election data consists of 97,200 rows a</w:t>
      </w:r>
      <w:r>
        <w:rPr>
          <w:rFonts w:ascii="Times New Roman" w:eastAsia="Times New Roman" w:hAnsi="Times New Roman" w:cs="Times New Roman"/>
          <w:sz w:val="24"/>
          <w:szCs w:val="24"/>
        </w:rPr>
        <w:t>nd 7 columns which include: user, id, location, date, favorites count (How many times a tweet has been Favorited), text (tweet content), and a retweet flag which will be either true or false. After election data consists of 45,394 rows.</w:t>
      </w:r>
    </w:p>
    <w:p w14:paraId="653FEF03" w14:textId="77777777"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Tweepy's standard A</w:t>
      </w:r>
      <w:r>
        <w:rPr>
          <w:rFonts w:ascii="Times New Roman" w:eastAsia="Times New Roman" w:hAnsi="Times New Roman" w:cs="Times New Roman"/>
          <w:sz w:val="24"/>
          <w:szCs w:val="24"/>
        </w:rPr>
        <w:t>PI only allows users to fetch tweets within the last few years or so and is limited to scraping 18,000 tweets every 15 minutes. Thus, we generated our dataset iteratively by appending the results from these web scraping parameters after each search. It can</w:t>
      </w:r>
      <w:r>
        <w:rPr>
          <w:rFonts w:ascii="Times New Roman" w:eastAsia="Times New Roman" w:hAnsi="Times New Roman" w:cs="Times New Roman"/>
          <w:sz w:val="24"/>
          <w:szCs w:val="24"/>
        </w:rPr>
        <w:t xml:space="preserve"> be noted that we had twice the amount of before election data compared to after the election which could lead to incongruous results; especially when discussing the optimal number of clusters k, from Kmeans. </w:t>
      </w:r>
      <w:r>
        <w:rPr>
          <w:rFonts w:ascii="Times New Roman" w:eastAsia="Times New Roman" w:hAnsi="Times New Roman" w:cs="Times New Roman"/>
          <w:sz w:val="24"/>
          <w:szCs w:val="24"/>
        </w:rPr>
        <w:lastRenderedPageBreak/>
        <w:t>While we acknowledge this potential shortcoming</w:t>
      </w:r>
      <w:r>
        <w:rPr>
          <w:rFonts w:ascii="Times New Roman" w:eastAsia="Times New Roman" w:hAnsi="Times New Roman" w:cs="Times New Roman"/>
          <w:sz w:val="24"/>
          <w:szCs w:val="24"/>
        </w:rPr>
        <w:t xml:space="preserve">, we feel that both of our primary data sets were large enough to gauge the general pulse of Twitter discussion surrounding the 2020 election. </w:t>
      </w:r>
    </w:p>
    <w:p w14:paraId="60C14085" w14:textId="77777777" w:rsidR="00AA2989" w:rsidRDefault="00AA2989">
      <w:pPr>
        <w:spacing w:line="360" w:lineRule="auto"/>
        <w:ind w:firstLine="720"/>
        <w:jc w:val="both"/>
        <w:rPr>
          <w:rFonts w:ascii="Times New Roman" w:eastAsia="Times New Roman" w:hAnsi="Times New Roman" w:cs="Times New Roman"/>
          <w:sz w:val="24"/>
          <w:szCs w:val="24"/>
        </w:rPr>
      </w:pPr>
    </w:p>
    <w:p w14:paraId="70D526E0" w14:textId="77777777" w:rsidR="00AA2989" w:rsidRDefault="00CF11B5">
      <w:pPr>
        <w:numPr>
          <w:ilvl w:val="0"/>
          <w:numId w:val="1"/>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Cleaning and Exploration</w:t>
      </w:r>
    </w:p>
    <w:p w14:paraId="3C41432E" w14:textId="7777777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shows our initial data frame after we obtained the tweets. </w:t>
      </w:r>
    </w:p>
    <w:p w14:paraId="2EBB1374"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9E319A" wp14:editId="62E1BC82">
            <wp:extent cx="4801936" cy="1633854"/>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4801936" cy="1633854"/>
                    </a:xfrm>
                    <a:prstGeom prst="rect">
                      <a:avLst/>
                    </a:prstGeom>
                    <a:ln/>
                  </pic:spPr>
                </pic:pic>
              </a:graphicData>
            </a:graphic>
          </wp:inline>
        </w:drawing>
      </w:r>
    </w:p>
    <w:p w14:paraId="59E61784" w14:textId="65E67E3C"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Figure 1: Original Look at </w:t>
      </w:r>
      <w:r>
        <w:rPr>
          <w:rFonts w:ascii="Times New Roman" w:eastAsia="Times New Roman" w:hAnsi="Times New Roman" w:cs="Times New Roman"/>
          <w:b/>
          <w:sz w:val="18"/>
          <w:szCs w:val="18"/>
        </w:rPr>
        <w:t xml:space="preserve">before election </w:t>
      </w:r>
      <w:proofErr w:type="spellStart"/>
      <w:r>
        <w:rPr>
          <w:rFonts w:ascii="Times New Roman" w:eastAsia="Times New Roman" w:hAnsi="Times New Roman" w:cs="Times New Roman"/>
          <w:b/>
          <w:sz w:val="18"/>
          <w:szCs w:val="18"/>
        </w:rPr>
        <w:t>dataframe</w:t>
      </w:r>
      <w:proofErr w:type="spellEnd"/>
    </w:p>
    <w:p w14:paraId="6B20FCA4" w14:textId="77777777" w:rsidR="00AA2989" w:rsidRDefault="00AA2989">
      <w:pPr>
        <w:spacing w:line="360" w:lineRule="auto"/>
        <w:jc w:val="center"/>
        <w:rPr>
          <w:rFonts w:ascii="Times New Roman" w:eastAsia="Times New Roman" w:hAnsi="Times New Roman" w:cs="Times New Roman"/>
          <w:b/>
          <w:sz w:val="10"/>
          <w:szCs w:val="10"/>
        </w:rPr>
      </w:pPr>
    </w:p>
    <w:p w14:paraId="6B8909AD" w14:textId="1539CFD3"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shows that tweets can be rife with emojis, special characters, and hyperlinks. These will be removed in the preprocessing step. Also, note the prevalence of retweeted data. This spe</w:t>
      </w:r>
      <w:r>
        <w:rPr>
          <w:rFonts w:ascii="Times New Roman" w:eastAsia="Times New Roman" w:hAnsi="Times New Roman" w:cs="Times New Roman"/>
          <w:sz w:val="24"/>
          <w:szCs w:val="24"/>
        </w:rPr>
        <w:t>aks a lot to the ecosystem of Twitter’s platform. At a single click of a button, users can garner more attention than original tweets. Since locational data was collected from user bios, we saw a lot of variants for the same locations. If we wanted to perf</w:t>
      </w:r>
      <w:r>
        <w:rPr>
          <w:rFonts w:ascii="Times New Roman" w:eastAsia="Times New Roman" w:hAnsi="Times New Roman" w:cs="Times New Roman"/>
          <w:sz w:val="24"/>
          <w:szCs w:val="24"/>
        </w:rPr>
        <w:t xml:space="preserve">orm geolocational sentiment analysis, we could purchase a premium version of tweepy to access the latitude/longitude of each tweet. Additionally, to ensure that we </w:t>
      </w:r>
      <w:r w:rsidR="002F5FBF">
        <w:rPr>
          <w:rFonts w:ascii="Times New Roman" w:eastAsia="Times New Roman" w:hAnsi="Times New Roman" w:cs="Times New Roman"/>
          <w:sz w:val="24"/>
          <w:szCs w:val="24"/>
        </w:rPr>
        <w:t>were not</w:t>
      </w:r>
      <w:r>
        <w:rPr>
          <w:rFonts w:ascii="Times New Roman" w:eastAsia="Times New Roman" w:hAnsi="Times New Roman" w:cs="Times New Roman"/>
          <w:sz w:val="24"/>
          <w:szCs w:val="24"/>
        </w:rPr>
        <w:t xml:space="preserve"> assigning disproportionate scores to our vectorized features, we removed retweeted d</w:t>
      </w:r>
      <w:r>
        <w:rPr>
          <w:rFonts w:ascii="Times New Roman" w:eastAsia="Times New Roman" w:hAnsi="Times New Roman" w:cs="Times New Roman"/>
          <w:sz w:val="24"/>
          <w:szCs w:val="24"/>
        </w:rPr>
        <w:t xml:space="preserve">ata from our analysis. </w:t>
      </w:r>
    </w:p>
    <w:p w14:paraId="0345137C" w14:textId="77777777" w:rsidR="00AA2989" w:rsidRDefault="00CF11B5">
      <w:pPr>
        <w:pStyle w:val="Heading2"/>
        <w:rPr>
          <w:sz w:val="26"/>
          <w:szCs w:val="26"/>
        </w:rPr>
      </w:pPr>
      <w:bookmarkStart w:id="0" w:name="_m45dddqtl3y0" w:colFirst="0" w:colLast="0"/>
      <w:bookmarkEnd w:id="0"/>
      <w:r>
        <w:rPr>
          <w:sz w:val="26"/>
          <w:szCs w:val="26"/>
        </w:rPr>
        <w:t>3.1.</w:t>
      </w:r>
      <w:r>
        <w:rPr>
          <w:sz w:val="26"/>
          <w:szCs w:val="26"/>
        </w:rPr>
        <w:tab/>
        <w:t>Preprocessing and Feature Engineering</w:t>
      </w:r>
    </w:p>
    <w:p w14:paraId="0C09233D" w14:textId="7777777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our research, we discovered numerous publications that refer to boilerplate python functions when it comes to cleaning tweets (Ganesan, 2019). After combining the use of regular exp</w:t>
      </w:r>
      <w:r>
        <w:rPr>
          <w:rFonts w:ascii="Times New Roman" w:eastAsia="Times New Roman" w:hAnsi="Times New Roman" w:cs="Times New Roman"/>
          <w:sz w:val="24"/>
          <w:szCs w:val="24"/>
        </w:rPr>
        <w:t xml:space="preserve">ressions to address common formatting styles of election-based Twitter data, we have developed a function that helped us in removing hyperlinks, tickers, @mentions, special punctuation, whitespace,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emojis/special characters, lowercase our data a</w:t>
      </w:r>
      <w:r>
        <w:rPr>
          <w:rFonts w:ascii="Times New Roman" w:eastAsia="Times New Roman" w:hAnsi="Times New Roman" w:cs="Times New Roman"/>
          <w:sz w:val="24"/>
          <w:szCs w:val="24"/>
        </w:rPr>
        <w:t xml:space="preserve">nd extract hashtags. We also removed retweets along with several other unnecessary columns such as ID, Date, </w:t>
      </w:r>
      <w:proofErr w:type="spellStart"/>
      <w:r>
        <w:rPr>
          <w:rFonts w:ascii="Times New Roman" w:eastAsia="Times New Roman" w:hAnsi="Times New Roman" w:cs="Times New Roman"/>
          <w:sz w:val="24"/>
          <w:szCs w:val="24"/>
        </w:rPr>
        <w:t>favourites_count</w:t>
      </w:r>
      <w:proofErr w:type="spellEnd"/>
      <w:r>
        <w:rPr>
          <w:rFonts w:ascii="Times New Roman" w:eastAsia="Times New Roman" w:hAnsi="Times New Roman" w:cs="Times New Roman"/>
          <w:sz w:val="24"/>
          <w:szCs w:val="24"/>
        </w:rPr>
        <w:t xml:space="preserve">, location from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since we had no plans on integrating them into our analysis. </w:t>
      </w:r>
    </w:p>
    <w:p w14:paraId="55998E90" w14:textId="77777777" w:rsidR="00AA2989" w:rsidRDefault="00CF11B5">
      <w:pPr>
        <w:pStyle w:val="Heading2"/>
        <w:rPr>
          <w:sz w:val="26"/>
          <w:szCs w:val="26"/>
        </w:rPr>
      </w:pPr>
      <w:bookmarkStart w:id="1" w:name="_6e8haznisbze" w:colFirst="0" w:colLast="0"/>
      <w:bookmarkEnd w:id="1"/>
      <w:r>
        <w:rPr>
          <w:sz w:val="26"/>
          <w:szCs w:val="26"/>
        </w:rPr>
        <w:lastRenderedPageBreak/>
        <w:t>3.2.</w:t>
      </w:r>
      <w:r>
        <w:rPr>
          <w:sz w:val="26"/>
          <w:szCs w:val="26"/>
        </w:rPr>
        <w:tab/>
        <w:t>Hashtags</w:t>
      </w:r>
    </w:p>
    <w:p w14:paraId="7EFF0C02" w14:textId="5637652A"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Hashtags allow users to d</w:t>
      </w:r>
      <w:r>
        <w:rPr>
          <w:rFonts w:ascii="Times New Roman" w:eastAsia="Times New Roman" w:hAnsi="Times New Roman" w:cs="Times New Roman"/>
          <w:sz w:val="24"/>
          <w:szCs w:val="24"/>
        </w:rPr>
        <w:t xml:space="preserve">istill the main points they are trying to ascertain. Although many empty fields are found following the </w:t>
      </w:r>
      <w:r w:rsidR="002F5FBF">
        <w:rPr>
          <w:rFonts w:ascii="Times New Roman" w:eastAsia="Times New Roman" w:hAnsi="Times New Roman" w:cs="Times New Roman"/>
          <w:sz w:val="24"/>
          <w:szCs w:val="24"/>
        </w:rPr>
        <w:t>extraction, they</w:t>
      </w:r>
      <w:r>
        <w:rPr>
          <w:rFonts w:ascii="Times New Roman" w:eastAsia="Times New Roman" w:hAnsi="Times New Roman" w:cs="Times New Roman"/>
          <w:sz w:val="24"/>
          <w:szCs w:val="24"/>
        </w:rPr>
        <w:t xml:space="preserve"> provided a manual way for our group to intuitively label the gist of each tweet. For example, if a tweet contains [#ElectionFraud] vs </w:t>
      </w:r>
      <w:r>
        <w:rPr>
          <w:rFonts w:ascii="Times New Roman" w:eastAsia="Times New Roman" w:hAnsi="Times New Roman" w:cs="Times New Roman"/>
          <w:sz w:val="24"/>
          <w:szCs w:val="24"/>
        </w:rPr>
        <w:t xml:space="preserve">[#Trump2020] then we have two starkly different viewpoints (most likely) that we can distinguish with #hashtags over the content of the tweet itself. Also, it was observed that there were many more variants of election hashtags than we </w:t>
      </w:r>
      <w:r w:rsidR="002F5FBF">
        <w:rPr>
          <w:rFonts w:ascii="Times New Roman" w:eastAsia="Times New Roman" w:hAnsi="Times New Roman" w:cs="Times New Roman"/>
          <w:sz w:val="24"/>
          <w:szCs w:val="24"/>
        </w:rPr>
        <w:t>could have</w:t>
      </w:r>
      <w:r>
        <w:rPr>
          <w:rFonts w:ascii="Times New Roman" w:eastAsia="Times New Roman" w:hAnsi="Times New Roman" w:cs="Times New Roman"/>
          <w:sz w:val="24"/>
          <w:szCs w:val="24"/>
        </w:rPr>
        <w:t xml:space="preserve"> searched fo</w:t>
      </w:r>
      <w:r>
        <w:rPr>
          <w:rFonts w:ascii="Times New Roman" w:eastAsia="Times New Roman" w:hAnsi="Times New Roman" w:cs="Times New Roman"/>
          <w:sz w:val="24"/>
          <w:szCs w:val="24"/>
        </w:rPr>
        <w:t xml:space="preserve">r. </w:t>
      </w:r>
    </w:p>
    <w:p w14:paraId="197C9440" w14:textId="77777777"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9099FB8" wp14:editId="51411D2D">
            <wp:extent cx="1347788" cy="240416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347788" cy="240416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A091E30" wp14:editId="5AD80548">
            <wp:extent cx="1404918" cy="2372544"/>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404918" cy="2372544"/>
                    </a:xfrm>
                    <a:prstGeom prst="rect">
                      <a:avLst/>
                    </a:prstGeom>
                    <a:ln/>
                  </pic:spPr>
                </pic:pic>
              </a:graphicData>
            </a:graphic>
          </wp:inline>
        </w:drawing>
      </w:r>
    </w:p>
    <w:p w14:paraId="5B5027E6"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 Hashtag Distribution before and after the election</w:t>
      </w:r>
    </w:p>
    <w:p w14:paraId="2D179BCA" w14:textId="77777777" w:rsidR="00AA2989" w:rsidRDefault="00CF11B5">
      <w:pPr>
        <w:pStyle w:val="Heading2"/>
        <w:rPr>
          <w:sz w:val="26"/>
          <w:szCs w:val="26"/>
        </w:rPr>
      </w:pPr>
      <w:bookmarkStart w:id="2" w:name="_4hk74azc01hp" w:colFirst="0" w:colLast="0"/>
      <w:bookmarkEnd w:id="2"/>
      <w:r>
        <w:rPr>
          <w:sz w:val="26"/>
          <w:szCs w:val="26"/>
        </w:rPr>
        <w:t>3.3.</w:t>
      </w:r>
      <w:r>
        <w:rPr>
          <w:sz w:val="26"/>
          <w:szCs w:val="26"/>
        </w:rPr>
        <w:tab/>
        <w:t>Tweet Sentiment via Text Blob</w:t>
      </w:r>
    </w:p>
    <w:p w14:paraId="7DC06A2C" w14:textId="2630E157" w:rsidR="00AA2989" w:rsidRDefault="00CF11B5">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Instead of using a Naive Bayes Classifier to identify the sentiment of tweets on a more granular scale (disgust, anxious, p</w:t>
      </w:r>
      <w:r>
        <w:rPr>
          <w:rFonts w:ascii="Times New Roman" w:eastAsia="Times New Roman" w:hAnsi="Times New Roman" w:cs="Times New Roman"/>
          <w:sz w:val="24"/>
          <w:szCs w:val="24"/>
        </w:rPr>
        <w:t>ositive…</w:t>
      </w:r>
      <w:r w:rsidR="002F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which would require vast amounts of hand-labeled data and hours of work), we decided to use TextBlob to scale tweets based on polarity and subjectivity between 0 and 1. This helped in our investigation of clustered data which allowed us to gain a </w:t>
      </w:r>
      <w:r>
        <w:rPr>
          <w:rFonts w:ascii="Times New Roman" w:eastAsia="Times New Roman" w:hAnsi="Times New Roman" w:cs="Times New Roman"/>
          <w:sz w:val="24"/>
          <w:szCs w:val="24"/>
        </w:rPr>
        <w:t xml:space="preserve">high-level sentimental snapshot of tweets. </w:t>
      </w:r>
    </w:p>
    <w:p w14:paraId="59B6195C" w14:textId="77777777" w:rsidR="00AA2989" w:rsidRDefault="00AA2989">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p>
    <w:p w14:paraId="39F7D688" w14:textId="77777777" w:rsidR="00AA2989" w:rsidRDefault="00CF11B5">
      <w:pPr>
        <w:pStyle w:val="Heading1"/>
        <w:numPr>
          <w:ilvl w:val="0"/>
          <w:numId w:val="1"/>
        </w:numPr>
        <w:jc w:val="both"/>
      </w:pPr>
      <w:bookmarkStart w:id="3" w:name="_l9lwismk7gkl" w:colFirst="0" w:colLast="0"/>
      <w:bookmarkEnd w:id="3"/>
      <w:r>
        <w:t>Methodology</w:t>
      </w:r>
    </w:p>
    <w:p w14:paraId="73EDFFC3" w14:textId="77777777" w:rsidR="00AA2989" w:rsidRDefault="00CF11B5">
      <w:pPr>
        <w:pStyle w:val="Heading2"/>
        <w:rPr>
          <w:sz w:val="26"/>
          <w:szCs w:val="26"/>
        </w:rPr>
      </w:pPr>
      <w:bookmarkStart w:id="4" w:name="_hfz3utzczott" w:colFirst="0" w:colLast="0"/>
      <w:bookmarkEnd w:id="4"/>
      <w:r>
        <w:rPr>
          <w:sz w:val="26"/>
          <w:szCs w:val="26"/>
        </w:rPr>
        <w:t>4.1</w:t>
      </w:r>
      <w:r>
        <w:rPr>
          <w:sz w:val="26"/>
          <w:szCs w:val="26"/>
        </w:rPr>
        <w:tab/>
        <w:t>Tokenization and Vectorization</w:t>
      </w:r>
    </w:p>
    <w:p w14:paraId="0C79CC50" w14:textId="77777777" w:rsidR="00AA2989" w:rsidRDefault="00CF11B5">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w:t>
      </w:r>
      <w:r>
        <w:rPr>
          <w:rFonts w:ascii="Times New Roman" w:eastAsia="Times New Roman" w:hAnsi="Times New Roman" w:cs="Times New Roman"/>
          <w:sz w:val="24"/>
          <w:szCs w:val="24"/>
        </w:rPr>
        <w:t xml:space="preserve"> diagram represents our Vectorization pipeline: Tokenizer, Stop Words Filter, </w:t>
      </w:r>
      <w:proofErr w:type="spellStart"/>
      <w:r>
        <w:rPr>
          <w:rFonts w:ascii="Times New Roman" w:eastAsia="Times New Roman" w:hAnsi="Times New Roman" w:cs="Times New Roman"/>
          <w:sz w:val="24"/>
          <w:szCs w:val="24"/>
        </w:rPr>
        <w:t>CountVectorizer</w:t>
      </w:r>
      <w:proofErr w:type="spellEnd"/>
      <w:r>
        <w:rPr>
          <w:rFonts w:ascii="Times New Roman" w:eastAsia="Times New Roman" w:hAnsi="Times New Roman" w:cs="Times New Roman"/>
          <w:sz w:val="24"/>
          <w:szCs w:val="24"/>
        </w:rPr>
        <w:t>, and Inverse Document Frequency:</w:t>
      </w:r>
    </w:p>
    <w:p w14:paraId="379FBEE7"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2C4F7FF0" wp14:editId="00EBD96E">
            <wp:extent cx="3709988" cy="1367824"/>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09988" cy="1367824"/>
                    </a:xfrm>
                    <a:prstGeom prst="rect">
                      <a:avLst/>
                    </a:prstGeom>
                    <a:ln/>
                  </pic:spPr>
                </pic:pic>
              </a:graphicData>
            </a:graphic>
          </wp:inline>
        </w:drawing>
      </w:r>
    </w:p>
    <w:p w14:paraId="066B7359" w14:textId="77777777" w:rsidR="00AA2989" w:rsidRDefault="00CF11B5">
      <w:pPr>
        <w:spacing w:line="360" w:lineRule="auto"/>
        <w:jc w:val="center"/>
        <w:rPr>
          <w:rFonts w:ascii="Times New Roman" w:eastAsia="Times New Roman" w:hAnsi="Times New Roman" w:cs="Times New Roman"/>
          <w:b/>
          <w:sz w:val="2"/>
          <w:szCs w:val="2"/>
        </w:rPr>
      </w:pPr>
      <w:r>
        <w:rPr>
          <w:rFonts w:ascii="Times New Roman" w:eastAsia="Times New Roman" w:hAnsi="Times New Roman" w:cs="Times New Roman"/>
          <w:b/>
          <w:sz w:val="18"/>
          <w:szCs w:val="18"/>
        </w:rPr>
        <w:t>Figure 3: Vectorization Flow Chart</w:t>
      </w:r>
    </w:p>
    <w:p w14:paraId="6334BF1F" w14:textId="4DB6F081"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vectorization is the process of converting text into numerical representations. This module in the project pipeline answers how we vectorized our data in preparation for modeling. The first step in the pipeline “Tokenizer” converts full text into indi</w:t>
      </w:r>
      <w:r>
        <w:rPr>
          <w:rFonts w:ascii="Times New Roman" w:eastAsia="Times New Roman" w:hAnsi="Times New Roman" w:cs="Times New Roman"/>
          <w:sz w:val="24"/>
          <w:szCs w:val="24"/>
        </w:rPr>
        <w:t xml:space="preserve">vidual words. Since typical words like “a” and “the”, are used a lot of times in almost any sentence, it is better to remove them as they </w:t>
      </w:r>
      <w:r w:rsidR="002F5FBF">
        <w:rPr>
          <w:rFonts w:ascii="Times New Roman" w:eastAsia="Times New Roman" w:hAnsi="Times New Roman" w:cs="Times New Roman"/>
          <w:sz w:val="24"/>
          <w:szCs w:val="24"/>
        </w:rPr>
        <w:t>do not</w:t>
      </w:r>
      <w:r>
        <w:rPr>
          <w:rFonts w:ascii="Times New Roman" w:eastAsia="Times New Roman" w:hAnsi="Times New Roman" w:cs="Times New Roman"/>
          <w:sz w:val="24"/>
          <w:szCs w:val="24"/>
        </w:rPr>
        <w:t xml:space="preserve"> contain any informational value. The “Stop Words Filter” stage handles the removal of frequent words in the Engl</w:t>
      </w:r>
      <w:r>
        <w:rPr>
          <w:rFonts w:ascii="Times New Roman" w:eastAsia="Times New Roman" w:hAnsi="Times New Roman" w:cs="Times New Roman"/>
          <w:sz w:val="24"/>
          <w:szCs w:val="24"/>
        </w:rPr>
        <w:t>ish vocabulary. “</w:t>
      </w:r>
      <w:proofErr w:type="spellStart"/>
      <w:r>
        <w:rPr>
          <w:rFonts w:ascii="Times New Roman" w:eastAsia="Times New Roman" w:hAnsi="Times New Roman" w:cs="Times New Roman"/>
          <w:sz w:val="24"/>
          <w:szCs w:val="24"/>
        </w:rPr>
        <w:t>CountVectorizer</w:t>
      </w:r>
      <w:proofErr w:type="spellEnd"/>
      <w:r>
        <w:rPr>
          <w:rFonts w:ascii="Times New Roman" w:eastAsia="Times New Roman" w:hAnsi="Times New Roman" w:cs="Times New Roman"/>
          <w:sz w:val="24"/>
          <w:szCs w:val="24"/>
        </w:rPr>
        <w:t>” counts the occurrence of every word in the vocabulary within a document. As the same words could be used again and again in multiple documents, Term frequency is not a real indicator of information value for a word. “Inver</w:t>
      </w:r>
      <w:r>
        <w:rPr>
          <w:rFonts w:ascii="Times New Roman" w:eastAsia="Times New Roman" w:hAnsi="Times New Roman" w:cs="Times New Roman"/>
          <w:sz w:val="24"/>
          <w:szCs w:val="24"/>
        </w:rPr>
        <w:t xml:space="preserve">se document frequency” assigns a lower weight to words that occur frequently across many documents and vice-a-versa.  </w:t>
      </w:r>
    </w:p>
    <w:p w14:paraId="79950564" w14:textId="77777777" w:rsidR="00AA2989" w:rsidRDefault="00CF11B5">
      <w:pPr>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7301101F" wp14:editId="0AD47A30">
            <wp:extent cx="5715000" cy="234387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15000" cy="2343876"/>
                    </a:xfrm>
                    <a:prstGeom prst="rect">
                      <a:avLst/>
                    </a:prstGeom>
                    <a:ln/>
                  </pic:spPr>
                </pic:pic>
              </a:graphicData>
            </a:graphic>
          </wp:inline>
        </w:drawing>
      </w:r>
    </w:p>
    <w:p w14:paraId="64FCB434" w14:textId="77777777" w:rsidR="00AA2989" w:rsidRDefault="00CF11B5">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Figure 4: </w:t>
      </w:r>
      <w:proofErr w:type="spellStart"/>
      <w:r>
        <w:rPr>
          <w:rFonts w:ascii="Times New Roman" w:eastAsia="Times New Roman" w:hAnsi="Times New Roman" w:cs="Times New Roman"/>
          <w:b/>
          <w:sz w:val="18"/>
          <w:szCs w:val="18"/>
        </w:rPr>
        <w:t>Countvectorizer</w:t>
      </w:r>
      <w:proofErr w:type="spellEnd"/>
      <w:r>
        <w:rPr>
          <w:rFonts w:ascii="Times New Roman" w:eastAsia="Times New Roman" w:hAnsi="Times New Roman" w:cs="Times New Roman"/>
          <w:b/>
          <w:sz w:val="18"/>
          <w:szCs w:val="18"/>
        </w:rPr>
        <w:t xml:space="preserve"> Hyperparameter Tuning</w:t>
      </w:r>
    </w:p>
    <w:p w14:paraId="4D9A17DD" w14:textId="77777777" w:rsidR="00AA2989" w:rsidRDefault="00AA2989">
      <w:pPr>
        <w:spacing w:line="360" w:lineRule="auto"/>
        <w:jc w:val="center"/>
        <w:rPr>
          <w:rFonts w:ascii="Times New Roman" w:eastAsia="Times New Roman" w:hAnsi="Times New Roman" w:cs="Times New Roman"/>
          <w:b/>
          <w:sz w:val="18"/>
          <w:szCs w:val="18"/>
        </w:rPr>
      </w:pPr>
    </w:p>
    <w:p w14:paraId="2B92657C" w14:textId="5FB5BA1D"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sparsity of the vectorized matrix is directly proportional to the vocabulary size. If we have a highly sparse matrix, it is difficult for the machine learning algorithm to optimize and find an accurate solution. </w:t>
      </w:r>
      <w:proofErr w:type="spellStart"/>
      <w:r>
        <w:rPr>
          <w:rFonts w:ascii="Times New Roman" w:eastAsia="Times New Roman" w:hAnsi="Times New Roman" w:cs="Times New Roman"/>
          <w:sz w:val="24"/>
          <w:szCs w:val="24"/>
        </w:rPr>
        <w:t>CountVectorizer</w:t>
      </w:r>
      <w:proofErr w:type="spellEnd"/>
      <w:r>
        <w:rPr>
          <w:rFonts w:ascii="Times New Roman" w:eastAsia="Times New Roman" w:hAnsi="Times New Roman" w:cs="Times New Roman"/>
          <w:sz w:val="24"/>
          <w:szCs w:val="24"/>
        </w:rPr>
        <w:t xml:space="preserve"> has several hyperparamet</w:t>
      </w:r>
      <w:r>
        <w:rPr>
          <w:rFonts w:ascii="Times New Roman" w:eastAsia="Times New Roman" w:hAnsi="Times New Roman" w:cs="Times New Roman"/>
          <w:sz w:val="24"/>
          <w:szCs w:val="24"/>
        </w:rPr>
        <w:t xml:space="preserve">ers that can be tuned to better suit our dataset. </w:t>
      </w:r>
      <w:proofErr w:type="spellStart"/>
      <w:r>
        <w:rPr>
          <w:rFonts w:ascii="Times New Roman" w:eastAsia="Times New Roman" w:hAnsi="Times New Roman" w:cs="Times New Roman"/>
          <w:sz w:val="24"/>
          <w:szCs w:val="24"/>
        </w:rPr>
        <w:t>MinDF</w:t>
      </w:r>
      <w:proofErr w:type="spellEnd"/>
      <w:r>
        <w:rPr>
          <w:rFonts w:ascii="Times New Roman" w:eastAsia="Times New Roman" w:hAnsi="Times New Roman" w:cs="Times New Roman"/>
          <w:sz w:val="24"/>
          <w:szCs w:val="24"/>
        </w:rPr>
        <w:t xml:space="preserve"> is the minimum document frequency that </w:t>
      </w:r>
      <w:r w:rsidR="002F5FBF">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satisfied for a word to exist </w:t>
      </w:r>
      <w:r>
        <w:rPr>
          <w:rFonts w:ascii="Times New Roman" w:eastAsia="Times New Roman" w:hAnsi="Times New Roman" w:cs="Times New Roman"/>
          <w:sz w:val="24"/>
          <w:szCs w:val="24"/>
        </w:rPr>
        <w:lastRenderedPageBreak/>
        <w:t xml:space="preserve">in the vocabulary. Including all the words in the vocabulary would not make sense as the vocabulary size correspondingly </w:t>
      </w:r>
      <w:r>
        <w:rPr>
          <w:rFonts w:ascii="Times New Roman" w:eastAsia="Times New Roman" w:hAnsi="Times New Roman" w:cs="Times New Roman"/>
          <w:sz w:val="24"/>
          <w:szCs w:val="24"/>
        </w:rPr>
        <w:t xml:space="preserve">increases. Therefore, to strike the right balance for </w:t>
      </w:r>
      <w:proofErr w:type="spellStart"/>
      <w:r>
        <w:rPr>
          <w:rFonts w:ascii="Times New Roman" w:eastAsia="Times New Roman" w:hAnsi="Times New Roman" w:cs="Times New Roman"/>
          <w:sz w:val="24"/>
          <w:szCs w:val="24"/>
        </w:rPr>
        <w:t>MinDF</w:t>
      </w:r>
      <w:proofErr w:type="spellEnd"/>
      <w:r>
        <w:rPr>
          <w:rFonts w:ascii="Times New Roman" w:eastAsia="Times New Roman" w:hAnsi="Times New Roman" w:cs="Times New Roman"/>
          <w:sz w:val="24"/>
          <w:szCs w:val="24"/>
        </w:rPr>
        <w:t xml:space="preserve">, we plotted various values of the same and tracked the change in vocabulary size. Looking at the figure, we could see that </w:t>
      </w:r>
      <w:proofErr w:type="spellStart"/>
      <w:r>
        <w:rPr>
          <w:rFonts w:ascii="Times New Roman" w:eastAsia="Times New Roman" w:hAnsi="Times New Roman" w:cs="Times New Roman"/>
          <w:sz w:val="24"/>
          <w:szCs w:val="24"/>
        </w:rPr>
        <w:t>Min_DF</w:t>
      </w:r>
      <w:proofErr w:type="spellEnd"/>
      <w:r>
        <w:rPr>
          <w:rFonts w:ascii="Times New Roman" w:eastAsia="Times New Roman" w:hAnsi="Times New Roman" w:cs="Times New Roman"/>
          <w:sz w:val="24"/>
          <w:szCs w:val="24"/>
        </w:rPr>
        <w:t xml:space="preserve"> = 3 would be optimal for unwanted words in the dataset, thus retai</w:t>
      </w:r>
      <w:r>
        <w:rPr>
          <w:rFonts w:ascii="Times New Roman" w:eastAsia="Times New Roman" w:hAnsi="Times New Roman" w:cs="Times New Roman"/>
          <w:sz w:val="24"/>
          <w:szCs w:val="24"/>
        </w:rPr>
        <w:t xml:space="preserve">ning the uniqueness of words. Highly frequent words lose their ability to uniquely represent a tweet. Therefore, we carried out the same process to select optimal Minimum Term Frequency and Maximum Document Frequency values. </w:t>
      </w:r>
    </w:p>
    <w:p w14:paraId="2A4C049D" w14:textId="77777777" w:rsidR="00AA2989" w:rsidRDefault="00CF11B5">
      <w:pPr>
        <w:pStyle w:val="Heading2"/>
        <w:rPr>
          <w:sz w:val="26"/>
          <w:szCs w:val="26"/>
        </w:rPr>
      </w:pPr>
      <w:bookmarkStart w:id="5" w:name="_v253rjuxn5sc" w:colFirst="0" w:colLast="0"/>
      <w:bookmarkEnd w:id="5"/>
      <w:r>
        <w:rPr>
          <w:sz w:val="26"/>
          <w:szCs w:val="26"/>
        </w:rPr>
        <w:t>4.2</w:t>
      </w:r>
      <w:r>
        <w:rPr>
          <w:sz w:val="26"/>
          <w:szCs w:val="26"/>
        </w:rPr>
        <w:tab/>
        <w:t>User Aggregation</w:t>
      </w:r>
    </w:p>
    <w:p w14:paraId="4159C836" w14:textId="7777777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wanted</w:t>
      </w:r>
      <w:r>
        <w:rPr>
          <w:rFonts w:ascii="Times New Roman" w:eastAsia="Times New Roman" w:hAnsi="Times New Roman" w:cs="Times New Roman"/>
          <w:sz w:val="24"/>
          <w:szCs w:val="24"/>
        </w:rPr>
        <w:t xml:space="preserve"> to perform data exploration in the form of analyzing users instead of tweets. As we were interested in identifying patterns that separate users from others, we had to perform user aggregation. After performing user aggregation, every username became a pri</w:t>
      </w:r>
      <w:r>
        <w:rPr>
          <w:rFonts w:ascii="Times New Roman" w:eastAsia="Times New Roman" w:hAnsi="Times New Roman" w:cs="Times New Roman"/>
          <w:sz w:val="24"/>
          <w:szCs w:val="24"/>
        </w:rPr>
        <w:t xml:space="preserve">mary key and all tweets that the person had written were collected in the </w:t>
      </w:r>
      <w:proofErr w:type="spellStart"/>
      <w:r>
        <w:rPr>
          <w:rFonts w:ascii="Times New Roman" w:eastAsia="Times New Roman" w:hAnsi="Times New Roman" w:cs="Times New Roman"/>
          <w:sz w:val="24"/>
          <w:szCs w:val="24"/>
        </w:rPr>
        <w:t>clean_text</w:t>
      </w:r>
      <w:proofErr w:type="spellEnd"/>
      <w:r>
        <w:rPr>
          <w:rFonts w:ascii="Times New Roman" w:eastAsia="Times New Roman" w:hAnsi="Times New Roman" w:cs="Times New Roman"/>
          <w:sz w:val="24"/>
          <w:szCs w:val="24"/>
        </w:rPr>
        <w:t xml:space="preserve"> column. This technique seemed to be effective when we were representing a person on the PC1 and PC2 dimensional space where every scatter point illustrated a person. We us</w:t>
      </w:r>
      <w:r>
        <w:rPr>
          <w:rFonts w:ascii="Times New Roman" w:eastAsia="Times New Roman" w:hAnsi="Times New Roman" w:cs="Times New Roman"/>
          <w:sz w:val="24"/>
          <w:szCs w:val="24"/>
        </w:rPr>
        <w:t xml:space="preserve">ed the original cleaned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for other modeling purposes. </w:t>
      </w:r>
    </w:p>
    <w:p w14:paraId="2C629CE8" w14:textId="77777777" w:rsidR="00AA2989" w:rsidRDefault="00AA2989">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p>
    <w:p w14:paraId="5E2A293A" w14:textId="77777777" w:rsidR="00AA2989" w:rsidRDefault="00CF11B5">
      <w:pPr>
        <w:pStyle w:val="Heading1"/>
        <w:numPr>
          <w:ilvl w:val="0"/>
          <w:numId w:val="1"/>
        </w:numPr>
        <w:jc w:val="both"/>
      </w:pPr>
      <w:bookmarkStart w:id="6" w:name="_x9dtb0weacor" w:colFirst="0" w:colLast="0"/>
      <w:bookmarkEnd w:id="6"/>
      <w:r>
        <w:t>Models</w:t>
      </w:r>
    </w:p>
    <w:p w14:paraId="127C71B6" w14:textId="77777777" w:rsidR="00AA2989" w:rsidRDefault="00CF11B5">
      <w:pPr>
        <w:pStyle w:val="Heading2"/>
        <w:rPr>
          <w:sz w:val="26"/>
          <w:szCs w:val="26"/>
        </w:rPr>
      </w:pPr>
      <w:bookmarkStart w:id="7" w:name="_wbp5m3ugu1yo" w:colFirst="0" w:colLast="0"/>
      <w:bookmarkEnd w:id="7"/>
      <w:r>
        <w:rPr>
          <w:sz w:val="26"/>
          <w:szCs w:val="26"/>
        </w:rPr>
        <w:t>5.1 Unsupervised Models</w:t>
      </w:r>
    </w:p>
    <w:p w14:paraId="4B230C36" w14:textId="77777777" w:rsidR="00AA2989" w:rsidRDefault="00CF11B5">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5.1.1</w:t>
      </w:r>
      <w:r>
        <w:rPr>
          <w:rFonts w:ascii="Times New Roman" w:eastAsia="Times New Roman" w:hAnsi="Times New Roman" w:cs="Times New Roman"/>
          <w:b/>
          <w:sz w:val="26"/>
          <w:szCs w:val="26"/>
        </w:rPr>
        <w:tab/>
        <w:t>PCA</w:t>
      </w:r>
    </w:p>
    <w:p w14:paraId="1A985D32" w14:textId="16B2C6ED"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Principal Component Analysis (PCA) as a means of dimensionality reduction to understand how principal components contribute to the cumulative sum of variance explained. Looking at both the graphs, we see that around 500 Principal components are req</w:t>
      </w:r>
      <w:r>
        <w:rPr>
          <w:rFonts w:ascii="Times New Roman" w:eastAsia="Times New Roman" w:hAnsi="Times New Roman" w:cs="Times New Roman"/>
          <w:sz w:val="24"/>
          <w:szCs w:val="24"/>
        </w:rPr>
        <w:t xml:space="preserve">uired to explain more than 75% of the variance in the before election data and 90% variance after the election. This shows that we have </w:t>
      </w:r>
      <w:r w:rsidR="002F5FBF">
        <w:rPr>
          <w:rFonts w:ascii="Times New Roman" w:eastAsia="Times New Roman" w:hAnsi="Times New Roman" w:cs="Times New Roman"/>
          <w:sz w:val="24"/>
          <w:szCs w:val="24"/>
        </w:rPr>
        <w:t>enough</w:t>
      </w:r>
      <w:r>
        <w:rPr>
          <w:rFonts w:ascii="Times New Roman" w:eastAsia="Times New Roman" w:hAnsi="Times New Roman" w:cs="Times New Roman"/>
          <w:sz w:val="24"/>
          <w:szCs w:val="24"/>
        </w:rPr>
        <w:t xml:space="preserve"> variance in the dataset that needs a collective effort of more than 500 Principal components to e</w:t>
      </w:r>
      <w:r>
        <w:rPr>
          <w:rFonts w:ascii="Times New Roman" w:eastAsia="Times New Roman" w:hAnsi="Times New Roman" w:cs="Times New Roman"/>
          <w:sz w:val="24"/>
          <w:szCs w:val="24"/>
        </w:rPr>
        <w:t xml:space="preserve">xplain. </w:t>
      </w:r>
    </w:p>
    <w:p w14:paraId="623BF804" w14:textId="77777777" w:rsidR="00AA2989" w:rsidRDefault="00CF11B5">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604B4C" wp14:editId="4D355D81">
            <wp:extent cx="2891544" cy="1956904"/>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891544" cy="195690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350EEDD" wp14:editId="22E85553">
            <wp:extent cx="2852738" cy="196582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52738" cy="1965829"/>
                    </a:xfrm>
                    <a:prstGeom prst="rect">
                      <a:avLst/>
                    </a:prstGeom>
                    <a:ln/>
                  </pic:spPr>
                </pic:pic>
              </a:graphicData>
            </a:graphic>
          </wp:inline>
        </w:drawing>
      </w:r>
    </w:p>
    <w:p w14:paraId="31A69BC7"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5: PCA Cumulative Sum of Variance Explained</w:t>
      </w:r>
    </w:p>
    <w:p w14:paraId="5FB2F177" w14:textId="77777777" w:rsidR="00AA2989" w:rsidRDefault="00AA2989">
      <w:pPr>
        <w:spacing w:line="360" w:lineRule="auto"/>
        <w:jc w:val="center"/>
        <w:rPr>
          <w:rFonts w:ascii="Times New Roman" w:eastAsia="Times New Roman" w:hAnsi="Times New Roman" w:cs="Times New Roman"/>
          <w:b/>
          <w:sz w:val="12"/>
          <w:szCs w:val="12"/>
        </w:rPr>
      </w:pPr>
    </w:p>
    <w:p w14:paraId="6EE649B4" w14:textId="77777777" w:rsidR="00AA2989" w:rsidRDefault="00CF11B5">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b/>
          <w:sz w:val="26"/>
          <w:szCs w:val="26"/>
        </w:rPr>
        <w:t>5.1.2</w:t>
      </w:r>
      <w:r>
        <w:rPr>
          <w:rFonts w:ascii="Times New Roman" w:eastAsia="Times New Roman" w:hAnsi="Times New Roman" w:cs="Times New Roman"/>
          <w:b/>
          <w:sz w:val="26"/>
          <w:szCs w:val="26"/>
        </w:rPr>
        <w:tab/>
        <w:t>KMeans</w:t>
      </w:r>
    </w:p>
    <w:p w14:paraId="13A678AD" w14:textId="77777777" w:rsidR="00AA2989" w:rsidRDefault="00CF11B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We used the silhouette scoring approach to select the optimal clusters from the before and after election datasets. Silhouette scoring techniques use a distance-based approach to minimize intra cluster variation. Looking at the change in the optimal number</w:t>
      </w:r>
      <w:r>
        <w:rPr>
          <w:rFonts w:ascii="Times New Roman" w:eastAsia="Times New Roman" w:hAnsi="Times New Roman" w:cs="Times New Roman"/>
          <w:sz w:val="24"/>
          <w:szCs w:val="24"/>
        </w:rPr>
        <w:t xml:space="preserve"> of clusters from K = 2 to K = 4 suggests that there could be more topics of interest after the election. This phenomenon will be further analyzed in the upcoming sections. </w:t>
      </w:r>
    </w:p>
    <w:p w14:paraId="7470491B" w14:textId="77777777" w:rsidR="00AA2989" w:rsidRDefault="00CF11B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1E1E1B" wp14:editId="0C75BA31">
            <wp:extent cx="2883387" cy="2012566"/>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883387" cy="2012566"/>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B74AF1D" wp14:editId="666E9FAF">
            <wp:extent cx="2838432" cy="2003041"/>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838432" cy="2003041"/>
                    </a:xfrm>
                    <a:prstGeom prst="rect">
                      <a:avLst/>
                    </a:prstGeom>
                    <a:ln/>
                  </pic:spPr>
                </pic:pic>
              </a:graphicData>
            </a:graphic>
          </wp:inline>
        </w:drawing>
      </w:r>
    </w:p>
    <w:p w14:paraId="12B17CDC"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6: Silhouette Score for Best Cluster Estimation</w:t>
      </w:r>
    </w:p>
    <w:p w14:paraId="3E0FB4B3" w14:textId="77777777" w:rsidR="00AA2989" w:rsidRDefault="00AA2989">
      <w:pPr>
        <w:spacing w:line="360" w:lineRule="auto"/>
        <w:rPr>
          <w:rFonts w:ascii="Times New Roman" w:eastAsia="Times New Roman" w:hAnsi="Times New Roman" w:cs="Times New Roman"/>
          <w:b/>
          <w:sz w:val="12"/>
          <w:szCs w:val="12"/>
        </w:rPr>
      </w:pPr>
    </w:p>
    <w:p w14:paraId="7B941A61" w14:textId="77777777" w:rsidR="00AA2989" w:rsidRDefault="00CF11B5">
      <w:pPr>
        <w:pBdr>
          <w:top w:val="nil"/>
          <w:left w:val="nil"/>
          <w:bottom w:val="nil"/>
          <w:right w:val="nil"/>
          <w:between w:val="nil"/>
        </w:pBdr>
        <w:spacing w:line="360" w:lineRule="auto"/>
        <w:jc w:val="both"/>
        <w:rPr>
          <w:rFonts w:ascii="Times New Roman" w:eastAsia="Times New Roman" w:hAnsi="Times New Roman" w:cs="Times New Roman"/>
          <w:b/>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5.1.3</w:t>
      </w:r>
      <w:r>
        <w:rPr>
          <w:rFonts w:ascii="Times New Roman" w:eastAsia="Times New Roman" w:hAnsi="Times New Roman" w:cs="Times New Roman"/>
          <w:b/>
          <w:sz w:val="26"/>
          <w:szCs w:val="26"/>
        </w:rPr>
        <w:tab/>
        <w:t>KMeans and PCA</w:t>
      </w:r>
    </w:p>
    <w:p w14:paraId="7BC4F5E4" w14:textId="55AD3FCB" w:rsidR="00AA2989" w:rsidRDefault="00CF11B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selecting the best clusters that represented our dataset, we combined both the PCA and KMeans analysis for inference. We represented every user on the two-dimensional space formed by the first two principal components and colored them based on the c</w:t>
      </w:r>
      <w:r>
        <w:rPr>
          <w:rFonts w:ascii="Times New Roman" w:eastAsia="Times New Roman" w:hAnsi="Times New Roman" w:cs="Times New Roman"/>
          <w:sz w:val="24"/>
          <w:szCs w:val="24"/>
        </w:rPr>
        <w:t>luster assigned by the KMeans algorithm. We were able to infer interesting points about the outliers in the two-dimensional space. Amongst the outliers were the journalism channels like “</w:t>
      </w:r>
      <w:proofErr w:type="spellStart"/>
      <w:r>
        <w:rPr>
          <w:rFonts w:ascii="Times New Roman" w:eastAsia="Times New Roman" w:hAnsi="Times New Roman" w:cs="Times New Roman"/>
          <w:sz w:val="24"/>
          <w:szCs w:val="24"/>
        </w:rPr>
        <w:t>ElecCollPolls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electionRobot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StatesPoll</w:t>
      </w:r>
      <w:proofErr w:type="spellEnd"/>
      <w:r>
        <w:rPr>
          <w:rFonts w:ascii="Times New Roman" w:eastAsia="Times New Roman" w:hAnsi="Times New Roman" w:cs="Times New Roman"/>
          <w:sz w:val="24"/>
          <w:szCs w:val="24"/>
        </w:rPr>
        <w:t>” which were giving const</w:t>
      </w:r>
      <w:r>
        <w:rPr>
          <w:rFonts w:ascii="Times New Roman" w:eastAsia="Times New Roman" w:hAnsi="Times New Roman" w:cs="Times New Roman"/>
          <w:sz w:val="24"/>
          <w:szCs w:val="24"/>
        </w:rPr>
        <w:t xml:space="preserve">ant updates to users regarding the election. </w:t>
      </w:r>
      <w:r w:rsidR="002F5FBF">
        <w:rPr>
          <w:rFonts w:ascii="Times New Roman" w:eastAsia="Times New Roman" w:hAnsi="Times New Roman" w:cs="Times New Roman"/>
          <w:sz w:val="24"/>
          <w:szCs w:val="24"/>
        </w:rPr>
        <w:lastRenderedPageBreak/>
        <w:t>Some users</w:t>
      </w:r>
      <w:r>
        <w:rPr>
          <w:rFonts w:ascii="Times New Roman" w:eastAsia="Times New Roman" w:hAnsi="Times New Roman" w:cs="Times New Roman"/>
          <w:sz w:val="24"/>
          <w:szCs w:val="24"/>
        </w:rPr>
        <w:t xml:space="preserve"> posted repetitive content in most of their tweets mentioning different people in each one. </w:t>
      </w:r>
      <w:r w:rsidR="002F5FBF">
        <w:rPr>
          <w:rFonts w:ascii="Times New Roman" w:eastAsia="Times New Roman" w:hAnsi="Times New Roman" w:cs="Times New Roman"/>
          <w:sz w:val="24"/>
          <w:szCs w:val="24"/>
        </w:rPr>
        <w:t>E</w:t>
      </w:r>
      <w:r>
        <w:rPr>
          <w:rFonts w:ascii="Times New Roman" w:eastAsia="Times New Roman" w:hAnsi="Times New Roman" w:cs="Times New Roman"/>
          <w:sz w:val="24"/>
          <w:szCs w:val="24"/>
        </w:rPr>
        <w:t>.g., a user @Krishdangal1 tweeted “</w:t>
      </w:r>
      <w:r>
        <w:rPr>
          <w:rFonts w:ascii="Times New Roman" w:eastAsia="Times New Roman" w:hAnsi="Times New Roman" w:cs="Times New Roman"/>
          <w:i/>
          <w:sz w:val="24"/>
          <w:szCs w:val="24"/>
        </w:rPr>
        <w:t>Why is Joe Biden now promising to do so many things fo</w:t>
      </w:r>
      <w:r>
        <w:rPr>
          <w:rFonts w:ascii="Times New Roman" w:eastAsia="Times New Roman" w:hAnsi="Times New Roman" w:cs="Times New Roman"/>
          <w:i/>
          <w:sz w:val="24"/>
          <w:szCs w:val="24"/>
        </w:rPr>
        <w:t>r us and he did nothing last 8 years when he was VP, simply beside making his son- Hunter Biden Rich?</w:t>
      </w:r>
      <w:r>
        <w:rPr>
          <w:rFonts w:ascii="Times New Roman" w:eastAsia="Times New Roman" w:hAnsi="Times New Roman" w:cs="Times New Roman"/>
          <w:sz w:val="24"/>
          <w:szCs w:val="24"/>
        </w:rPr>
        <w:t>” 12 times mentioning different people in each tweet. We expected to find Pro-Biden or Pro-Trump outliers in distinct clusters. Although, every cluster had</w:t>
      </w:r>
      <w:r>
        <w:rPr>
          <w:rFonts w:ascii="Times New Roman" w:eastAsia="Times New Roman" w:hAnsi="Times New Roman" w:cs="Times New Roman"/>
          <w:sz w:val="24"/>
          <w:szCs w:val="24"/>
        </w:rPr>
        <w:t xml:space="preserve"> polar users in its outliers we were not able to conclude satisfactorily that each cluster distinctly represents polar users supporting different candidates. Therefore, we need more historical data to check for any communities in the dataset which could be</w:t>
      </w:r>
      <w:r>
        <w:rPr>
          <w:rFonts w:ascii="Times New Roman" w:eastAsia="Times New Roman" w:hAnsi="Times New Roman" w:cs="Times New Roman"/>
          <w:sz w:val="24"/>
          <w:szCs w:val="24"/>
        </w:rPr>
        <w:t xml:space="preserve"> handled more efficiently by community detection techniques such as the Clique Percolation Method. </w:t>
      </w:r>
    </w:p>
    <w:p w14:paraId="4E1A395E"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F0E699" wp14:editId="00CB5640">
            <wp:extent cx="6149080" cy="19271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4154" b="3078"/>
                    <a:stretch>
                      <a:fillRect/>
                    </a:stretch>
                  </pic:blipFill>
                  <pic:spPr>
                    <a:xfrm>
                      <a:off x="0" y="0"/>
                      <a:ext cx="6149080" cy="1927175"/>
                    </a:xfrm>
                    <a:prstGeom prst="rect">
                      <a:avLst/>
                    </a:prstGeom>
                    <a:ln/>
                  </pic:spPr>
                </pic:pic>
              </a:graphicData>
            </a:graphic>
          </wp:inline>
        </w:drawing>
      </w:r>
    </w:p>
    <w:p w14:paraId="5F17A9A2"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3B8807D" wp14:editId="2825E779">
            <wp:extent cx="6045577" cy="215112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5116" b="4558"/>
                    <a:stretch>
                      <a:fillRect/>
                    </a:stretch>
                  </pic:blipFill>
                  <pic:spPr>
                    <a:xfrm>
                      <a:off x="0" y="0"/>
                      <a:ext cx="6045577" cy="2151125"/>
                    </a:xfrm>
                    <a:prstGeom prst="rect">
                      <a:avLst/>
                    </a:prstGeom>
                    <a:ln/>
                  </pic:spPr>
                </pic:pic>
              </a:graphicData>
            </a:graphic>
          </wp:inline>
        </w:drawing>
      </w:r>
    </w:p>
    <w:p w14:paraId="29D38791"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7: PCA with K-means for before and after election data</w:t>
      </w:r>
    </w:p>
    <w:p w14:paraId="330485BE" w14:textId="77777777" w:rsidR="00AA2989" w:rsidRDefault="00AA2989">
      <w:pPr>
        <w:spacing w:line="360" w:lineRule="auto"/>
        <w:jc w:val="center"/>
        <w:rPr>
          <w:rFonts w:ascii="Times New Roman" w:eastAsia="Times New Roman" w:hAnsi="Times New Roman" w:cs="Times New Roman"/>
          <w:b/>
          <w:sz w:val="12"/>
          <w:szCs w:val="12"/>
        </w:rPr>
      </w:pPr>
    </w:p>
    <w:p w14:paraId="4F8B891D" w14:textId="77777777" w:rsidR="00AA2989" w:rsidRDefault="00CF11B5">
      <w:pPr>
        <w:widowControl w:val="0"/>
        <w:spacing w:line="360" w:lineRule="auto"/>
        <w:ind w:left="72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5.1.4</w:t>
      </w:r>
      <w:r>
        <w:rPr>
          <w:rFonts w:ascii="Times New Roman" w:eastAsia="Times New Roman" w:hAnsi="Times New Roman" w:cs="Times New Roman"/>
          <w:b/>
          <w:sz w:val="26"/>
          <w:szCs w:val="26"/>
        </w:rPr>
        <w:tab/>
        <w:t>Hashtag Analysis</w:t>
      </w:r>
    </w:p>
    <w:p w14:paraId="3717F521" w14:textId="252D1919"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2F5FBF">
        <w:rPr>
          <w:rFonts w:ascii="Times New Roman" w:eastAsia="Times New Roman" w:hAnsi="Times New Roman" w:cs="Times New Roman"/>
          <w:sz w:val="24"/>
          <w:szCs w:val="24"/>
        </w:rPr>
        <w:t>divided</w:t>
      </w:r>
      <w:r>
        <w:rPr>
          <w:rFonts w:ascii="Times New Roman" w:eastAsia="Times New Roman" w:hAnsi="Times New Roman" w:cs="Times New Roman"/>
          <w:sz w:val="24"/>
          <w:szCs w:val="24"/>
        </w:rPr>
        <w:t xml:space="preserve"> the data into several chunks based on the cluster assigned by KMeans clustering and looked at the distribution of hashtags within the assigned clusters to validate the presence of communities. Based on analyzing the distribution of hashtags, w</w:t>
      </w:r>
      <w:r>
        <w:rPr>
          <w:rFonts w:ascii="Times New Roman" w:eastAsia="Times New Roman" w:hAnsi="Times New Roman" w:cs="Times New Roman"/>
          <w:sz w:val="24"/>
          <w:szCs w:val="24"/>
        </w:rPr>
        <w:t xml:space="preserve">e saw a trend that Joe Biden was more popular and had more positive support than Trump both, before and after the </w:t>
      </w:r>
      <w:r>
        <w:rPr>
          <w:rFonts w:ascii="Times New Roman" w:eastAsia="Times New Roman" w:hAnsi="Times New Roman" w:cs="Times New Roman"/>
          <w:sz w:val="24"/>
          <w:szCs w:val="24"/>
        </w:rPr>
        <w:lastRenderedPageBreak/>
        <w:t xml:space="preserve">election. We did not see any clear distinction amongst the clusters in the usage of hashtags which points to the conclusion that there are no </w:t>
      </w:r>
      <w:r>
        <w:rPr>
          <w:rFonts w:ascii="Times New Roman" w:eastAsia="Times New Roman" w:hAnsi="Times New Roman" w:cs="Times New Roman"/>
          <w:sz w:val="24"/>
          <w:szCs w:val="24"/>
        </w:rPr>
        <w:t xml:space="preserve">evident distinct communities within our dataset. </w:t>
      </w:r>
    </w:p>
    <w:p w14:paraId="2D23B36E" w14:textId="77777777" w:rsidR="00AA2989" w:rsidRDefault="00CF11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2DC471" wp14:editId="63D5FD13">
            <wp:extent cx="2354089" cy="2113731"/>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l="4148" r="6550"/>
                    <a:stretch>
                      <a:fillRect/>
                    </a:stretch>
                  </pic:blipFill>
                  <pic:spPr>
                    <a:xfrm>
                      <a:off x="0" y="0"/>
                      <a:ext cx="2354089" cy="2113731"/>
                    </a:xfrm>
                    <a:prstGeom prst="rect">
                      <a:avLst/>
                    </a:prstGeom>
                    <a:ln/>
                  </pic:spPr>
                </pic:pic>
              </a:graphicData>
            </a:graphic>
          </wp:inline>
        </w:drawing>
      </w:r>
    </w:p>
    <w:p w14:paraId="4DA73E87" w14:textId="77777777" w:rsidR="00AA2989" w:rsidRDefault="00CF11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18"/>
          <w:szCs w:val="18"/>
        </w:rPr>
        <w:t>Figure 8. Before Election Hashtag Distribution</w:t>
      </w:r>
    </w:p>
    <w:p w14:paraId="2416AA65" w14:textId="77777777" w:rsidR="00AA2989" w:rsidRDefault="00CF11B5">
      <w:pPr>
        <w:widowControl w:val="0"/>
        <w:spacing w:line="360" w:lineRule="auto"/>
        <w:jc w:val="both"/>
        <w:rPr>
          <w:rFonts w:ascii="Lora" w:eastAsia="Lora" w:hAnsi="Lora" w:cs="Lora"/>
          <w:b/>
          <w:color w:val="3A3B41"/>
          <w:sz w:val="27"/>
          <w:szCs w:val="27"/>
          <w:highlight w:val="white"/>
        </w:rPr>
      </w:pPr>
      <w:r>
        <w:rPr>
          <w:rFonts w:ascii="Lora" w:eastAsia="Lora" w:hAnsi="Lora" w:cs="Lora"/>
          <w:b/>
          <w:noProof/>
          <w:color w:val="3A3B41"/>
          <w:sz w:val="27"/>
          <w:szCs w:val="27"/>
          <w:highlight w:val="white"/>
        </w:rPr>
        <w:drawing>
          <wp:inline distT="114300" distB="114300" distL="114300" distR="114300" wp14:anchorId="235AB824" wp14:editId="6A5708AE">
            <wp:extent cx="2891185" cy="221509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2465" r="6575" b="51394"/>
                    <a:stretch>
                      <a:fillRect/>
                    </a:stretch>
                  </pic:blipFill>
                  <pic:spPr>
                    <a:xfrm>
                      <a:off x="0" y="0"/>
                      <a:ext cx="2891185" cy="2215093"/>
                    </a:xfrm>
                    <a:prstGeom prst="rect">
                      <a:avLst/>
                    </a:prstGeom>
                    <a:ln/>
                  </pic:spPr>
                </pic:pic>
              </a:graphicData>
            </a:graphic>
          </wp:inline>
        </w:drawing>
      </w:r>
      <w:r>
        <w:rPr>
          <w:rFonts w:ascii="Lora" w:eastAsia="Lora" w:hAnsi="Lora" w:cs="Lora"/>
          <w:b/>
          <w:noProof/>
          <w:color w:val="3A3B41"/>
          <w:sz w:val="27"/>
          <w:szCs w:val="27"/>
          <w:highlight w:val="white"/>
        </w:rPr>
        <w:drawing>
          <wp:inline distT="114300" distB="114300" distL="114300" distR="114300" wp14:anchorId="27F4DF9E" wp14:editId="78337328">
            <wp:extent cx="2566671" cy="2138893"/>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2191" t="47718" r="11780"/>
                    <a:stretch>
                      <a:fillRect/>
                    </a:stretch>
                  </pic:blipFill>
                  <pic:spPr>
                    <a:xfrm>
                      <a:off x="0" y="0"/>
                      <a:ext cx="2566671" cy="2138893"/>
                    </a:xfrm>
                    <a:prstGeom prst="rect">
                      <a:avLst/>
                    </a:prstGeom>
                    <a:ln/>
                  </pic:spPr>
                </pic:pic>
              </a:graphicData>
            </a:graphic>
          </wp:inline>
        </w:drawing>
      </w:r>
    </w:p>
    <w:p w14:paraId="1493A702" w14:textId="77777777" w:rsidR="00AA2989" w:rsidRDefault="00CF11B5">
      <w:pPr>
        <w:widowControl w:val="0"/>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9. Hashtag Distribution after the election</w:t>
      </w:r>
    </w:p>
    <w:p w14:paraId="7F7AA1AF" w14:textId="77777777" w:rsidR="00AA2989" w:rsidRDefault="00AA2989">
      <w:pPr>
        <w:widowControl w:val="0"/>
        <w:spacing w:line="360" w:lineRule="auto"/>
        <w:jc w:val="center"/>
        <w:rPr>
          <w:rFonts w:ascii="Times New Roman" w:eastAsia="Times New Roman" w:hAnsi="Times New Roman" w:cs="Times New Roman"/>
          <w:b/>
          <w:sz w:val="24"/>
          <w:szCs w:val="24"/>
        </w:rPr>
      </w:pPr>
    </w:p>
    <w:p w14:paraId="1E99ABFD" w14:textId="77777777" w:rsidR="00AA2989" w:rsidRDefault="00CF11B5">
      <w:pPr>
        <w:pStyle w:val="Heading2"/>
      </w:pPr>
      <w:bookmarkStart w:id="8" w:name="_qzk4fdrku88a" w:colFirst="0" w:colLast="0"/>
      <w:bookmarkEnd w:id="8"/>
      <w:r>
        <w:t>5.2</w:t>
      </w:r>
      <w:r>
        <w:tab/>
        <w:t>Supervised Models</w:t>
      </w:r>
    </w:p>
    <w:p w14:paraId="0867D4AB" w14:textId="77777777" w:rsidR="00AA2989" w:rsidRDefault="00CF11B5">
      <w:pPr>
        <w:pStyle w:val="Heading3"/>
        <w:rPr>
          <w:sz w:val="26"/>
          <w:szCs w:val="26"/>
        </w:rPr>
      </w:pPr>
      <w:bookmarkStart w:id="9" w:name="_tkwliduwi5mc" w:colFirst="0" w:colLast="0"/>
      <w:bookmarkEnd w:id="9"/>
      <w:r>
        <w:rPr>
          <w:sz w:val="26"/>
          <w:szCs w:val="26"/>
        </w:rPr>
        <w:t>5.2.1</w:t>
      </w:r>
      <w:r>
        <w:rPr>
          <w:sz w:val="26"/>
          <w:szCs w:val="26"/>
        </w:rPr>
        <w:tab/>
        <w:t>Logistic Regression</w:t>
      </w:r>
    </w:p>
    <w:p w14:paraId="125649BD" w14:textId="1690378F"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used logistic regression to find the most important words for predicting sentiment labels for both of our data sets. To make it easier to train the logistic regression model, we removed the neutral tweets, which </w:t>
      </w:r>
      <w:r w:rsidR="002F5FBF">
        <w:rPr>
          <w:rFonts w:ascii="Times New Roman" w:eastAsia="Times New Roman" w:hAnsi="Times New Roman" w:cs="Times New Roman"/>
          <w:sz w:val="24"/>
          <w:szCs w:val="24"/>
        </w:rPr>
        <w:t>do not</w:t>
      </w:r>
      <w:r>
        <w:rPr>
          <w:rFonts w:ascii="Times New Roman" w:eastAsia="Times New Roman" w:hAnsi="Times New Roman" w:cs="Times New Roman"/>
          <w:sz w:val="24"/>
          <w:szCs w:val="24"/>
        </w:rPr>
        <w:t xml:space="preserve"> have much influence on the sentiment</w:t>
      </w:r>
      <w:r>
        <w:rPr>
          <w:rFonts w:ascii="Times New Roman" w:eastAsia="Times New Roman" w:hAnsi="Times New Roman" w:cs="Times New Roman"/>
          <w:sz w:val="24"/>
          <w:szCs w:val="24"/>
        </w:rPr>
        <w:t xml:space="preserve"> of the tweets.</w:t>
      </w:r>
    </w:p>
    <w:p w14:paraId="1357922F" w14:textId="073DE416"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tuning, we decided to use </w:t>
      </w:r>
      <w:proofErr w:type="spellStart"/>
      <w:r>
        <w:rPr>
          <w:rFonts w:ascii="Times New Roman" w:eastAsia="Times New Roman" w:hAnsi="Times New Roman" w:cs="Times New Roman"/>
          <w:sz w:val="24"/>
          <w:szCs w:val="24"/>
        </w:rPr>
        <w:t>areaunderROC</w:t>
      </w:r>
      <w:proofErr w:type="spellEnd"/>
      <w:r>
        <w:rPr>
          <w:rFonts w:ascii="Times New Roman" w:eastAsia="Times New Roman" w:hAnsi="Times New Roman" w:cs="Times New Roman"/>
          <w:sz w:val="24"/>
          <w:szCs w:val="24"/>
        </w:rPr>
        <w:t xml:space="preserve"> as the evaluation technique. The reason is that </w:t>
      </w:r>
      <w:proofErr w:type="spellStart"/>
      <w:r>
        <w:rPr>
          <w:rFonts w:ascii="Times New Roman" w:eastAsia="Times New Roman" w:hAnsi="Times New Roman" w:cs="Times New Roman"/>
          <w:sz w:val="24"/>
          <w:szCs w:val="24"/>
        </w:rPr>
        <w:t>areaunderROC</w:t>
      </w:r>
      <w:proofErr w:type="spellEnd"/>
      <w:r>
        <w:rPr>
          <w:rFonts w:ascii="Times New Roman" w:eastAsia="Times New Roman" w:hAnsi="Times New Roman" w:cs="Times New Roman"/>
          <w:sz w:val="24"/>
          <w:szCs w:val="24"/>
        </w:rPr>
        <w:t xml:space="preserve"> is a measure of how well a parameter can distinguish between two diagnostic groups, which is the same as our goal: we want to ensu</w:t>
      </w:r>
      <w:r>
        <w:rPr>
          <w:rFonts w:ascii="Times New Roman" w:eastAsia="Times New Roman" w:hAnsi="Times New Roman" w:cs="Times New Roman"/>
          <w:sz w:val="24"/>
          <w:szCs w:val="24"/>
        </w:rPr>
        <w:t xml:space="preserve">re that the two target labels are separable. We used a grid search with </w:t>
      </w:r>
      <w:r w:rsidR="002F5FBF">
        <w:rPr>
          <w:rFonts w:ascii="Times New Roman" w:eastAsia="Times New Roman" w:hAnsi="Times New Roman" w:cs="Times New Roman"/>
          <w:sz w:val="24"/>
          <w:szCs w:val="24"/>
        </w:rPr>
        <w:t>3-Fold</w:t>
      </w:r>
      <w:r>
        <w:rPr>
          <w:rFonts w:ascii="Times New Roman" w:eastAsia="Times New Roman" w:hAnsi="Times New Roman" w:cs="Times New Roman"/>
          <w:sz w:val="24"/>
          <w:szCs w:val="24"/>
        </w:rPr>
        <w:t xml:space="preserve"> cross-validation to optimize </w:t>
      </w:r>
      <w:proofErr w:type="spellStart"/>
      <w:r>
        <w:rPr>
          <w:rFonts w:ascii="Times New Roman" w:eastAsia="Times New Roman" w:hAnsi="Times New Roman" w:cs="Times New Roman"/>
          <w:sz w:val="24"/>
          <w:szCs w:val="24"/>
        </w:rPr>
        <w:t>elasticNetParam</w:t>
      </w:r>
      <w:proofErr w:type="spellEnd"/>
      <w:r>
        <w:rPr>
          <w:rFonts w:ascii="Times New Roman" w:eastAsia="Times New Roman" w:hAnsi="Times New Roman" w:cs="Times New Roman"/>
          <w:sz w:val="24"/>
          <w:szCs w:val="24"/>
        </w:rPr>
        <w:t xml:space="preserve"> (alpha) </w:t>
      </w:r>
      <w:r>
        <w:rPr>
          <w:rFonts w:ascii="Times New Roman" w:eastAsia="Times New Roman" w:hAnsi="Times New Roman" w:cs="Times New Roman"/>
          <w:sz w:val="24"/>
          <w:szCs w:val="24"/>
        </w:rPr>
        <w:lastRenderedPageBreak/>
        <w:t xml:space="preserve">and </w:t>
      </w:r>
      <w:proofErr w:type="spellStart"/>
      <w:r>
        <w:rPr>
          <w:rFonts w:ascii="Times New Roman" w:eastAsia="Times New Roman" w:hAnsi="Times New Roman" w:cs="Times New Roman"/>
          <w:sz w:val="24"/>
          <w:szCs w:val="24"/>
        </w:rPr>
        <w:t>regParam</w:t>
      </w:r>
      <w:proofErr w:type="spellEnd"/>
      <w:r>
        <w:rPr>
          <w:rFonts w:ascii="Times New Roman" w:eastAsia="Times New Roman" w:hAnsi="Times New Roman" w:cs="Times New Roman"/>
          <w:sz w:val="24"/>
          <w:szCs w:val="24"/>
        </w:rPr>
        <w:t xml:space="preserve"> (lambda). Based on the tuning result, we used L2 (Ridge Regression) along with lambda = 0.5 to regularize our m</w:t>
      </w:r>
      <w:r>
        <w:rPr>
          <w:rFonts w:ascii="Times New Roman" w:eastAsia="Times New Roman" w:hAnsi="Times New Roman" w:cs="Times New Roman"/>
          <w:sz w:val="24"/>
          <w:szCs w:val="24"/>
        </w:rPr>
        <w:t xml:space="preserve">odel.  </w:t>
      </w:r>
    </w:p>
    <w:p w14:paraId="218FC33B"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23418414"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D5BFAA" wp14:editId="6B26B997">
            <wp:extent cx="1432285" cy="20526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432285" cy="20526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7AAD815" wp14:editId="00306BC9">
            <wp:extent cx="1372039" cy="20716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372039" cy="20716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CA39C70" wp14:editId="0BB56B27">
            <wp:extent cx="1371600" cy="206654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371600" cy="206654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9DC7FB3" wp14:editId="2B1BC946">
            <wp:extent cx="1390650" cy="2072341"/>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1390650" cy="2072341"/>
                    </a:xfrm>
                    <a:prstGeom prst="rect">
                      <a:avLst/>
                    </a:prstGeom>
                    <a:ln/>
                  </pic:spPr>
                </pic:pic>
              </a:graphicData>
            </a:graphic>
          </wp:inline>
        </w:drawing>
      </w:r>
    </w:p>
    <w:p w14:paraId="2374BE59" w14:textId="77777777" w:rsidR="00AA2989" w:rsidRDefault="00CF11B5">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Figure 10: Word Importance of Logistic Regression: Before (left 2), After (right 2) </w:t>
      </w:r>
    </w:p>
    <w:p w14:paraId="50B70FF5" w14:textId="77777777" w:rsidR="00AA2989" w:rsidRDefault="00AA2989">
      <w:pPr>
        <w:widowControl w:val="0"/>
        <w:spacing w:line="360" w:lineRule="auto"/>
        <w:jc w:val="both"/>
        <w:rPr>
          <w:rFonts w:ascii="Times New Roman" w:eastAsia="Times New Roman" w:hAnsi="Times New Roman" w:cs="Times New Roman"/>
          <w:sz w:val="12"/>
          <w:szCs w:val="12"/>
        </w:rPr>
      </w:pPr>
    </w:p>
    <w:p w14:paraId="19EC099D" w14:textId="77777777" w:rsidR="00AA2989" w:rsidRDefault="00CF11B5">
      <w:pPr>
        <w:widowControl w:val="0"/>
        <w:spacing w:line="36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interesting to find that the most important word for predicting a positive sentiment label before the election is ‘proud’. There are many cases in whic</w:t>
      </w:r>
      <w:r>
        <w:rPr>
          <w:rFonts w:ascii="Times New Roman" w:eastAsia="Times New Roman" w:hAnsi="Times New Roman" w:cs="Times New Roman"/>
          <w:sz w:val="24"/>
          <w:szCs w:val="24"/>
        </w:rPr>
        <w:t>h we could argue that this word does carry a positive label but the most common context this word appears in throughout the data set is ‘proud boys’, which on partisan platforms such as Twitter doesn’t always have the best reception. The word ‘right’ is al</w:t>
      </w:r>
      <w:r>
        <w:rPr>
          <w:rFonts w:ascii="Times New Roman" w:eastAsia="Times New Roman" w:hAnsi="Times New Roman" w:cs="Times New Roman"/>
          <w:sz w:val="24"/>
          <w:szCs w:val="24"/>
        </w:rPr>
        <w:t xml:space="preserve">so an interesting observation because it can have three distinct meanings, either indicating a political party, direction, or moral justification. The political context makes the most </w:t>
      </w:r>
      <w:proofErr w:type="gramStart"/>
      <w:r>
        <w:rPr>
          <w:rFonts w:ascii="Times New Roman" w:eastAsia="Times New Roman" w:hAnsi="Times New Roman" w:cs="Times New Roman"/>
          <w:sz w:val="24"/>
          <w:szCs w:val="24"/>
        </w:rPr>
        <w:t>sense</w:t>
      </w:r>
      <w:proofErr w:type="gramEnd"/>
      <w:r>
        <w:rPr>
          <w:rFonts w:ascii="Times New Roman" w:eastAsia="Times New Roman" w:hAnsi="Times New Roman" w:cs="Times New Roman"/>
          <w:sz w:val="24"/>
          <w:szCs w:val="24"/>
        </w:rPr>
        <w:t xml:space="preserve"> but we don’t have any way of ensuring that the context of words is</w:t>
      </w:r>
      <w:r>
        <w:rPr>
          <w:rFonts w:ascii="Times New Roman" w:eastAsia="Times New Roman" w:hAnsi="Times New Roman" w:cs="Times New Roman"/>
          <w:sz w:val="24"/>
          <w:szCs w:val="24"/>
        </w:rPr>
        <w:t xml:space="preserve"> maintained. The negative words for both datasets make perfect sense which indicates that our model is good at generalizing. </w:t>
      </w:r>
    </w:p>
    <w:p w14:paraId="0F399D30" w14:textId="77777777" w:rsidR="00AA2989" w:rsidRDefault="00CF11B5">
      <w:pPr>
        <w:pStyle w:val="Heading3"/>
        <w:rPr>
          <w:sz w:val="24"/>
          <w:szCs w:val="24"/>
        </w:rPr>
      </w:pPr>
      <w:bookmarkStart w:id="10" w:name="_t1oznquvtk7d" w:colFirst="0" w:colLast="0"/>
      <w:bookmarkEnd w:id="10"/>
      <w:r>
        <w:rPr>
          <w:sz w:val="26"/>
          <w:szCs w:val="26"/>
        </w:rPr>
        <w:t>5.2.2 Random Forest</w:t>
      </w:r>
    </w:p>
    <w:p w14:paraId="304FE30D" w14:textId="5A7058A0"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optimal parameters following a grid search for our Random Forest were </w:t>
      </w:r>
      <w:proofErr w:type="spellStart"/>
      <w:r>
        <w:rPr>
          <w:rFonts w:ascii="Times New Roman" w:eastAsia="Times New Roman" w:hAnsi="Times New Roman" w:cs="Times New Roman"/>
          <w:sz w:val="24"/>
          <w:szCs w:val="24"/>
        </w:rPr>
        <w:t>maxdepth</w:t>
      </w:r>
      <w:proofErr w:type="spellEnd"/>
      <w:r>
        <w:rPr>
          <w:rFonts w:ascii="Times New Roman" w:eastAsia="Times New Roman" w:hAnsi="Times New Roman" w:cs="Times New Roman"/>
          <w:sz w:val="24"/>
          <w:szCs w:val="24"/>
        </w:rPr>
        <w:t xml:space="preserve">=9 and </w:t>
      </w:r>
      <w:proofErr w:type="spellStart"/>
      <w:r>
        <w:rPr>
          <w:rFonts w:ascii="Times New Roman" w:eastAsia="Times New Roman" w:hAnsi="Times New Roman" w:cs="Times New Roman"/>
          <w:sz w:val="24"/>
          <w:szCs w:val="24"/>
        </w:rPr>
        <w:t>numTrees</w:t>
      </w:r>
      <w:proofErr w:type="spellEnd"/>
      <w:r>
        <w:rPr>
          <w:rFonts w:ascii="Times New Roman" w:eastAsia="Times New Roman" w:hAnsi="Times New Roman" w:cs="Times New Roman"/>
          <w:sz w:val="24"/>
          <w:szCs w:val="24"/>
        </w:rPr>
        <w:t xml:space="preserve">=30 for </w:t>
      </w:r>
      <w:r w:rsidR="002F5FBF">
        <w:rPr>
          <w:rFonts w:ascii="Times New Roman" w:eastAsia="Times New Roman" w:hAnsi="Times New Roman" w:cs="Times New Roman"/>
          <w:sz w:val="24"/>
          <w:szCs w:val="24"/>
        </w:rPr>
        <w:t>3-fold</w:t>
      </w:r>
      <w:r>
        <w:rPr>
          <w:rFonts w:ascii="Times New Roman" w:eastAsia="Times New Roman" w:hAnsi="Times New Roman" w:cs="Times New Roman"/>
          <w:sz w:val="24"/>
          <w:szCs w:val="24"/>
        </w:rPr>
        <w:t xml:space="preserve"> cross-validation. We used the same metric evaluator: </w:t>
      </w:r>
      <w:proofErr w:type="spellStart"/>
      <w:r>
        <w:rPr>
          <w:rFonts w:ascii="Times New Roman" w:eastAsia="Times New Roman" w:hAnsi="Times New Roman" w:cs="Times New Roman"/>
          <w:sz w:val="24"/>
          <w:szCs w:val="24"/>
        </w:rPr>
        <w:t>areaunderROC</w:t>
      </w:r>
      <w:proofErr w:type="spellEnd"/>
      <w:r>
        <w:rPr>
          <w:rFonts w:ascii="Times New Roman" w:eastAsia="Times New Roman" w:hAnsi="Times New Roman" w:cs="Times New Roman"/>
          <w:sz w:val="24"/>
          <w:szCs w:val="24"/>
        </w:rPr>
        <w:t xml:space="preserve"> as we wanted maximum separability between classes. </w:t>
      </w:r>
    </w:p>
    <w:p w14:paraId="03C62E70" w14:textId="77777777" w:rsidR="00AA2989" w:rsidRDefault="00CF11B5">
      <w:pPr>
        <w:keepNext/>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0554B3" wp14:editId="3B8F41CD">
            <wp:extent cx="2852738" cy="2968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852738" cy="2968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1DC2919" wp14:editId="76214C77">
            <wp:extent cx="2766396" cy="301466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766396" cy="3014663"/>
                    </a:xfrm>
                    <a:prstGeom prst="rect">
                      <a:avLst/>
                    </a:prstGeom>
                    <a:ln/>
                  </pic:spPr>
                </pic:pic>
              </a:graphicData>
            </a:graphic>
          </wp:inline>
        </w:drawing>
      </w:r>
    </w:p>
    <w:p w14:paraId="64F02174"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Figure 11: Feature Importance for Random Forest </w:t>
      </w:r>
    </w:p>
    <w:p w14:paraId="6B4043C4" w14:textId="77777777" w:rsidR="00AA2989" w:rsidRDefault="00AA2989">
      <w:pPr>
        <w:spacing w:line="360" w:lineRule="auto"/>
        <w:jc w:val="center"/>
        <w:rPr>
          <w:rFonts w:ascii="Times New Roman" w:eastAsia="Times New Roman" w:hAnsi="Times New Roman" w:cs="Times New Roman"/>
          <w:b/>
          <w:sz w:val="18"/>
          <w:szCs w:val="18"/>
        </w:rPr>
      </w:pPr>
    </w:p>
    <w:p w14:paraId="1B74B43C" w14:textId="30659A6A"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showed the most important words for predicting the sentimental label of a </w:t>
      </w:r>
      <w:r w:rsidR="002F5FBF">
        <w:rPr>
          <w:rFonts w:ascii="Times New Roman" w:eastAsia="Times New Roman" w:hAnsi="Times New Roman" w:cs="Times New Roman"/>
          <w:sz w:val="24"/>
          <w:szCs w:val="24"/>
        </w:rPr>
        <w:t>tweet;</w:t>
      </w:r>
      <w:r>
        <w:rPr>
          <w:rFonts w:ascii="Times New Roman" w:eastAsia="Times New Roman" w:hAnsi="Times New Roman" w:cs="Times New Roman"/>
          <w:sz w:val="24"/>
          <w:szCs w:val="24"/>
        </w:rPr>
        <w:t xml:space="preserve"> however, it </w:t>
      </w:r>
      <w:proofErr w:type="gramStart"/>
      <w:r>
        <w:rPr>
          <w:rFonts w:ascii="Times New Roman" w:eastAsia="Times New Roman" w:hAnsi="Times New Roman" w:cs="Times New Roman"/>
          <w:sz w:val="24"/>
          <w:szCs w:val="24"/>
        </w:rPr>
        <w:t>didn’t</w:t>
      </w:r>
      <w:proofErr w:type="gramEnd"/>
      <w:r>
        <w:rPr>
          <w:rFonts w:ascii="Times New Roman" w:eastAsia="Times New Roman" w:hAnsi="Times New Roman" w:cs="Times New Roman"/>
          <w:sz w:val="24"/>
          <w:szCs w:val="24"/>
        </w:rPr>
        <w:t xml:space="preserve"> indicate whether the word was positive or negative which is why these two algorithms can be seen as complementary to one another. We saw a fai</w:t>
      </w:r>
      <w:r>
        <w:rPr>
          <w:rFonts w:ascii="Times New Roman" w:eastAsia="Times New Roman" w:hAnsi="Times New Roman" w:cs="Times New Roman"/>
          <w:sz w:val="24"/>
          <w:szCs w:val="24"/>
        </w:rPr>
        <w:t xml:space="preserve">r amount of overlap of important words from the random forest model with the top words from the logistic regression model. Also, we did not find any striking difference in the most important words before and after the election suggesting the overall usage </w:t>
      </w:r>
      <w:r>
        <w:rPr>
          <w:rFonts w:ascii="Times New Roman" w:eastAsia="Times New Roman" w:hAnsi="Times New Roman" w:cs="Times New Roman"/>
          <w:sz w:val="24"/>
          <w:szCs w:val="24"/>
        </w:rPr>
        <w:t xml:space="preserve">of words has stayed the same. “Win” is the most important feature for the </w:t>
      </w:r>
      <w:r w:rsidR="002F5FBF">
        <w:rPr>
          <w:rFonts w:ascii="Times New Roman" w:eastAsia="Times New Roman" w:hAnsi="Times New Roman" w:cs="Times New Roman"/>
          <w:sz w:val="24"/>
          <w:szCs w:val="24"/>
        </w:rPr>
        <w:t>after-election</w:t>
      </w:r>
      <w:r>
        <w:rPr>
          <w:rFonts w:ascii="Times New Roman" w:eastAsia="Times New Roman" w:hAnsi="Times New Roman" w:cs="Times New Roman"/>
          <w:sz w:val="24"/>
          <w:szCs w:val="24"/>
        </w:rPr>
        <w:t xml:space="preserve"> data which correlates to the fact that there would be a lot of discussion on Joe Biden winning the election race. Similarly, “corrupt” is the most important feature be</w:t>
      </w:r>
      <w:r>
        <w:rPr>
          <w:rFonts w:ascii="Times New Roman" w:eastAsia="Times New Roman" w:hAnsi="Times New Roman" w:cs="Times New Roman"/>
          <w:sz w:val="24"/>
          <w:szCs w:val="24"/>
        </w:rPr>
        <w:t xml:space="preserve">fore the election result, which might convey a lot of speculation regarding the candidates. </w:t>
      </w:r>
    </w:p>
    <w:p w14:paraId="6733295A"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30C64D72" w14:textId="77777777" w:rsidR="00AA2989" w:rsidRDefault="00CF11B5">
      <w:pPr>
        <w:pStyle w:val="Heading1"/>
        <w:numPr>
          <w:ilvl w:val="0"/>
          <w:numId w:val="1"/>
        </w:numPr>
        <w:jc w:val="both"/>
      </w:pPr>
      <w:bookmarkStart w:id="11" w:name="_57a0wliwx1ws" w:colFirst="0" w:colLast="0"/>
      <w:bookmarkEnd w:id="11"/>
      <w:r>
        <w:t>Conclusion</w:t>
      </w:r>
    </w:p>
    <w:p w14:paraId="4295C988" w14:textId="1C2794D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served as an adequate exercise in analyzing the sentiment of tweets surrounding the 2020 US Presidential election. By scrap</w:t>
      </w:r>
      <w:r>
        <w:rPr>
          <w:rFonts w:ascii="Times New Roman" w:eastAsia="Times New Roman" w:hAnsi="Times New Roman" w:cs="Times New Roman"/>
          <w:sz w:val="24"/>
          <w:szCs w:val="24"/>
        </w:rPr>
        <w:t xml:space="preserve">ing twitter's API for data containing search words </w:t>
      </w:r>
      <w:r w:rsidR="002F5FBF">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candidates of the election, we obtained </w:t>
      </w:r>
      <w:r w:rsidR="002F5FBF">
        <w:rPr>
          <w:rFonts w:ascii="Times New Roman" w:eastAsia="Times New Roman" w:hAnsi="Times New Roman" w:cs="Times New Roman"/>
          <w:sz w:val="24"/>
          <w:szCs w:val="24"/>
        </w:rPr>
        <w:t>enough</w:t>
      </w:r>
      <w:r>
        <w:rPr>
          <w:rFonts w:ascii="Times New Roman" w:eastAsia="Times New Roman" w:hAnsi="Times New Roman" w:cs="Times New Roman"/>
          <w:sz w:val="24"/>
          <w:szCs w:val="24"/>
        </w:rPr>
        <w:t xml:space="preserve"> tweets for clustering users and figuring out the most important words for predicting the sentiment.</w:t>
      </w:r>
      <w:r>
        <w:rPr>
          <w:rFonts w:ascii="Times New Roman" w:eastAsia="Times New Roman" w:hAnsi="Times New Roman" w:cs="Times New Roman"/>
          <w:color w:val="212121"/>
          <w:sz w:val="24"/>
          <w:szCs w:val="24"/>
          <w:highlight w:val="white"/>
        </w:rPr>
        <w:t xml:space="preserve"> We settled on TextBlob t</w:t>
      </w:r>
      <w:r>
        <w:rPr>
          <w:rFonts w:ascii="Times New Roman" w:eastAsia="Times New Roman" w:hAnsi="Times New Roman" w:cs="Times New Roman"/>
          <w:color w:val="212121"/>
          <w:sz w:val="24"/>
          <w:szCs w:val="24"/>
          <w:highlight w:val="white"/>
        </w:rPr>
        <w:t>o assign polarity and subjectivity scores to our observations which aided in our investigation of clustered data as a means of gauging a high-level sentimental overview of tweets within the platform's ecosystem. We also chose to remove retweeted data becau</w:t>
      </w:r>
      <w:r>
        <w:rPr>
          <w:rFonts w:ascii="Times New Roman" w:eastAsia="Times New Roman" w:hAnsi="Times New Roman" w:cs="Times New Roman"/>
          <w:color w:val="212121"/>
          <w:sz w:val="24"/>
          <w:szCs w:val="24"/>
          <w:highlight w:val="white"/>
        </w:rPr>
        <w:t xml:space="preserve">se we felt it could lead to </w:t>
      </w:r>
      <w:r>
        <w:rPr>
          <w:rFonts w:ascii="Times New Roman" w:eastAsia="Times New Roman" w:hAnsi="Times New Roman" w:cs="Times New Roman"/>
          <w:color w:val="212121"/>
          <w:sz w:val="24"/>
          <w:szCs w:val="24"/>
          <w:highlight w:val="white"/>
        </w:rPr>
        <w:lastRenderedPageBreak/>
        <w:t>disproportionate weights being assigned to the IDF score, leading us to make</w:t>
      </w:r>
      <w:r>
        <w:rPr>
          <w:rFonts w:ascii="Times New Roman" w:eastAsia="Times New Roman" w:hAnsi="Times New Roman" w:cs="Times New Roman"/>
          <w:color w:val="212121"/>
          <w:sz w:val="24"/>
          <w:szCs w:val="24"/>
          <w:shd w:val="clear" w:color="auto" w:fill="EFEFEF"/>
        </w:rPr>
        <w:t xml:space="preserve"> </w:t>
      </w:r>
      <w:r>
        <w:rPr>
          <w:rFonts w:ascii="Times New Roman" w:eastAsia="Times New Roman" w:hAnsi="Times New Roman" w:cs="Times New Roman"/>
          <w:color w:val="212121"/>
          <w:sz w:val="24"/>
          <w:szCs w:val="24"/>
          <w:highlight w:val="white"/>
        </w:rPr>
        <w:t xml:space="preserve">illogical inferences and conclusions </w:t>
      </w:r>
      <w:r w:rsidR="002F5FBF">
        <w:rPr>
          <w:rFonts w:ascii="Times New Roman" w:eastAsia="Times New Roman" w:hAnsi="Times New Roman" w:cs="Times New Roman"/>
          <w:color w:val="212121"/>
          <w:sz w:val="24"/>
          <w:szCs w:val="24"/>
          <w:highlight w:val="white"/>
        </w:rPr>
        <w:t>concerning</w:t>
      </w:r>
      <w:r>
        <w:rPr>
          <w:rFonts w:ascii="Times New Roman" w:eastAsia="Times New Roman" w:hAnsi="Times New Roman" w:cs="Times New Roman"/>
          <w:color w:val="212121"/>
          <w:sz w:val="24"/>
          <w:szCs w:val="24"/>
          <w:highlight w:val="white"/>
        </w:rPr>
        <w:t xml:space="preserve"> label sentiment.</w:t>
      </w:r>
    </w:p>
    <w:p w14:paraId="07614C50" w14:textId="00BC2922"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performed PCA as a means of dimensionality reduction. Proactive users who were either Pro-Trump or Pro-Biden accounted for most of the time typical outliers observed. Since we performed user aggregation and count vectorizer, its term frequency incr</w:t>
      </w:r>
      <w:r>
        <w:rPr>
          <w:rFonts w:ascii="Times New Roman" w:eastAsia="Times New Roman" w:hAnsi="Times New Roman" w:cs="Times New Roman"/>
          <w:sz w:val="24"/>
          <w:szCs w:val="24"/>
        </w:rPr>
        <w:t xml:space="preserve">eased which pushed them apart in the PC1 and PC2 dimensions of space. Similar outliers were detected on the </w:t>
      </w:r>
      <w:proofErr w:type="gramStart"/>
      <w:r>
        <w:rPr>
          <w:rFonts w:ascii="Times New Roman" w:eastAsia="Times New Roman" w:hAnsi="Times New Roman" w:cs="Times New Roman"/>
          <w:sz w:val="24"/>
          <w:szCs w:val="24"/>
        </w:rPr>
        <w:t>after election</w:t>
      </w:r>
      <w:proofErr w:type="gramEnd"/>
      <w:r>
        <w:rPr>
          <w:rFonts w:ascii="Times New Roman" w:eastAsia="Times New Roman" w:hAnsi="Times New Roman" w:cs="Times New Roman"/>
          <w:sz w:val="24"/>
          <w:szCs w:val="24"/>
        </w:rPr>
        <w:t xml:space="preserve"> results data. Following PCA, we applied KMeans to make inferences about the nature of our clustered data. We found an increase in the</w:t>
      </w:r>
      <w:r>
        <w:rPr>
          <w:rFonts w:ascii="Times New Roman" w:eastAsia="Times New Roman" w:hAnsi="Times New Roman" w:cs="Times New Roman"/>
          <w:sz w:val="24"/>
          <w:szCs w:val="24"/>
        </w:rPr>
        <w:t xml:space="preserve"> optimal number of clusters from 2, to 4 which suggests that more topics were being used to characterize clusters and discussions after the election was called, whereas before it was simply left vs. right. It seems that users reoriented and </w:t>
      </w:r>
      <w:proofErr w:type="gramStart"/>
      <w:r>
        <w:rPr>
          <w:rFonts w:ascii="Times New Roman" w:eastAsia="Times New Roman" w:hAnsi="Times New Roman" w:cs="Times New Roman"/>
          <w:sz w:val="24"/>
          <w:szCs w:val="24"/>
        </w:rPr>
        <w:t>opened up</w:t>
      </w:r>
      <w:proofErr w:type="gramEnd"/>
      <w:r>
        <w:rPr>
          <w:rFonts w:ascii="Times New Roman" w:eastAsia="Times New Roman" w:hAnsi="Times New Roman" w:cs="Times New Roman"/>
          <w:sz w:val="24"/>
          <w:szCs w:val="24"/>
        </w:rPr>
        <w:t xml:space="preserve"> to ot</w:t>
      </w:r>
      <w:r>
        <w:rPr>
          <w:rFonts w:ascii="Times New Roman" w:eastAsia="Times New Roman" w:hAnsi="Times New Roman" w:cs="Times New Roman"/>
          <w:sz w:val="24"/>
          <w:szCs w:val="24"/>
        </w:rPr>
        <w:t xml:space="preserve">her topics such as </w:t>
      </w:r>
      <w:r>
        <w:rPr>
          <w:rFonts w:ascii="Times New Roman" w:eastAsia="Times New Roman" w:hAnsi="Times New Roman" w:cs="Times New Roman"/>
          <w:sz w:val="24"/>
          <w:szCs w:val="24"/>
        </w:rPr>
        <w:t>Georgia, fake elections, voter fraud, etc.</w:t>
      </w:r>
    </w:p>
    <w:p w14:paraId="3AB94DBD" w14:textId="77777777"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findings from the hashtag analysis show that Biden was leading before the election was announced but took an even larger lead in terms of frequency distributions after the election was anno</w:t>
      </w:r>
      <w:r>
        <w:rPr>
          <w:rFonts w:ascii="Times New Roman" w:eastAsia="Times New Roman" w:hAnsi="Times New Roman" w:cs="Times New Roman"/>
          <w:sz w:val="24"/>
          <w:szCs w:val="24"/>
        </w:rPr>
        <w:t>unced which is perfectly logical given the outcome. At any rate, this was a fascinating exercise for analyzing one of the most important Presidential elections to date and we look forward to improving our code in the future. And our results, following Logi</w:t>
      </w:r>
      <w:r>
        <w:rPr>
          <w:rFonts w:ascii="Times New Roman" w:eastAsia="Times New Roman" w:hAnsi="Times New Roman" w:cs="Times New Roman"/>
          <w:sz w:val="24"/>
          <w:szCs w:val="24"/>
        </w:rPr>
        <w:t>stic Regression and Random Forest showed significant overlap in the most important words for determining sentiment labels some of which were win, stupid, and corrupt, suggesting the high ability for model generalization. At any rate, we enjoyed this explor</w:t>
      </w:r>
      <w:r>
        <w:rPr>
          <w:rFonts w:ascii="Times New Roman" w:eastAsia="Times New Roman" w:hAnsi="Times New Roman" w:cs="Times New Roman"/>
          <w:sz w:val="24"/>
          <w:szCs w:val="24"/>
        </w:rPr>
        <w:t>ation and look forward to improving our methodology to try this code on future events that are discussed on Twitter’s platform.</w:t>
      </w:r>
    </w:p>
    <w:p w14:paraId="71E819BC"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70302579"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021A8D9E"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4FB7A736"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5396A107"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54AC754A"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771C795D"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1A68CAB1"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41349CFA"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1A76F0E6"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6004655E" w14:textId="77777777" w:rsidR="00AA2989" w:rsidRDefault="00CF11B5">
      <w:pPr>
        <w:pStyle w:val="Heading1"/>
        <w:widowControl w:val="0"/>
        <w:numPr>
          <w:ilvl w:val="0"/>
          <w:numId w:val="1"/>
        </w:numPr>
      </w:pPr>
      <w:bookmarkStart w:id="12" w:name="_u7yv584hym7u" w:colFirst="0" w:colLast="0"/>
      <w:bookmarkEnd w:id="12"/>
      <w:r>
        <w:lastRenderedPageBreak/>
        <w:t>References</w:t>
      </w:r>
    </w:p>
    <w:p w14:paraId="23B1C1BC" w14:textId="77777777" w:rsidR="00AA2989" w:rsidRDefault="00CF11B5">
      <w:pPr>
        <w:widowControl w:val="0"/>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Ganesan, K. (2019, April). All you need to know about text preprocessing for NLP and Machine Learning. Retrieved November 30, 2020, from: https://www.kdnuggets.com/2019/04/text-preprocessing-nlp-machine-learning.html</w:t>
      </w:r>
    </w:p>
    <w:p w14:paraId="75620310" w14:textId="77777777" w:rsidR="00AA2989" w:rsidRDefault="00CF11B5">
      <w:pPr>
        <w:pStyle w:val="Heading1"/>
        <w:widowControl w:val="0"/>
        <w:numPr>
          <w:ilvl w:val="0"/>
          <w:numId w:val="1"/>
        </w:numPr>
      </w:pPr>
      <w:bookmarkStart w:id="13" w:name="_fczm7yy6bxbp" w:colFirst="0" w:colLast="0"/>
      <w:bookmarkEnd w:id="13"/>
      <w:r>
        <w:t>Appendices</w:t>
      </w:r>
    </w:p>
    <w:p w14:paraId="4C1C7EBD" w14:textId="77777777" w:rsidR="00AA2989" w:rsidRDefault="00AA2989">
      <w:pPr>
        <w:rPr>
          <w:sz w:val="10"/>
          <w:szCs w:val="10"/>
        </w:rPr>
      </w:pPr>
    </w:p>
    <w:p w14:paraId="7C36F14C" w14:textId="3585C41D"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 Original Look a</w:t>
      </w:r>
      <w:r>
        <w:rPr>
          <w:rFonts w:ascii="Times New Roman" w:eastAsia="Times New Roman" w:hAnsi="Times New Roman" w:cs="Times New Roman"/>
          <w:sz w:val="24"/>
          <w:szCs w:val="24"/>
        </w:rPr>
        <w:t xml:space="preserve">t </w:t>
      </w:r>
      <w:r>
        <w:rPr>
          <w:rFonts w:ascii="Times New Roman" w:eastAsia="Times New Roman" w:hAnsi="Times New Roman" w:cs="Times New Roman"/>
          <w:sz w:val="24"/>
          <w:szCs w:val="24"/>
        </w:rPr>
        <w:t xml:space="preserve">before election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(Figure 1)</w:t>
      </w:r>
    </w:p>
    <w:p w14:paraId="62D3EC3D"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Hashtag Distribution before and after the election (Figure 2)</w:t>
      </w:r>
    </w:p>
    <w:p w14:paraId="771AD545"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Vectorization Flow Chart (Figure 3)</w:t>
      </w:r>
    </w:p>
    <w:p w14:paraId="5B74B499"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D: </w:t>
      </w:r>
      <w:proofErr w:type="spellStart"/>
      <w:r>
        <w:rPr>
          <w:rFonts w:ascii="Times New Roman" w:eastAsia="Times New Roman" w:hAnsi="Times New Roman" w:cs="Times New Roman"/>
          <w:sz w:val="24"/>
          <w:szCs w:val="24"/>
        </w:rPr>
        <w:t>Countvectorizer</w:t>
      </w:r>
      <w:proofErr w:type="spellEnd"/>
      <w:r>
        <w:rPr>
          <w:rFonts w:ascii="Times New Roman" w:eastAsia="Times New Roman" w:hAnsi="Times New Roman" w:cs="Times New Roman"/>
          <w:sz w:val="24"/>
          <w:szCs w:val="24"/>
        </w:rPr>
        <w:t xml:space="preserve"> Hyperparameter Tuning (Figure 4)</w:t>
      </w:r>
    </w:p>
    <w:p w14:paraId="2741273A"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PCA Cumulative Sum</w:t>
      </w:r>
      <w:r>
        <w:rPr>
          <w:rFonts w:ascii="Times New Roman" w:eastAsia="Times New Roman" w:hAnsi="Times New Roman" w:cs="Times New Roman"/>
          <w:sz w:val="24"/>
          <w:szCs w:val="24"/>
        </w:rPr>
        <w:t xml:space="preserve"> of Variance Explained (Figure 5)</w:t>
      </w:r>
    </w:p>
    <w:p w14:paraId="098AA727"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Silhouette Score for Best Cluster Estimation (Figure 6)</w:t>
      </w:r>
    </w:p>
    <w:p w14:paraId="273B36CC"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PCA with K-means for before and after election data (Figure 7)</w:t>
      </w:r>
    </w:p>
    <w:p w14:paraId="25B1E95B"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Before Election Hashtag Distribution (Figure 8)</w:t>
      </w:r>
    </w:p>
    <w:p w14:paraId="35521935" w14:textId="77777777" w:rsidR="00AA2989" w:rsidRDefault="00CF11B5">
      <w:pPr>
        <w:widowControl w:val="0"/>
        <w:spacing w:line="375" w:lineRule="auto"/>
        <w:jc w:val="both"/>
        <w:rPr>
          <w:rFonts w:ascii="Times New Roman" w:eastAsia="Times New Roman" w:hAnsi="Times New Roman" w:cs="Times New Roman"/>
          <w:b/>
          <w:sz w:val="18"/>
          <w:szCs w:val="18"/>
        </w:rPr>
      </w:pPr>
      <w:r>
        <w:rPr>
          <w:rFonts w:ascii="Times New Roman" w:eastAsia="Times New Roman" w:hAnsi="Times New Roman" w:cs="Times New Roman"/>
          <w:sz w:val="24"/>
          <w:szCs w:val="24"/>
        </w:rPr>
        <w:t>Appendix I: Hashtag</w:t>
      </w:r>
      <w:r>
        <w:rPr>
          <w:rFonts w:ascii="Times New Roman" w:eastAsia="Times New Roman" w:hAnsi="Times New Roman" w:cs="Times New Roman"/>
          <w:sz w:val="24"/>
          <w:szCs w:val="24"/>
        </w:rPr>
        <w:t xml:space="preserve"> Distribution after the election (Figure 9)</w:t>
      </w:r>
    </w:p>
    <w:p w14:paraId="299DD53B"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Word Importance of Logistic Regression: Before (left 2), After (right 2) (Figure 10)</w:t>
      </w:r>
    </w:p>
    <w:p w14:paraId="2709FD25"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Feature Importance for Random Forest (Figure 11)</w:t>
      </w:r>
    </w:p>
    <w:p w14:paraId="45413D92" w14:textId="77777777" w:rsidR="00AA2989" w:rsidRDefault="00AA2989">
      <w:pPr>
        <w:widowControl w:val="0"/>
        <w:spacing w:line="375" w:lineRule="auto"/>
        <w:jc w:val="both"/>
        <w:rPr>
          <w:rFonts w:ascii="Times New Roman" w:eastAsia="Times New Roman" w:hAnsi="Times New Roman" w:cs="Times New Roman"/>
          <w:sz w:val="24"/>
          <w:szCs w:val="24"/>
        </w:rPr>
      </w:pPr>
    </w:p>
    <w:p w14:paraId="72E3EEAA" w14:textId="77777777" w:rsidR="00AA2989" w:rsidRDefault="00AA2989">
      <w:pPr>
        <w:spacing w:line="360" w:lineRule="auto"/>
        <w:rPr>
          <w:rFonts w:ascii="Times New Roman" w:eastAsia="Times New Roman" w:hAnsi="Times New Roman" w:cs="Times New Roman"/>
          <w:b/>
          <w:sz w:val="18"/>
          <w:szCs w:val="18"/>
        </w:rPr>
      </w:pPr>
    </w:p>
    <w:p w14:paraId="2D47EDCA" w14:textId="77777777" w:rsidR="00AA2989" w:rsidRDefault="00AA2989">
      <w:pPr>
        <w:spacing w:line="360" w:lineRule="auto"/>
        <w:jc w:val="center"/>
        <w:rPr>
          <w:rFonts w:ascii="Times New Roman" w:eastAsia="Times New Roman" w:hAnsi="Times New Roman" w:cs="Times New Roman"/>
          <w:b/>
          <w:sz w:val="18"/>
          <w:szCs w:val="18"/>
        </w:rPr>
      </w:pPr>
    </w:p>
    <w:p w14:paraId="3B7A25F1" w14:textId="77777777" w:rsidR="00AA2989" w:rsidRDefault="00AA2989">
      <w:pPr>
        <w:spacing w:line="360" w:lineRule="auto"/>
        <w:jc w:val="center"/>
        <w:rPr>
          <w:rFonts w:ascii="Times New Roman" w:eastAsia="Times New Roman" w:hAnsi="Times New Roman" w:cs="Times New Roman"/>
          <w:b/>
          <w:sz w:val="18"/>
          <w:szCs w:val="18"/>
        </w:rPr>
      </w:pPr>
    </w:p>
    <w:p w14:paraId="580E53EF" w14:textId="77777777" w:rsidR="00AA2989" w:rsidRDefault="00AA2989">
      <w:pPr>
        <w:spacing w:line="360" w:lineRule="auto"/>
        <w:jc w:val="center"/>
        <w:rPr>
          <w:rFonts w:ascii="Times New Roman" w:eastAsia="Times New Roman" w:hAnsi="Times New Roman" w:cs="Times New Roman"/>
          <w:b/>
          <w:sz w:val="18"/>
          <w:szCs w:val="18"/>
        </w:rPr>
      </w:pPr>
    </w:p>
    <w:p w14:paraId="38B6D94F" w14:textId="77777777" w:rsidR="00AA2989" w:rsidRDefault="00AA2989">
      <w:pPr>
        <w:spacing w:line="360" w:lineRule="auto"/>
        <w:jc w:val="center"/>
        <w:rPr>
          <w:rFonts w:ascii="Times New Roman" w:eastAsia="Times New Roman" w:hAnsi="Times New Roman" w:cs="Times New Roman"/>
          <w:b/>
          <w:sz w:val="18"/>
          <w:szCs w:val="18"/>
        </w:rPr>
      </w:pPr>
    </w:p>
    <w:p w14:paraId="59BB6B3D" w14:textId="77777777" w:rsidR="00AA2989" w:rsidRDefault="00AA2989">
      <w:pPr>
        <w:spacing w:line="360" w:lineRule="auto"/>
        <w:jc w:val="center"/>
        <w:rPr>
          <w:rFonts w:ascii="Times New Roman" w:eastAsia="Times New Roman" w:hAnsi="Times New Roman" w:cs="Times New Roman"/>
          <w:b/>
          <w:sz w:val="18"/>
          <w:szCs w:val="18"/>
        </w:rPr>
      </w:pPr>
    </w:p>
    <w:p w14:paraId="060DDE34" w14:textId="77777777" w:rsidR="00AA2989" w:rsidRDefault="00AA2989">
      <w:pPr>
        <w:spacing w:line="360" w:lineRule="auto"/>
        <w:rPr>
          <w:rFonts w:ascii="Times New Roman" w:eastAsia="Times New Roman" w:hAnsi="Times New Roman" w:cs="Times New Roman"/>
          <w:sz w:val="24"/>
          <w:szCs w:val="24"/>
        </w:rPr>
      </w:pPr>
    </w:p>
    <w:p w14:paraId="5D12189A" w14:textId="77777777" w:rsidR="00AA2989" w:rsidRDefault="00CF11B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AA2989">
      <w:headerReference w:type="default" r:id="rId27"/>
      <w:footerReference w:type="default" r:id="rId28"/>
      <w:headerReference w:type="first" r:id="rId29"/>
      <w:footerReference w:type="firs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AD5AA" w14:textId="77777777" w:rsidR="00CF11B5" w:rsidRDefault="00CF11B5">
      <w:pPr>
        <w:spacing w:line="240" w:lineRule="auto"/>
      </w:pPr>
      <w:r>
        <w:separator/>
      </w:r>
    </w:p>
  </w:endnote>
  <w:endnote w:type="continuationSeparator" w:id="0">
    <w:p w14:paraId="679C2B87" w14:textId="77777777" w:rsidR="00CF11B5" w:rsidRDefault="00CF1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or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E5045" w14:textId="77777777" w:rsidR="00AA2989" w:rsidRDefault="00CF11B5">
    <w:pPr>
      <w:jc w:val="center"/>
    </w:pPr>
    <w:r>
      <w:fldChar w:fldCharType="begin"/>
    </w:r>
    <w:r>
      <w:instrText>PAGE</w:instrText>
    </w:r>
    <w:r w:rsidR="002F5FBF">
      <w:fldChar w:fldCharType="separate"/>
    </w:r>
    <w:r w:rsidR="002F5FB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955FA" w14:textId="77777777" w:rsidR="00AA2989" w:rsidRDefault="00CF11B5">
    <w:pPr>
      <w:jc w:val="right"/>
    </w:pPr>
    <w:r>
      <w:fldChar w:fldCharType="begin"/>
    </w:r>
    <w:r>
      <w:instrText>PAGE</w:instrText>
    </w:r>
    <w:r w:rsidR="002F5FBF">
      <w:fldChar w:fldCharType="separate"/>
    </w:r>
    <w:r w:rsidR="002F5FB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644F8" w14:textId="77777777" w:rsidR="00CF11B5" w:rsidRDefault="00CF11B5">
      <w:pPr>
        <w:spacing w:line="240" w:lineRule="auto"/>
      </w:pPr>
      <w:r>
        <w:separator/>
      </w:r>
    </w:p>
  </w:footnote>
  <w:footnote w:type="continuationSeparator" w:id="0">
    <w:p w14:paraId="0AD9E882" w14:textId="77777777" w:rsidR="00CF11B5" w:rsidRDefault="00CF11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2E3CF" w14:textId="77777777" w:rsidR="00AA2989" w:rsidRDefault="00AA29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606A3" w14:textId="77777777" w:rsidR="00AA2989" w:rsidRDefault="00AA29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2107D8"/>
    <w:multiLevelType w:val="multilevel"/>
    <w:tmpl w:val="57442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S0MDIxMLe0MDQzNrNQ0lEKTi0uzszPAykwrAUAD9MtGCwAAAA="/>
  </w:docVars>
  <w:rsids>
    <w:rsidRoot w:val="00AA2989"/>
    <w:rsid w:val="002F5FBF"/>
    <w:rsid w:val="00AA2989"/>
    <w:rsid w:val="00CF1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F55B"/>
  <w15:docId w15:val="{3C2F8F78-3355-4D2E-8C88-FC1AA8022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line="360" w:lineRule="auto"/>
      <w:ind w:firstLine="720"/>
      <w:jc w:val="both"/>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line="360" w:lineRule="auto"/>
      <w:ind w:left="720" w:firstLine="720"/>
      <w:jc w:val="both"/>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3165</Words>
  <Characters>18043</Characters>
  <Application>Microsoft Office Word</Application>
  <DocSecurity>0</DocSecurity>
  <Lines>150</Lines>
  <Paragraphs>42</Paragraphs>
  <ScaleCrop>false</ScaleCrop>
  <Company/>
  <LinksUpToDate>false</LinksUpToDate>
  <CharactersWithSpaces>21166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Prathamesh Datar</cp:lastModifiedBy>
  <cp:revision>2</cp:revision>
  <dcterms:created xsi:type="dcterms:W3CDTF">2020-11-30T04:00:00Z</dcterms:created>
  <dcterms:modified xsi:type="dcterms:W3CDTF">2020-11-30T04:07:00Z</dcterms:modified>
</cp:coreProperties>
</file>