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D9B6E" w14:textId="7D590BBD" w:rsidR="0042041F" w:rsidRDefault="0042041F">
      <w:pPr>
        <w:rPr>
          <w:b/>
          <w:bCs/>
        </w:rPr>
      </w:pPr>
      <w:r w:rsidRPr="00587AFA">
        <w:rPr>
          <w:rFonts w:hint="eastAsia"/>
          <w:b/>
          <w:bCs/>
        </w:rPr>
        <w:t xml:space="preserve">Sales </w:t>
      </w:r>
      <w:r w:rsidR="00587AFA" w:rsidRPr="00587AFA">
        <w:rPr>
          <w:rFonts w:hint="eastAsia"/>
          <w:b/>
          <w:bCs/>
        </w:rPr>
        <w:t xml:space="preserve"> Dashboard Insight </w:t>
      </w:r>
      <w:r w:rsidR="00587AFA">
        <w:rPr>
          <w:rFonts w:hint="eastAsia"/>
          <w:b/>
          <w:bCs/>
        </w:rPr>
        <w:t>:</w:t>
      </w:r>
    </w:p>
    <w:p w14:paraId="76D00F30" w14:textId="77777777" w:rsidR="00587AFA" w:rsidRDefault="00587AFA">
      <w:pPr>
        <w:rPr>
          <w:b/>
          <w:bCs/>
        </w:rPr>
      </w:pPr>
    </w:p>
    <w:p w14:paraId="2121AB43" w14:textId="77777777" w:rsidR="009E1BA4" w:rsidRPr="001A357B" w:rsidRDefault="009E1BA4" w:rsidP="009E1BA4">
      <w:r w:rsidRPr="001A357B">
        <w:t>1. Sales showed a clear upward trend over the months, indicating consistent business growth as the year progressed.</w:t>
      </w:r>
    </w:p>
    <w:p w14:paraId="23B3DCE4" w14:textId="77777777" w:rsidR="009E1BA4" w:rsidRPr="001A357B" w:rsidRDefault="009E1BA4" w:rsidP="009E1BA4"/>
    <w:p w14:paraId="6B48A3DC" w14:textId="77777777" w:rsidR="009E1BA4" w:rsidRPr="001A357B" w:rsidRDefault="009E1BA4" w:rsidP="009E1BA4">
      <w:r w:rsidRPr="001A357B">
        <w:t>2. The West region recorded the highest sales among all regions, making it the strongest-performing region in the dataset.</w:t>
      </w:r>
    </w:p>
    <w:p w14:paraId="5CC323E2" w14:textId="77777777" w:rsidR="009E1BA4" w:rsidRPr="001A357B" w:rsidRDefault="009E1BA4" w:rsidP="009E1BA4"/>
    <w:p w14:paraId="70800144" w14:textId="77777777" w:rsidR="009E1BA4" w:rsidRPr="001A357B" w:rsidRDefault="009E1BA4" w:rsidP="009E1BA4">
      <w:r w:rsidRPr="001A357B">
        <w:t>3. The South region contributed the least sales, suggesting that this area may need better strategies to boost performance.</w:t>
      </w:r>
    </w:p>
    <w:p w14:paraId="79BD92B3" w14:textId="77777777" w:rsidR="009E1BA4" w:rsidRPr="001A357B" w:rsidRDefault="009E1BA4" w:rsidP="009E1BA4"/>
    <w:p w14:paraId="572298FA" w14:textId="77777777" w:rsidR="009E1BA4" w:rsidRPr="001A357B" w:rsidRDefault="009E1BA4" w:rsidP="009E1BA4">
      <w:r w:rsidRPr="001A357B">
        <w:t>4. Technology category generated the highest share of total sales, showing strong customer demand for tech products.</w:t>
      </w:r>
    </w:p>
    <w:p w14:paraId="655397F1" w14:textId="77777777" w:rsidR="009E1BA4" w:rsidRPr="001A357B" w:rsidRDefault="009E1BA4" w:rsidP="009E1BA4"/>
    <w:p w14:paraId="33830043" w14:textId="77777777" w:rsidR="009E1BA4" w:rsidRPr="001A357B" w:rsidRDefault="009E1BA4" w:rsidP="009E1BA4">
      <w:r w:rsidRPr="001A357B">
        <w:t>5. Office Supplies category contributed the least, which indicates lower demand or fewer high-value items in this category.</w:t>
      </w:r>
    </w:p>
    <w:p w14:paraId="43ADD844" w14:textId="77777777" w:rsidR="009E1BA4" w:rsidRPr="001A357B" w:rsidRDefault="009E1BA4" w:rsidP="009E1BA4"/>
    <w:p w14:paraId="06F65055" w14:textId="0168E661" w:rsidR="00587AFA" w:rsidRPr="001A357B" w:rsidRDefault="009E1BA4">
      <w:r w:rsidRPr="001A357B">
        <w:t>6. Overall sales distribution across categories is unbalanced, with Technology dominating while Furniture and Office Supplies lag behind.</w:t>
      </w:r>
    </w:p>
    <w:sectPr w:rsidR="00587AFA" w:rsidRPr="001A3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41F"/>
    <w:rsid w:val="001A357B"/>
    <w:rsid w:val="0042041F"/>
    <w:rsid w:val="00587AFA"/>
    <w:rsid w:val="007F15A8"/>
    <w:rsid w:val="009E1BA4"/>
    <w:rsid w:val="00EF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551E5"/>
  <w15:chartTrackingRefBased/>
  <w15:docId w15:val="{3F7637D5-498A-AE45-8D10-381781C3E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shetty</dc:creator>
  <cp:keywords/>
  <dc:description/>
  <cp:lastModifiedBy>pratiksha shetty</cp:lastModifiedBy>
  <cp:revision>2</cp:revision>
  <dcterms:created xsi:type="dcterms:W3CDTF">2025-11-25T14:17:00Z</dcterms:created>
  <dcterms:modified xsi:type="dcterms:W3CDTF">2025-11-25T14:17:00Z</dcterms:modified>
</cp:coreProperties>
</file>