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Prateeksha Singh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 software engineer with 2.7 years of working on open-source, full-stack, B2B technologies, and a passion for creating developer-friendly APIs. Author of the 13k starred Frappe Charts. Devconf speaker. Website: </w:t>
            </w:r>
            <w:r w:rsidDel="00000000" w:rsidR="00000000" w:rsidRPr="00000000">
              <w:rPr>
                <w:u w:val="single"/>
                <w:rtl w:val="0"/>
              </w:rPr>
              <w:t xml:space="preserve">pratu16x7.com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301, Vinodini Apts, Papdy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Vasai, Mumbai - 401207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(+91) 8551027665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hello@pratu16x7.com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GitHub: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github.com/pratu16x7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Blog: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medium.com/@pratu16x7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spacing w:before="200" w:line="24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spacing w:before="20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tkdavej72sg" w:id="3"/>
            <w:bookmarkEnd w:id="3"/>
            <w:r w:rsidDel="00000000" w:rsidR="00000000" w:rsidRPr="00000000">
              <w:rPr>
                <w:rtl w:val="0"/>
              </w:rPr>
              <w:t xml:space="preserve">JioHaptik (Reliance),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1sbvdhoxz0ba" w:id="4"/>
            <w:bookmarkEnd w:id="4"/>
            <w:r w:rsidDel="00000000" w:rsidR="00000000" w:rsidRPr="00000000">
              <w:rPr>
                <w:color w:val="434343"/>
                <w:rtl w:val="0"/>
              </w:rPr>
              <w:t xml:space="preserve">NOVEMBER 2019 - PRESENT, </w:t>
            </w:r>
            <w:r w:rsidDel="00000000" w:rsidR="00000000" w:rsidRPr="00000000">
              <w:rPr>
                <w:color w:val="434343"/>
                <w:rtl w:val="0"/>
              </w:rPr>
              <w:t xml:space="preserve">https://haptik.ai/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532.8" w:right="144" w:hanging="36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Worked on the Haptik conversational AI assistant building platform that parses user queries and generates responses based on sentence similarity models.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skb54ukl3q5o" w:id="5"/>
            <w:bookmarkEnd w:id="5"/>
            <w:r w:rsidDel="00000000" w:rsidR="00000000" w:rsidRPr="00000000">
              <w:rPr>
                <w:rtl w:val="0"/>
              </w:rPr>
              <w:t xml:space="preserve">ERPNext (Frappe Tech)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Engineering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OCTOBER 2016 - MARCH 2019, </w:t>
            </w:r>
            <w:r w:rsidDel="00000000" w:rsidR="00000000" w:rsidRPr="00000000">
              <w:rPr>
                <w:color w:val="434343"/>
                <w:rtl w:val="0"/>
              </w:rPr>
              <w:t xml:space="preserve">https://github.com/frappe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76" w:lineRule="auto"/>
              <w:ind w:left="532.8" w:right="144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Core maintainer for the ERPNext and Frappe repositories.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76" w:lineRule="auto"/>
              <w:ind w:left="532.8" w:right="144" w:hanging="360"/>
            </w:pPr>
            <w:r w:rsidDel="00000000" w:rsidR="00000000" w:rsidRPr="00000000">
              <w:rPr>
                <w:rtl w:val="0"/>
              </w:rPr>
              <w:t xml:space="preserve">Developed modules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Setup Module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Desk v2.0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Frappe Charts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Global Search</w:t>
              </w:r>
            </w:hyperlink>
            <w:r w:rsidDel="00000000" w:rsidR="00000000" w:rsidRPr="00000000">
              <w:rPr>
                <w:rtl w:val="0"/>
              </w:rPr>
              <w:t xml:space="preserve">, and others) for the full-stack web framework Frappe. Built the in-app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ERPNext Marketplace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76" w:lineRule="auto"/>
              <w:ind w:left="532.8" w:right="14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PoCs for new technologies and standards, particularly </w:t>
            </w:r>
            <w:r w:rsidDel="00000000" w:rsidR="00000000" w:rsidRPr="00000000">
              <w:rPr>
                <w:rtl w:val="0"/>
              </w:rPr>
              <w:t xml:space="preserve">migration</w:t>
            </w:r>
            <w:r w:rsidDel="00000000" w:rsidR="00000000" w:rsidRPr="00000000">
              <w:rPr>
                <w:rtl w:val="0"/>
              </w:rPr>
              <w:t xml:space="preserve"> to Python 3, ES6 and VueJS and improving test coverage for CI. Designed user experiences to reduce friction.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" w:lineRule="auto"/>
              <w:ind w:left="532.8" w:right="144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Reviewed community code contributions. Led a live coding session at the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ERPNext Conference, 2017</w:t>
              </w:r>
            </w:hyperlink>
            <w:r w:rsidDel="00000000" w:rsidR="00000000" w:rsidRPr="00000000">
              <w:rPr>
                <w:rtl w:val="0"/>
              </w:rPr>
              <w:t xml:space="preserve"> (Mumbai) to foster them.</w:t>
            </w:r>
          </w:p>
          <w:p w:rsidR="00000000" w:rsidDel="00000000" w:rsidP="00000000" w:rsidRDefault="00000000" w:rsidRPr="00000000" w14:paraId="00000015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spacing w:before="200" w:lineRule="auto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Frappe Charts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JS/SVG z</w:t>
            </w:r>
            <w:r w:rsidDel="00000000" w:rsidR="00000000" w:rsidRPr="00000000">
              <w:rPr>
                <w:rtl w:val="0"/>
              </w:rPr>
              <w:t xml:space="preserve">ero-dep web charti</w:t>
            </w:r>
            <w:r w:rsidDel="00000000" w:rsidR="00000000" w:rsidRPr="00000000">
              <w:rPr>
                <w:rtl w:val="0"/>
              </w:rPr>
              <w:t xml:space="preserve">ng librar</w:t>
            </w:r>
            <w:r w:rsidDel="00000000" w:rsidR="00000000" w:rsidRPr="00000000">
              <w:rPr>
                <w:rtl w:val="0"/>
              </w:rPr>
              <w:t xml:space="preserve">y: </w:t>
            </w:r>
            <w:r w:rsidDel="00000000" w:rsidR="00000000" w:rsidRPr="00000000">
              <w:rPr>
                <w:rtl w:val="0"/>
              </w:rPr>
              <w:t xml:space="preserve">github.com/frappe/charts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720" w:right="144" w:firstLine="0"/>
              <w:rPr/>
            </w:pPr>
            <w:r w:rsidDel="00000000" w:rsidR="00000000" w:rsidRPr="00000000">
              <w:rPr>
                <w:rtl w:val="0"/>
              </w:rPr>
              <w:t xml:space="preserve">Over 13000 stars (highest in India) on </w:t>
            </w: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. Featured in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GitHub’s Octoverse 2018</w:t>
              </w:r>
            </w:hyperlink>
            <w:r w:rsidDel="00000000" w:rsidR="00000000" w:rsidRPr="00000000">
              <w:rPr>
                <w:rtl w:val="0"/>
              </w:rPr>
              <w:t xml:space="preserve">. Over 450 points on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HackerNews</w:t>
              </w:r>
            </w:hyperlink>
            <w:r w:rsidDel="00000000" w:rsidR="00000000" w:rsidRPr="00000000">
              <w:rPr>
                <w:rtl w:val="0"/>
              </w:rPr>
              <w:t xml:space="preserve">. Blogs on Medium and talks at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Redhat Devconf’19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HasGeek JsFoo’19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0" w:right="144" w:firstLine="0"/>
              <w:rPr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The Abridged Journal</w:t>
              </w:r>
            </w:hyperlink>
            <w:r w:rsidDel="00000000" w:rsidR="00000000" w:rsidRPr="00000000">
              <w:rPr>
                <w:rtl w:val="0"/>
              </w:rPr>
              <w:t xml:space="preserve">, an NLP based journaling tool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rPr>
                <w:color w:val="666666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Motion-tracker</w:t>
              </w:r>
            </w:hyperlink>
            <w:r w:rsidDel="00000000" w:rsidR="00000000" w:rsidRPr="00000000">
              <w:rPr>
                <w:rtl w:val="0"/>
              </w:rPr>
              <w:t xml:space="preserve"> interfacing OpenCV and Arduino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PAPERS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40" w:lineRule="auto"/>
              <w:ind w:left="532.8" w:right="144" w:hanging="360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Solving</w:t>
              </w:r>
            </w:hyperlink>
            <w:r w:rsidDel="00000000" w:rsidR="00000000" w:rsidRPr="00000000">
              <w:rPr>
                <w:rtl w:val="0"/>
              </w:rPr>
              <w:t xml:space="preserve"> a patterned multi-polyomino packing puzzle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532.8" w:right="144" w:hanging="360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 brief overview</w:t>
              </w:r>
            </w:hyperlink>
            <w:r w:rsidDel="00000000" w:rsidR="00000000" w:rsidRPr="00000000">
              <w:rPr>
                <w:rtl w:val="0"/>
              </w:rPr>
              <w:t xml:space="preserve">: How to automate Motivation-driven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532.8" w:right="144" w:hanging="360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Charting for the Modern Web, 2019</w:t>
              </w:r>
            </w:hyperlink>
            <w:r w:rsidDel="00000000" w:rsidR="00000000" w:rsidRPr="00000000">
              <w:rPr>
                <w:rtl w:val="0"/>
              </w:rPr>
              <w:t xml:space="preserve"> (ppt),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3D Printing</w:t>
              </w:r>
            </w:hyperlink>
            <w:r w:rsidDel="00000000" w:rsidR="00000000" w:rsidRPr="00000000">
              <w:rPr>
                <w:rtl w:val="0"/>
              </w:rPr>
              <w:t xml:space="preserve"> (ppt)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532.8" w:right="144" w:hanging="360"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 piano model</w:t>
              </w:r>
            </w:hyperlink>
            <w:r w:rsidDel="00000000" w:rsidR="00000000" w:rsidRPr="00000000">
              <w:rPr>
                <w:rtl w:val="0"/>
              </w:rPr>
              <w:t xml:space="preserve"> in MATLAB, BE Final Year, IJEA March‘16, Issue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  <w:t xml:space="preserve">: Python, Javascript, C++, Java, bash (shell)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  <w:t xml:space="preserve">: git, HTML5, CSS3, Node.js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Platforms</w:t>
            </w:r>
            <w:r w:rsidDel="00000000" w:rsidR="00000000" w:rsidRPr="00000000">
              <w:rPr>
                <w:rtl w:val="0"/>
              </w:rPr>
              <w:t xml:space="preserve">: Linux, Mac OSX, MS Windows, Android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  <w:t xml:space="preserve">: MySQL, SQLite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AFFILIATIONS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ERPNext Open Source Software Foundation</w:t>
              <w:br w:type="textWrapping"/>
            </w:r>
            <w:r w:rsidDel="00000000" w:rsidR="00000000" w:rsidRPr="00000000">
              <w:rPr>
                <w:rtl w:val="0"/>
              </w:rPr>
              <w:t xml:space="preserve">https://erpnext.org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Indian Linux Users Group</w:t>
              <w:br w:type="textWrapping"/>
            </w:r>
            <w:r w:rsidDel="00000000" w:rsidR="00000000" w:rsidRPr="00000000">
              <w:rPr>
                <w:rtl w:val="0"/>
              </w:rPr>
              <w:t xml:space="preserve">www.ilug-bom.org.in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Computer Society of India</w:t>
              <w:br w:type="textWrapping"/>
            </w:r>
            <w:r w:rsidDel="00000000" w:rsidR="00000000" w:rsidRPr="00000000">
              <w:rPr>
                <w:rtl w:val="0"/>
              </w:rPr>
              <w:t xml:space="preserve">http://www.csi-india.org/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Bachelors of Engineering (B.E.) Computer Engineering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br w:type="textWrapping"/>
              <w:t xml:space="preserve">Mumbai University </w:t>
              <w:br w:type="textWrapping"/>
              <w:t xml:space="preserve">8.04/10 CGPA</w:t>
              <w:br w:type="textWrapping"/>
              <w:t xml:space="preserve">Aug ’12 – Jun ’16</w:t>
            </w:r>
          </w:p>
          <w:p w:rsidR="00000000" w:rsidDel="00000000" w:rsidP="00000000" w:rsidRDefault="00000000" w:rsidRPr="00000000" w14:paraId="0000002B">
            <w:pPr>
              <w:pStyle w:val="Heading1"/>
              <w:rPr/>
            </w:pPr>
            <w:bookmarkStart w:colFirst="0" w:colLast="0" w:name="_fmj2063vdyms" w:id="13"/>
            <w:bookmarkEnd w:id="13"/>
            <w:r w:rsidDel="00000000" w:rsidR="00000000" w:rsidRPr="00000000">
              <w:rPr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rPr>
                <w:rFonts w:ascii="Merriweather" w:cs="Merriweather" w:eastAsia="Merriweather" w:hAnsi="Merriweather"/>
                <w:b w:val="0"/>
                <w:color w:val="666666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 Pacman console game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blogging</w:t>
            </w:r>
            <w:r w:rsidDel="00000000" w:rsidR="00000000" w:rsidRPr="00000000">
              <w:rPr>
                <w:rtl w:val="0"/>
              </w:rPr>
              <w:t xml:space="preserve">, mechanical models, amateur electronics and </w:t>
            </w:r>
            <w:r w:rsidDel="00000000" w:rsidR="00000000" w:rsidRPr="00000000">
              <w:rPr>
                <w:rtl w:val="0"/>
              </w:rPr>
              <w:t xml:space="preserve">graphics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first"/>
      <w:pgSz w:h="15840" w:w="12240" w:orient="portrait"/>
      <w:pgMar w:bottom="576" w:top="431.99999999999994" w:left="863.9999999999999" w:right="863.9999999999999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Verdana" w:cs="Verdana" w:eastAsia="Verdana" w:hAnsi="Verdana"/>
        <w:color w:val="b7b7b7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i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atu16x7.com/how-to-automate-motivation-driven-learning.pdf" TargetMode="External"/><Relationship Id="rId22" Type="http://schemas.openxmlformats.org/officeDocument/2006/relationships/hyperlink" Target="https://pratu16x7.com/3Dprinting.pdf" TargetMode="External"/><Relationship Id="rId21" Type="http://schemas.openxmlformats.org/officeDocument/2006/relationships/hyperlink" Target="https://www.pratu16x7.com/charting-for-the-modern-web.html" TargetMode="External"/><Relationship Id="rId24" Type="http://schemas.openxmlformats.org/officeDocument/2006/relationships/hyperlink" Target="https://github.com/pratu16x7/pacman_console" TargetMode="External"/><Relationship Id="rId23" Type="http://schemas.openxmlformats.org/officeDocument/2006/relationships/hyperlink" Target="https://pratu16x7.com/work/ar-piano/ar-piano-paper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appe.io/charts" TargetMode="External"/><Relationship Id="rId26" Type="http://schemas.openxmlformats.org/officeDocument/2006/relationships/header" Target="header1.xml"/><Relationship Id="rId25" Type="http://schemas.openxmlformats.org/officeDocument/2006/relationships/header" Target="head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hello@pratu16x7.com" TargetMode="External"/><Relationship Id="rId7" Type="http://schemas.openxmlformats.org/officeDocument/2006/relationships/hyperlink" Target="https://github.com/frappe/frappe/pull/4618" TargetMode="External"/><Relationship Id="rId8" Type="http://schemas.openxmlformats.org/officeDocument/2006/relationships/hyperlink" Target="https://github.com/frappe/frappe/pull/6821" TargetMode="External"/><Relationship Id="rId11" Type="http://schemas.openxmlformats.org/officeDocument/2006/relationships/hyperlink" Target="https://github.com/frappe/erpnext/pull/15247" TargetMode="External"/><Relationship Id="rId10" Type="http://schemas.openxmlformats.org/officeDocument/2006/relationships/hyperlink" Target="https://github.com/frappe/frappe/pull/2710" TargetMode="External"/><Relationship Id="rId13" Type="http://schemas.openxmlformats.org/officeDocument/2006/relationships/hyperlink" Target="https://twitter.com/github/status/1060537575054680065" TargetMode="External"/><Relationship Id="rId12" Type="http://schemas.openxmlformats.org/officeDocument/2006/relationships/hyperlink" Target="https://erpnext.org/conf/2017" TargetMode="External"/><Relationship Id="rId15" Type="http://schemas.openxmlformats.org/officeDocument/2006/relationships/hyperlink" Target="https://devconfin19.sched.com/speaker/prateeksha_singh.1zqdvvwq" TargetMode="External"/><Relationship Id="rId14" Type="http://schemas.openxmlformats.org/officeDocument/2006/relationships/hyperlink" Target="https://news.ycombinator.com/item?id=15594004" TargetMode="External"/><Relationship Id="rId17" Type="http://schemas.openxmlformats.org/officeDocument/2006/relationships/hyperlink" Target="https://github.com/pratu16x7/journal" TargetMode="External"/><Relationship Id="rId16" Type="http://schemas.openxmlformats.org/officeDocument/2006/relationships/hyperlink" Target="https://hasgeek.com/jsfoo/2019-pune/proposals/charting-in-2018-ek28GHT8pV6bRpucDUGAjD" TargetMode="External"/><Relationship Id="rId19" Type="http://schemas.openxmlformats.org/officeDocument/2006/relationships/hyperlink" Target="https://pratu16x7.com/kaleidoscope.pdf" TargetMode="External"/><Relationship Id="rId18" Type="http://schemas.openxmlformats.org/officeDocument/2006/relationships/hyperlink" Target="https://github.com/pratu16x7/FaceTrack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