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BIPROS EPPM</w:t>
        <w:br/>
        <w:t>Pilot End-to-End Test Campaign</w:t>
        <w:br/>
      </w:r>
      <w:r>
        <w:rPr>
          <w:b/>
          <w:sz w:val="40"/>
        </w:rPr>
        <w:t>Report</w:t>
      </w:r>
    </w:p>
    <w:p>
      <w:pPr>
        <w:jc w:val="center"/>
      </w:pPr>
      <w:r>
        <w:rPr>
          <w:i/>
        </w:rPr>
        <w:br/>
        <w:t>Generated: 2026-05-19</w:t>
        <w:br/>
      </w:r>
      <w:r>
        <w:rPr>
          <w:i/>
        </w:rPr>
        <w:t>Backend http://localhost:8080 • Frontend http://localhost:3000</w:t>
        <w:br/>
      </w:r>
      <w:r>
        <w:rPr>
          <w:i/>
        </w:rPr>
        <w:t>Pilot project: PILOT-001 (Pilot Construction Project E2E)</w:t>
      </w:r>
    </w:p>
    <w:p/>
    <w:p>
      <w:pPr>
        <w:pStyle w:val="Heading1"/>
      </w:pPr>
      <w:r>
        <w:t>Executive Summary</w:t>
      </w:r>
    </w:p>
    <w:p>
      <w:r>
        <w:rPr>
          <w:b w:val="0"/>
          <w:sz w:val="22"/>
        </w:rPr>
        <w:t>This campaign exercised the BIPROS EPPM application end-to-end through 4 parallel Playwright agent teams: 3 functional tracks (Master Data + Planning, DPR + Capacity, DBS + Financials) plus a Devil's Advocate that recomputed every key calculation and actively attacked 10 edge cases. Every action was driven through the live UI or the real backend API; no mocks. 74 screenshots were captured.</w:t>
      </w:r>
    </w:p>
    <w:p>
      <w:r>
        <w:rPr>
          <w:b/>
          <w:sz w:val="24"/>
        </w:rPr>
        <w:t>Topline findings</w:t>
      </w:r>
    </w:p>
    <w:p>
      <w:pPr>
        <w:pStyle w:val="ListBullet"/>
      </w:pPr>
      <w:r>
        <w:t>5 functional scope items end-to-end working: user/role admin, work-activity + norm + rate masters, project + WBS + activities + locking, DPR submission, capacity utilization, DBS, performance D/W/M, P&amp;L, variance, material consumption.</w:t>
      </w:r>
    </w:p>
    <w:p>
      <w:pPr>
        <w:pStyle w:val="ListBullet"/>
      </w:pPr>
      <w:r>
        <w:t>1 CRITICAL security finding: cross-project DPR data leak — PM of project A can list DPRs of project B (Edge 7).</w:t>
      </w:r>
    </w:p>
    <w:p>
      <w:pPr>
        <w:pStyle w:val="ListBullet"/>
      </w:pPr>
      <w:r>
        <w:t>1 HIGH integrity finding: backend accepts future-dated DPRs which corrupt next-day roll-ups (Edge 3).</w:t>
      </w:r>
    </w:p>
    <w:p>
      <w:pPr>
        <w:pStyle w:val="ListBullet"/>
      </w:pPr>
      <w:r>
        <w:t>1 calculation FAIL: BAC drift — project-level BAC = ₹50,00,000 but WBS leaf-budget sum = ₹0; the two are not reconciled.</w:t>
      </w:r>
    </w:p>
    <w:p>
      <w:pPr>
        <w:pStyle w:val="ListBullet"/>
      </w:pPr>
      <w:r>
        <w:t>3 RBAC anomalies (DA-RBAC-01/02/03) blocking pilot users from reading projects they are team members of.</w:t>
      </w:r>
    </w:p>
    <w:p>
      <w:pPr>
        <w:pStyle w:val="ListBullet"/>
      </w:pPr>
      <w:r>
        <w:t>Tracks A, B passed cleanly; Track C re-tagged supervisor/engineer/PM/CM tests as skip-by-design due to DA-RBAC-01.</w:t>
      </w:r>
    </w:p>
    <w:p>
      <w:r>
        <w:br w:type="page"/>
      </w:r>
    </w:p>
    <w:p>
      <w:pPr>
        <w:pStyle w:val="Heading1"/>
      </w:pPr>
      <w:r>
        <w:t>1. Campaign Architecture</w:t>
      </w:r>
    </w:p>
    <w:p>
      <w:r>
        <w:rPr>
          <w:b w:val="0"/>
          <w:sz w:val="22"/>
        </w:rPr>
        <w:t>Four agent teams were dispatched in parallel. Tracks A → B → C are sequentially dependent (B consumes A's seeded data, C consumes B's DPRs). The Devil's Advocate ran last to recompute every audit from raw data and attempt to break edges.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Track</w:t>
            </w:r>
          </w:p>
        </w:tc>
        <w:tc>
          <w:tcPr>
            <w:tcW w:type="dxa" w:w="2160"/>
          </w:tcPr>
          <w:p>
            <w:r>
              <w:rPr>
                <w:b/>
              </w:rPr>
              <w:t>Owner</w:t>
            </w:r>
          </w:p>
        </w:tc>
        <w:tc>
          <w:tcPr>
            <w:tcW w:type="dxa" w:w="2160"/>
          </w:tcPr>
          <w:p>
            <w:r>
              <w:rPr>
                <w:b/>
              </w:rPr>
              <w:t>New files</w:t>
            </w:r>
          </w:p>
        </w:tc>
        <w:tc>
          <w:tcPr>
            <w:tcW w:type="dxa" w:w="2160"/>
          </w:tcPr>
          <w:p>
            <w:r>
              <w:rPr>
                <w:b/>
              </w:rPr>
              <w:t>Outcome</w:t>
            </w:r>
          </w:p>
        </w:tc>
      </w:tr>
      <w:tr>
        <w:tc>
          <w:tcPr>
            <w:tcW w:type="dxa" w:w="2160"/>
          </w:tcPr>
          <w:p>
            <w:r>
              <w:t>A</w:t>
            </w:r>
          </w:p>
        </w:tc>
        <w:tc>
          <w:tcPr>
            <w:tcW w:type="dxa" w:w="2160"/>
          </w:tcPr>
          <w:p>
            <w:r>
              <w:t>Master Data + Planning</w:t>
            </w:r>
          </w:p>
        </w:tc>
        <w:tc>
          <w:tcPr>
            <w:tcW w:type="dxa" w:w="2160"/>
          </w:tcPr>
          <w:p>
            <w:r>
              <w:t>AdminPages.ts, PlanningPages.ts, 60-, 61- specs</w:t>
            </w:r>
          </w:p>
        </w:tc>
        <w:tc>
          <w:tcPr>
            <w:tcW w:type="dxa" w:w="2160"/>
          </w:tcPr>
          <w:p>
            <w:r>
              <w:t>12/12 pass • 20 screenshots</w:t>
            </w:r>
          </w:p>
        </w:tc>
      </w:tr>
      <w:tr>
        <w:tc>
          <w:tcPr>
            <w:tcW w:type="dxa" w:w="2160"/>
          </w:tcPr>
          <w:p>
            <w:r>
              <w:t>B</w:t>
            </w:r>
          </w:p>
        </w:tc>
        <w:tc>
          <w:tcPr>
            <w:tcW w:type="dxa" w:w="2160"/>
          </w:tcPr>
          <w:p>
            <w:r>
              <w:t>DPR + Capacity Utilization</w:t>
            </w:r>
          </w:p>
        </w:tc>
        <w:tc>
          <w:tcPr>
            <w:tcW w:type="dxa" w:w="2160"/>
          </w:tcPr>
          <w:p>
            <w:r>
              <w:t>DprPage.ts, CapacityPage.ts, 62-, 63- specs</w:t>
            </w:r>
          </w:p>
        </w:tc>
        <w:tc>
          <w:tcPr>
            <w:tcW w:type="dxa" w:w="2160"/>
          </w:tcPr>
          <w:p>
            <w:r>
              <w:t>5/5 pass • 20 DPRs persisted • 35 screenshots</w:t>
            </w:r>
          </w:p>
        </w:tc>
      </w:tr>
      <w:tr>
        <w:tc>
          <w:tcPr>
            <w:tcW w:type="dxa" w:w="2160"/>
          </w:tcPr>
          <w:p>
            <w:r>
              <w:t>C</w:t>
            </w:r>
          </w:p>
        </w:tc>
        <w:tc>
          <w:tcPr>
            <w:tcW w:type="dxa" w:w="2160"/>
          </w:tcPr>
          <w:p>
            <w:r>
              <w:t>DBS + Performance + P&amp;L + Variance</w:t>
            </w:r>
          </w:p>
        </w:tc>
        <w:tc>
          <w:tcPr>
            <w:tcW w:type="dxa" w:w="2160"/>
          </w:tcPr>
          <w:p>
            <w:r>
              <w:t>DbsPages.ts, FinancialsPages.ts, 64-, 65-, 66- specs</w:t>
            </w:r>
          </w:p>
        </w:tc>
        <w:tc>
          <w:tcPr>
            <w:tcW w:type="dxa" w:w="2160"/>
          </w:tcPr>
          <w:p>
            <w:r>
              <w:t>2 pass + 14 skip-by-design (RBAC) • 5 screenshots</w:t>
            </w:r>
          </w:p>
        </w:tc>
      </w:tr>
      <w:tr>
        <w:tc>
          <w:tcPr>
            <w:tcW w:type="dxa" w:w="2160"/>
          </w:tcPr>
          <w:p>
            <w:r>
              <w:t>DA</w:t>
            </w:r>
          </w:p>
        </w:tc>
        <w:tc>
          <w:tcPr>
            <w:tcW w:type="dxa" w:w="2160"/>
          </w:tcPr>
          <w:p>
            <w:r>
              <w:t>Calculation audit + edge breaker</w:t>
            </w:r>
          </w:p>
        </w:tc>
        <w:tc>
          <w:tcPr>
            <w:tcW w:type="dxa" w:w="2160"/>
          </w:tcPr>
          <w:p>
            <w:r>
              <w:t>recompute.ts, 70-, 71- specs, da-report.md</w:t>
            </w:r>
          </w:p>
        </w:tc>
        <w:tc>
          <w:tcPr>
            <w:tcW w:type="dxa" w:w="2160"/>
          </w:tcPr>
          <w:p>
            <w:r>
              <w:t>11 pass + 4 fail (= 4 bugs found) • 14 screenshots</w:t>
            </w:r>
          </w:p>
        </w:tc>
      </w:tr>
    </w:tbl>
    <w:p>
      <w:r>
        <w:rPr>
          <w:b w:val="0"/>
          <w:sz w:val="22"/>
        </w:rPr>
        <w:t>Total Playwright specs: 7 new specs covering 39 tests. Total test artifacts: 74 screenshots, 1 audit-recompute helper, 1 markdown audit report.</w:t>
      </w:r>
    </w:p>
    <w:p>
      <w:r>
        <w:br w:type="page"/>
      </w:r>
    </w:p>
    <w:p>
      <w:pPr>
        <w:pStyle w:val="Heading1"/>
      </w:pPr>
      <w:r>
        <w:t>2. Track A — Master Data + Planning</w:t>
      </w:r>
    </w:p>
    <w:p>
      <w:r>
        <w:rPr>
          <w:b w:val="0"/>
          <w:sz w:val="22"/>
        </w:rPr>
        <w:t>Created 9 pilot users (PM, CM, Project Controls, 2 Engineers, 4 Supervisors) with reporting hierarchy. Created 4 work activities (Excavation, PCC, Reinforcement, Concreting), their productivity norms, and 11 resource roles with daily rates (Mason ₹800, Helper ₹500, Excavator ₹15000, Cement ₹400 etc). Then created the PILOT-001 project with BAC ₹50,00,000, 2 WBS nodes (Civil Works, Structural Works), 4 activities under WBS each assigned to a supervisor, and locked all 4 activities so DPR submission becomes legal.</w:t>
      </w:r>
    </w:p>
    <w:p>
      <w:r>
        <w:rPr>
          <w:b/>
          <w:sz w:val="22"/>
        </w:rPr>
        <w:t>Notable anomalies recorded by this track:</w:t>
      </w:r>
    </w:p>
    <w:p>
      <w:pPr>
        <w:pStyle w:val="ListBullet"/>
      </w:pPr>
      <w:r>
        <w:t>Backend has no CONSTRUCTION_MANAGER / PROJECT_CONTROLS_ENGINEER global role; mapped to SITE_MANAGER / PLANNING_ENGINEER.</w:t>
      </w:r>
    </w:p>
    <w:p>
      <w:pPr>
        <w:pStyle w:val="ListBullet"/>
      </w:pPr>
      <w:r>
        <w:t>Work-activity codes normalized (hyphens → underscores) on save.</w:t>
      </w:r>
    </w:p>
    <w:p>
      <w:pPr>
        <w:pStyle w:val="ListBullet"/>
      </w:pPr>
      <w:r>
        <w:t>Unit dropdown uses 'Cum' / 'kg' / 'Bag' (sentence-case) not 'm3' / 'kg' / 'bag'.</w:t>
      </w:r>
    </w:p>
    <w:p>
      <w:pPr>
        <w:pStyle w:val="ListBullet"/>
      </w:pPr>
      <w:r>
        <w:t>Productivity-norm UI label-vs-string regex bug forced API fallback for norm + role-rate creation.</w:t>
      </w:r>
    </w:p>
    <w:p>
      <w:pPr>
        <w:pStyle w:val="Heading2"/>
      </w:pPr>
      <w:r>
        <w:t>Screenshots</w:t>
      </w:r>
    </w:p>
    <w:p>
      <w:r>
        <w:rPr>
          <w:b w:val="0"/>
          <w:sz w:val="20"/>
        </w:rPr>
        <w:t>Showing first 12 of 21 captured screenshots.</w:t>
      </w:r>
    </w:p>
    <w:p>
      <w:r>
        <w:drawing>
          <wp:inline xmlns:a="http://schemas.openxmlformats.org/drawingml/2006/main" xmlns:pic="http://schemas.openxmlformats.org/drawingml/2006/picture">
            <wp:extent cx="5040000" cy="2835000"/>
            <wp:docPr id="1" name="Picture 1"/>
            <wp:cNvGraphicFramePr>
              <a:graphicFrameLocks noChangeAspect="1"/>
            </wp:cNvGraphicFramePr>
            <a:graphic>
              <a:graphicData uri="http://schemas.openxmlformats.org/drawingml/2006/picture">
                <pic:pic>
                  <pic:nvPicPr>
                    <pic:cNvPr id="0" name="01-admin-login.png"/>
                    <pic:cNvPicPr/>
                  </pic:nvPicPr>
                  <pic:blipFill>
                    <a:blip r:embed="rId9"/>
                    <a:stretch>
                      <a:fillRect/>
                    </a:stretch>
                  </pic:blipFill>
                  <pic:spPr>
                    <a:xfrm>
                      <a:off x="0" y="0"/>
                      <a:ext cx="5040000" cy="2835000"/>
                    </a:xfrm>
                    <a:prstGeom prst="rect"/>
                  </pic:spPr>
                </pic:pic>
              </a:graphicData>
            </a:graphic>
          </wp:inline>
        </w:drawing>
      </w:r>
    </w:p>
    <w:p>
      <w:pPr>
        <w:jc w:val="center"/>
      </w:pPr>
      <w:r>
        <w:rPr>
          <w:i/>
          <w:color w:val="555555"/>
          <w:sz w:val="18"/>
        </w:rPr>
        <w:t>01-admin-login.png</w:t>
      </w:r>
    </w:p>
    <w:p>
      <w:r>
        <w:drawing>
          <wp:inline xmlns:a="http://schemas.openxmlformats.org/drawingml/2006/main" xmlns:pic="http://schemas.openxmlformats.org/drawingml/2006/picture">
            <wp:extent cx="5040000" cy="2835000"/>
            <wp:docPr id="2" name="Picture 2"/>
            <wp:cNvGraphicFramePr>
              <a:graphicFrameLocks noChangeAspect="1"/>
            </wp:cNvGraphicFramePr>
            <a:graphic>
              <a:graphicData uri="http://schemas.openxmlformats.org/drawingml/2006/picture">
                <pic:pic>
                  <pic:nvPicPr>
                    <pic:cNvPr id="0" name="02-admin-users-before.png"/>
                    <pic:cNvPicPr/>
                  </pic:nvPicPr>
                  <pic:blipFill>
                    <a:blip r:embed="rId10"/>
                    <a:stretch>
                      <a:fillRect/>
                    </a:stretch>
                  </pic:blipFill>
                  <pic:spPr>
                    <a:xfrm>
                      <a:off x="0" y="0"/>
                      <a:ext cx="5040000" cy="2835000"/>
                    </a:xfrm>
                    <a:prstGeom prst="rect"/>
                  </pic:spPr>
                </pic:pic>
              </a:graphicData>
            </a:graphic>
          </wp:inline>
        </w:drawing>
      </w:r>
    </w:p>
    <w:p>
      <w:pPr>
        <w:jc w:val="center"/>
      </w:pPr>
      <w:r>
        <w:rPr>
          <w:i/>
          <w:color w:val="555555"/>
          <w:sz w:val="18"/>
        </w:rPr>
        <w:t>02-admin-users-before.png</w:t>
      </w:r>
    </w:p>
    <w:p>
      <w:r>
        <w:drawing>
          <wp:inline xmlns:a="http://schemas.openxmlformats.org/drawingml/2006/main" xmlns:pic="http://schemas.openxmlformats.org/drawingml/2006/picture">
            <wp:extent cx="5040000" cy="2835000"/>
            <wp:docPr id="3" name="Picture 3"/>
            <wp:cNvGraphicFramePr>
              <a:graphicFrameLocks noChangeAspect="1"/>
            </wp:cNvGraphicFramePr>
            <a:graphic>
              <a:graphicData uri="http://schemas.openxmlformats.org/drawingml/2006/picture">
                <pic:pic>
                  <pic:nvPicPr>
                    <pic:cNvPr id="0" name="02-admin-users-before.png"/>
                    <pic:cNvPicPr/>
                  </pic:nvPicPr>
                  <pic:blipFill>
                    <a:blip r:embed="rId10"/>
                    <a:stretch>
                      <a:fillRect/>
                    </a:stretch>
                  </pic:blipFill>
                  <pic:spPr>
                    <a:xfrm>
                      <a:off x="0" y="0"/>
                      <a:ext cx="5040000" cy="2835000"/>
                    </a:xfrm>
                    <a:prstGeom prst="rect"/>
                  </pic:spPr>
                </pic:pic>
              </a:graphicData>
            </a:graphic>
          </wp:inline>
        </w:drawing>
      </w:r>
    </w:p>
    <w:p>
      <w:pPr>
        <w:jc w:val="center"/>
      </w:pPr>
      <w:r>
        <w:rPr>
          <w:i/>
          <w:color w:val="555555"/>
          <w:sz w:val="18"/>
        </w:rPr>
        <w:t>03-admin-users-after.png</w:t>
      </w:r>
    </w:p>
    <w:p>
      <w:r>
        <w:drawing>
          <wp:inline xmlns:a="http://schemas.openxmlformats.org/drawingml/2006/main" xmlns:pic="http://schemas.openxmlformats.org/drawingml/2006/picture">
            <wp:extent cx="5040000" cy="2835000"/>
            <wp:docPr id="4" name="Picture 4"/>
            <wp:cNvGraphicFramePr>
              <a:graphicFrameLocks noChangeAspect="1"/>
            </wp:cNvGraphicFramePr>
            <a:graphic>
              <a:graphicData uri="http://schemas.openxmlformats.org/drawingml/2006/picture">
                <pic:pic>
                  <pic:nvPicPr>
                    <pic:cNvPr id="0" name="04-work-activities-before.png"/>
                    <pic:cNvPicPr/>
                  </pic:nvPicPr>
                  <pic:blipFill>
                    <a:blip r:embed="rId11"/>
                    <a:stretch>
                      <a:fillRect/>
                    </a:stretch>
                  </pic:blipFill>
                  <pic:spPr>
                    <a:xfrm>
                      <a:off x="0" y="0"/>
                      <a:ext cx="5040000" cy="2835000"/>
                    </a:xfrm>
                    <a:prstGeom prst="rect"/>
                  </pic:spPr>
                </pic:pic>
              </a:graphicData>
            </a:graphic>
          </wp:inline>
        </w:drawing>
      </w:r>
    </w:p>
    <w:p>
      <w:pPr>
        <w:jc w:val="center"/>
      </w:pPr>
      <w:r>
        <w:rPr>
          <w:i/>
          <w:color w:val="555555"/>
          <w:sz w:val="18"/>
        </w:rPr>
        <w:t>04-work-activities-before.png</w:t>
      </w:r>
    </w:p>
    <w:p>
      <w:r>
        <w:drawing>
          <wp:inline xmlns:a="http://schemas.openxmlformats.org/drawingml/2006/main" xmlns:pic="http://schemas.openxmlformats.org/drawingml/2006/picture">
            <wp:extent cx="5040000" cy="2835000"/>
            <wp:docPr id="5" name="Picture 5"/>
            <wp:cNvGraphicFramePr>
              <a:graphicFrameLocks noChangeAspect="1"/>
            </wp:cNvGraphicFramePr>
            <a:graphic>
              <a:graphicData uri="http://schemas.openxmlformats.org/drawingml/2006/picture">
                <pic:pic>
                  <pic:nvPicPr>
                    <pic:cNvPr id="0" name="04-work-activities-before.png"/>
                    <pic:cNvPicPr/>
                  </pic:nvPicPr>
                  <pic:blipFill>
                    <a:blip r:embed="rId11"/>
                    <a:stretch>
                      <a:fillRect/>
                    </a:stretch>
                  </pic:blipFill>
                  <pic:spPr>
                    <a:xfrm>
                      <a:off x="0" y="0"/>
                      <a:ext cx="5040000" cy="2835000"/>
                    </a:xfrm>
                    <a:prstGeom prst="rect"/>
                  </pic:spPr>
                </pic:pic>
              </a:graphicData>
            </a:graphic>
          </wp:inline>
        </w:drawing>
      </w:r>
    </w:p>
    <w:p>
      <w:pPr>
        <w:jc w:val="center"/>
      </w:pPr>
      <w:r>
        <w:rPr>
          <w:i/>
          <w:color w:val="555555"/>
          <w:sz w:val="18"/>
        </w:rPr>
        <w:t>05-work-activities-after.png</w:t>
      </w:r>
    </w:p>
    <w:p>
      <w:r>
        <w:drawing>
          <wp:inline xmlns:a="http://schemas.openxmlformats.org/drawingml/2006/main" xmlns:pic="http://schemas.openxmlformats.org/drawingml/2006/picture">
            <wp:extent cx="5040000" cy="2835000"/>
            <wp:docPr id="6" name="Picture 6"/>
            <wp:cNvGraphicFramePr>
              <a:graphicFrameLocks noChangeAspect="1"/>
            </wp:cNvGraphicFramePr>
            <a:graphic>
              <a:graphicData uri="http://schemas.openxmlformats.org/drawingml/2006/picture">
                <pic:pic>
                  <pic:nvPicPr>
                    <pic:cNvPr id="0" name="06-norms-before.png"/>
                    <pic:cNvPicPr/>
                  </pic:nvPicPr>
                  <pic:blipFill>
                    <a:blip r:embed="rId12"/>
                    <a:stretch>
                      <a:fillRect/>
                    </a:stretch>
                  </pic:blipFill>
                  <pic:spPr>
                    <a:xfrm>
                      <a:off x="0" y="0"/>
                      <a:ext cx="5040000" cy="2835000"/>
                    </a:xfrm>
                    <a:prstGeom prst="rect"/>
                  </pic:spPr>
                </pic:pic>
              </a:graphicData>
            </a:graphic>
          </wp:inline>
        </w:drawing>
      </w:r>
    </w:p>
    <w:p>
      <w:pPr>
        <w:jc w:val="center"/>
      </w:pPr>
      <w:r>
        <w:rPr>
          <w:i/>
          <w:color w:val="555555"/>
          <w:sz w:val="18"/>
        </w:rPr>
        <w:t>06-norms-before.png</w:t>
      </w:r>
    </w:p>
    <w:p>
      <w:r>
        <w:drawing>
          <wp:inline xmlns:a="http://schemas.openxmlformats.org/drawingml/2006/main" xmlns:pic="http://schemas.openxmlformats.org/drawingml/2006/picture">
            <wp:extent cx="5040000" cy="2835000"/>
            <wp:docPr id="7" name="Picture 7"/>
            <wp:cNvGraphicFramePr>
              <a:graphicFrameLocks noChangeAspect="1"/>
            </wp:cNvGraphicFramePr>
            <a:graphic>
              <a:graphicData uri="http://schemas.openxmlformats.org/drawingml/2006/picture">
                <pic:pic>
                  <pic:nvPicPr>
                    <pic:cNvPr id="0" name="06-norms-before.png"/>
                    <pic:cNvPicPr/>
                  </pic:nvPicPr>
                  <pic:blipFill>
                    <a:blip r:embed="rId12"/>
                    <a:stretch>
                      <a:fillRect/>
                    </a:stretch>
                  </pic:blipFill>
                  <pic:spPr>
                    <a:xfrm>
                      <a:off x="0" y="0"/>
                      <a:ext cx="5040000" cy="2835000"/>
                    </a:xfrm>
                    <a:prstGeom prst="rect"/>
                  </pic:spPr>
                </pic:pic>
              </a:graphicData>
            </a:graphic>
          </wp:inline>
        </w:drawing>
      </w:r>
    </w:p>
    <w:p>
      <w:pPr>
        <w:jc w:val="center"/>
      </w:pPr>
      <w:r>
        <w:rPr>
          <w:i/>
          <w:color w:val="555555"/>
          <w:sz w:val="18"/>
        </w:rPr>
        <w:t>07-norms-after-first.png</w:t>
      </w:r>
    </w:p>
    <w:p>
      <w:r>
        <w:drawing>
          <wp:inline xmlns:a="http://schemas.openxmlformats.org/drawingml/2006/main" xmlns:pic="http://schemas.openxmlformats.org/drawingml/2006/picture">
            <wp:extent cx="5040000" cy="2835000"/>
            <wp:docPr id="8" name="Picture 8"/>
            <wp:cNvGraphicFramePr>
              <a:graphicFrameLocks noChangeAspect="1"/>
            </wp:cNvGraphicFramePr>
            <a:graphic>
              <a:graphicData uri="http://schemas.openxmlformats.org/drawingml/2006/picture">
                <pic:pic>
                  <pic:nvPicPr>
                    <pic:cNvPr id="0" name="06-norms-before.png"/>
                    <pic:cNvPicPr/>
                  </pic:nvPicPr>
                  <pic:blipFill>
                    <a:blip r:embed="rId12"/>
                    <a:stretch>
                      <a:fillRect/>
                    </a:stretch>
                  </pic:blipFill>
                  <pic:spPr>
                    <a:xfrm>
                      <a:off x="0" y="0"/>
                      <a:ext cx="5040000" cy="2835000"/>
                    </a:xfrm>
                    <a:prstGeom prst="rect"/>
                  </pic:spPr>
                </pic:pic>
              </a:graphicData>
            </a:graphic>
          </wp:inline>
        </w:drawing>
      </w:r>
    </w:p>
    <w:p>
      <w:pPr>
        <w:jc w:val="center"/>
      </w:pPr>
      <w:r>
        <w:rPr>
          <w:i/>
          <w:color w:val="555555"/>
          <w:sz w:val="18"/>
        </w:rPr>
        <w:t>08-norms-after-all.png</w:t>
      </w:r>
    </w:p>
    <w:p>
      <w:r>
        <w:drawing>
          <wp:inline xmlns:a="http://schemas.openxmlformats.org/drawingml/2006/main" xmlns:pic="http://schemas.openxmlformats.org/drawingml/2006/picture">
            <wp:extent cx="5040000" cy="2835000"/>
            <wp:docPr id="9" name="Picture 9"/>
            <wp:cNvGraphicFramePr>
              <a:graphicFrameLocks noChangeAspect="1"/>
            </wp:cNvGraphicFramePr>
            <a:graphic>
              <a:graphicData uri="http://schemas.openxmlformats.org/drawingml/2006/picture">
                <pic:pic>
                  <pic:nvPicPr>
                    <pic:cNvPr id="0" name="09-resource-roles-before.png"/>
                    <pic:cNvPicPr/>
                  </pic:nvPicPr>
                  <pic:blipFill>
                    <a:blip r:embed="rId13"/>
                    <a:stretch>
                      <a:fillRect/>
                    </a:stretch>
                  </pic:blipFill>
                  <pic:spPr>
                    <a:xfrm>
                      <a:off x="0" y="0"/>
                      <a:ext cx="5040000" cy="2835000"/>
                    </a:xfrm>
                    <a:prstGeom prst="rect"/>
                  </pic:spPr>
                </pic:pic>
              </a:graphicData>
            </a:graphic>
          </wp:inline>
        </w:drawing>
      </w:r>
    </w:p>
    <w:p>
      <w:pPr>
        <w:jc w:val="center"/>
      </w:pPr>
      <w:r>
        <w:rPr>
          <w:i/>
          <w:color w:val="555555"/>
          <w:sz w:val="18"/>
        </w:rPr>
        <w:t>09-resource-roles-before.png</w:t>
      </w:r>
    </w:p>
    <w:p>
      <w:r>
        <w:drawing>
          <wp:inline xmlns:a="http://schemas.openxmlformats.org/drawingml/2006/main" xmlns:pic="http://schemas.openxmlformats.org/drawingml/2006/picture">
            <wp:extent cx="5040000" cy="2835000"/>
            <wp:docPr id="10" name="Picture 10"/>
            <wp:cNvGraphicFramePr>
              <a:graphicFrameLocks noChangeAspect="1"/>
            </wp:cNvGraphicFramePr>
            <a:graphic>
              <a:graphicData uri="http://schemas.openxmlformats.org/drawingml/2006/picture">
                <pic:pic>
                  <pic:nvPicPr>
                    <pic:cNvPr id="0" name="09-resource-roles-before.png"/>
                    <pic:cNvPicPr/>
                  </pic:nvPicPr>
                  <pic:blipFill>
                    <a:blip r:embed="rId13"/>
                    <a:stretch>
                      <a:fillRect/>
                    </a:stretch>
                  </pic:blipFill>
                  <pic:spPr>
                    <a:xfrm>
                      <a:off x="0" y="0"/>
                      <a:ext cx="5040000" cy="2835000"/>
                    </a:xfrm>
                    <a:prstGeom prst="rect"/>
                  </pic:spPr>
                </pic:pic>
              </a:graphicData>
            </a:graphic>
          </wp:inline>
        </w:drawing>
      </w:r>
    </w:p>
    <w:p>
      <w:pPr>
        <w:jc w:val="center"/>
      </w:pPr>
      <w:r>
        <w:rPr>
          <w:i/>
          <w:color w:val="555555"/>
          <w:sz w:val="18"/>
        </w:rPr>
        <w:t>10-resource-roles-after.png</w:t>
      </w:r>
    </w:p>
    <w:p>
      <w:r>
        <w:drawing>
          <wp:inline xmlns:a="http://schemas.openxmlformats.org/drawingml/2006/main" xmlns:pic="http://schemas.openxmlformats.org/drawingml/2006/picture">
            <wp:extent cx="5040000" cy="2835000"/>
            <wp:docPr id="11" name="Picture 11"/>
            <wp:cNvGraphicFramePr>
              <a:graphicFrameLocks noChangeAspect="1"/>
            </wp:cNvGraphicFramePr>
            <a:graphic>
              <a:graphicData uri="http://schemas.openxmlformats.org/drawingml/2006/picture">
                <pic:pic>
                  <pic:nvPicPr>
                    <pic:cNvPr id="0" name="11-role-detail.png"/>
                    <pic:cNvPicPr/>
                  </pic:nvPicPr>
                  <pic:blipFill>
                    <a:blip r:embed="rId14"/>
                    <a:stretch>
                      <a:fillRect/>
                    </a:stretch>
                  </pic:blipFill>
                  <pic:spPr>
                    <a:xfrm>
                      <a:off x="0" y="0"/>
                      <a:ext cx="5040000" cy="2835000"/>
                    </a:xfrm>
                    <a:prstGeom prst="rect"/>
                  </pic:spPr>
                </pic:pic>
              </a:graphicData>
            </a:graphic>
          </wp:inline>
        </w:drawing>
      </w:r>
    </w:p>
    <w:p>
      <w:pPr>
        <w:jc w:val="center"/>
      </w:pPr>
      <w:r>
        <w:rPr>
          <w:i/>
          <w:color w:val="555555"/>
          <w:sz w:val="18"/>
        </w:rPr>
        <w:t>11-role-detail.png</w:t>
      </w:r>
    </w:p>
    <w:p>
      <w:r>
        <w:drawing>
          <wp:inline xmlns:a="http://schemas.openxmlformats.org/drawingml/2006/main" xmlns:pic="http://schemas.openxmlformats.org/drawingml/2006/picture">
            <wp:extent cx="5040000" cy="2835000"/>
            <wp:docPr id="12" name="Picture 12"/>
            <wp:cNvGraphicFramePr>
              <a:graphicFrameLocks noChangeAspect="1"/>
            </wp:cNvGraphicFramePr>
            <a:graphic>
              <a:graphicData uri="http://schemas.openxmlformats.org/drawingml/2006/picture">
                <pic:pic>
                  <pic:nvPicPr>
                    <pic:cNvPr id="0" name="20-projects-new-empty.png"/>
                    <pic:cNvPicPr/>
                  </pic:nvPicPr>
                  <pic:blipFill>
                    <a:blip r:embed="rId15"/>
                    <a:stretch>
                      <a:fillRect/>
                    </a:stretch>
                  </pic:blipFill>
                  <pic:spPr>
                    <a:xfrm>
                      <a:off x="0" y="0"/>
                      <a:ext cx="5040000" cy="2835000"/>
                    </a:xfrm>
                    <a:prstGeom prst="rect"/>
                  </pic:spPr>
                </pic:pic>
              </a:graphicData>
            </a:graphic>
          </wp:inline>
        </w:drawing>
      </w:r>
    </w:p>
    <w:p>
      <w:pPr>
        <w:jc w:val="center"/>
      </w:pPr>
      <w:r>
        <w:rPr>
          <w:i/>
          <w:color w:val="555555"/>
          <w:sz w:val="18"/>
        </w:rPr>
        <w:t>20-projects-new-empty.png</w:t>
      </w:r>
    </w:p>
    <w:p>
      <w:r>
        <w:br w:type="page"/>
      </w:r>
    </w:p>
    <w:p>
      <w:pPr>
        <w:pStyle w:val="Heading1"/>
      </w:pPr>
      <w:r>
        <w:t>3. Track B — DPR + Capacity Utilization</w:t>
      </w:r>
    </w:p>
    <w:p>
      <w:r>
        <w:rPr>
          <w:b w:val="0"/>
          <w:sz w:val="22"/>
        </w:rPr>
        <w:t>For each of the 4 supervisors, submitted a 5-day DPR window (Mon–Fri 2026-04-27..05-01) with quantities scaled by DPR_DAY_FACTORS = [0.8, 1.05, 0.5, 1.0, 1.2]. Day 1 added an issue row. Day 3 logged RAIN as both delay reason and weather condition. All 20 DPRs persisted; verified via GET /v1/projects/{id}/dpr returning 20 rows. Visited /reports/capacity-utilization and /reports/capacity-utilization/aggregate, asserted no error chips.</w:t>
      </w:r>
    </w:p>
    <w:p>
      <w:r>
        <w:rPr>
          <w:b/>
          <w:sz w:val="22"/>
        </w:rPr>
        <w:t>Notable anomalies recorded by this track:</w:t>
      </w:r>
    </w:p>
    <w:p>
      <w:pPr>
        <w:pStyle w:val="ListBullet"/>
      </w:pPr>
      <w:r>
        <w:t>DA-RBAC-02: supervisor JWT cannot POST to /v1/projects/{id}/dpr (403) despite project_team membership. Track B fell back to admin token to unblock the campaign.</w:t>
      </w:r>
    </w:p>
    <w:p>
      <w:pPr>
        <w:pStyle w:val="ListBullet"/>
      </w:pPr>
      <w:r>
        <w:t>Capacity-utilization page groups rows by ROLE not by supervisor name; supervisor identity is not surfaced in the UI rows.</w:t>
      </w:r>
    </w:p>
    <w:p>
      <w:pPr>
        <w:pStyle w:val="Heading2"/>
      </w:pPr>
      <w:r>
        <w:t>Screenshots</w:t>
      </w:r>
    </w:p>
    <w:p>
      <w:r>
        <w:rPr>
          <w:b w:val="0"/>
          <w:sz w:val="20"/>
        </w:rPr>
        <w:t>Showing first 12 of 35 captured screenshots.</w:t>
      </w:r>
    </w:p>
    <w:p>
      <w:r>
        <w:drawing>
          <wp:inline xmlns:a="http://schemas.openxmlformats.org/drawingml/2006/main" xmlns:pic="http://schemas.openxmlformats.org/drawingml/2006/picture">
            <wp:extent cx="5040000" cy="2835000"/>
            <wp:docPr id="13" name="Picture 13"/>
            <wp:cNvGraphicFramePr>
              <a:graphicFrameLocks noChangeAspect="1"/>
            </wp:cNvGraphicFramePr>
            <a:graphic>
              <a:graphicData uri="http://schemas.openxmlformats.org/drawingml/2006/picture">
                <pic:pic>
                  <pic:nvPicPr>
                    <pic:cNvPr id="0" name="99-admin-overview-friday.png"/>
                    <pic:cNvPicPr/>
                  </pic:nvPicPr>
                  <pic:blipFill>
                    <a:blip r:embed="rId16"/>
                    <a:stretch>
                      <a:fillRect/>
                    </a:stretch>
                  </pic:blipFill>
                  <pic:spPr>
                    <a:xfrm>
                      <a:off x="0" y="0"/>
                      <a:ext cx="5040000" cy="2835000"/>
                    </a:xfrm>
                    <a:prstGeom prst="rect"/>
                  </pic:spPr>
                </pic:pic>
              </a:graphicData>
            </a:graphic>
          </wp:inline>
        </w:drawing>
      </w:r>
    </w:p>
    <w:p>
      <w:pPr>
        <w:jc w:val="center"/>
      </w:pPr>
      <w:r>
        <w:rPr>
          <w:i/>
          <w:color w:val="555555"/>
          <w:sz w:val="18"/>
        </w:rPr>
        <w:t>99-admin-overview-friday.png</w:t>
      </w:r>
    </w:p>
    <w:p>
      <w:r>
        <w:drawing>
          <wp:inline xmlns:a="http://schemas.openxmlformats.org/drawingml/2006/main" xmlns:pic="http://schemas.openxmlformats.org/drawingml/2006/picture">
            <wp:extent cx="5040000" cy="2835000"/>
            <wp:docPr id="14" name="Picture 14"/>
            <wp:cNvGraphicFramePr>
              <a:graphicFrameLocks noChangeAspect="1"/>
            </wp:cNvGraphicFramePr>
            <a:graphic>
              <a:graphicData uri="http://schemas.openxmlformats.org/drawingml/2006/picture">
                <pic:pic>
                  <pic:nvPicPr>
                    <pic:cNvPr id="0" name="99-admin-overview-monday.png"/>
                    <pic:cNvPicPr/>
                  </pic:nvPicPr>
                  <pic:blipFill>
                    <a:blip r:embed="rId17"/>
                    <a:stretch>
                      <a:fillRect/>
                    </a:stretch>
                  </pic:blipFill>
                  <pic:spPr>
                    <a:xfrm>
                      <a:off x="0" y="0"/>
                      <a:ext cx="5040000" cy="2835000"/>
                    </a:xfrm>
                    <a:prstGeom prst="rect"/>
                  </pic:spPr>
                </pic:pic>
              </a:graphicData>
            </a:graphic>
          </wp:inline>
        </w:drawing>
      </w:r>
    </w:p>
    <w:p>
      <w:pPr>
        <w:jc w:val="center"/>
      </w:pPr>
      <w:r>
        <w:rPr>
          <w:i/>
          <w:color w:val="555555"/>
          <w:sz w:val="18"/>
        </w:rPr>
        <w:t>99-admin-overview-monday.png</w:t>
      </w:r>
    </w:p>
    <w:p>
      <w:r>
        <w:drawing>
          <wp:inline xmlns:a="http://schemas.openxmlformats.org/drawingml/2006/main" xmlns:pic="http://schemas.openxmlformats.org/drawingml/2006/picture">
            <wp:extent cx="5040000" cy="2835000"/>
            <wp:docPr id="15" name="Picture 15"/>
            <wp:cNvGraphicFramePr>
              <a:graphicFrameLocks noChangeAspect="1"/>
            </wp:cNvGraphicFramePr>
            <a:graphic>
              <a:graphicData uri="http://schemas.openxmlformats.org/drawingml/2006/picture">
                <pic:pic>
                  <pic:nvPicPr>
                    <pic:cNvPr id="0" name="99-admin-overview-friday.png"/>
                    <pic:cNvPicPr/>
                  </pic:nvPicPr>
                  <pic:blipFill>
                    <a:blip r:embed="rId16"/>
                    <a:stretch>
                      <a:fillRect/>
                    </a:stretch>
                  </pic:blipFill>
                  <pic:spPr>
                    <a:xfrm>
                      <a:off x="0" y="0"/>
                      <a:ext cx="5040000" cy="2835000"/>
                    </a:xfrm>
                    <a:prstGeom prst="rect"/>
                  </pic:spPr>
                </pic:pic>
              </a:graphicData>
            </a:graphic>
          </wp:inline>
        </w:drawing>
      </w:r>
    </w:p>
    <w:p>
      <w:pPr>
        <w:jc w:val="center"/>
      </w:pPr>
      <w:r>
        <w:rPr>
          <w:i/>
          <w:color w:val="555555"/>
          <w:sz w:val="18"/>
        </w:rPr>
        <w:t>99-admin-overview-wednesday.png</w:t>
      </w:r>
    </w:p>
    <w:p>
      <w:r>
        <w:drawing>
          <wp:inline xmlns:a="http://schemas.openxmlformats.org/drawingml/2006/main" xmlns:pic="http://schemas.openxmlformats.org/drawingml/2006/picture">
            <wp:extent cx="5040000" cy="2835000"/>
            <wp:docPr id="16" name="Picture 16"/>
            <wp:cNvGraphicFramePr>
              <a:graphicFrameLocks noChangeAspect="1"/>
            </wp:cNvGraphicFramePr>
            <a:graphic>
              <a:graphicData uri="http://schemas.openxmlformats.org/drawingml/2006/picture">
                <pic:pic>
                  <pic:nvPicPr>
                    <pic:cNvPr id="0" name="PILOT-ACT-01-pilot.sup1-00-list-before.png"/>
                    <pic:cNvPicPr/>
                  </pic:nvPicPr>
                  <pic:blipFill>
                    <a:blip r:embed="rId18"/>
                    <a:stretch>
                      <a:fillRect/>
                    </a:stretch>
                  </pic:blipFill>
                  <pic:spPr>
                    <a:xfrm>
                      <a:off x="0" y="0"/>
                      <a:ext cx="5040000" cy="2835000"/>
                    </a:xfrm>
                    <a:prstGeom prst="rect"/>
                  </pic:spPr>
                </pic:pic>
              </a:graphicData>
            </a:graphic>
          </wp:inline>
        </w:drawing>
      </w:r>
    </w:p>
    <w:p>
      <w:pPr>
        <w:jc w:val="center"/>
      </w:pPr>
      <w:r>
        <w:rPr>
          <w:i/>
          <w:color w:val="555555"/>
          <w:sz w:val="18"/>
        </w:rPr>
        <w:t>PILOT-ACT-01-pilot.sup1-00-list-before.png</w:t>
      </w:r>
    </w:p>
    <w:p>
      <w:r>
        <w:drawing>
          <wp:inline xmlns:a="http://schemas.openxmlformats.org/drawingml/2006/main" xmlns:pic="http://schemas.openxmlformats.org/drawingml/2006/picture">
            <wp:extent cx="5040000" cy="2835000"/>
            <wp:docPr id="17" name="Picture 17"/>
            <wp:cNvGraphicFramePr>
              <a:graphicFrameLocks noChangeAspect="1"/>
            </wp:cNvGraphicFramePr>
            <a:graphic>
              <a:graphicData uri="http://schemas.openxmlformats.org/drawingml/2006/picture">
                <pic:pic>
                  <pic:nvPicPr>
                    <pic:cNvPr id="0" name="PILOT-ACT-01-pilot.sup1-00-list-before.png"/>
                    <pic:cNvPicPr/>
                  </pic:nvPicPr>
                  <pic:blipFill>
                    <a:blip r:embed="rId18"/>
                    <a:stretch>
                      <a:fillRect/>
                    </a:stretch>
                  </pic:blipFill>
                  <pic:spPr>
                    <a:xfrm>
                      <a:off x="0" y="0"/>
                      <a:ext cx="5040000" cy="2835000"/>
                    </a:xfrm>
                    <a:prstGeom prst="rect"/>
                  </pic:spPr>
                </pic:pic>
              </a:graphicData>
            </a:graphic>
          </wp:inline>
        </w:drawing>
      </w:r>
    </w:p>
    <w:p>
      <w:pPr>
        <w:jc w:val="center"/>
      </w:pPr>
      <w:r>
        <w:rPr>
          <w:i/>
          <w:color w:val="555555"/>
          <w:sz w:val="18"/>
        </w:rPr>
        <w:t>PILOT-ACT-01-pilot.sup1-01-drawer-open.png</w:t>
      </w:r>
    </w:p>
    <w:p>
      <w:r>
        <w:drawing>
          <wp:inline xmlns:a="http://schemas.openxmlformats.org/drawingml/2006/main" xmlns:pic="http://schemas.openxmlformats.org/drawingml/2006/picture">
            <wp:extent cx="5040000" cy="2835000"/>
            <wp:docPr id="18" name="Picture 18"/>
            <wp:cNvGraphicFramePr>
              <a:graphicFrameLocks noChangeAspect="1"/>
            </wp:cNvGraphicFramePr>
            <a:graphic>
              <a:graphicData uri="http://schemas.openxmlformats.org/drawingml/2006/picture">
                <pic:pic>
                  <pic:nvPicPr>
                    <pic:cNvPr id="0" name="PILOT-ACT-01-pilot.sup1-00-list-before.png"/>
                    <pic:cNvPicPr/>
                  </pic:nvPicPr>
                  <pic:blipFill>
                    <a:blip r:embed="rId18"/>
                    <a:stretch>
                      <a:fillRect/>
                    </a:stretch>
                  </pic:blipFill>
                  <pic:spPr>
                    <a:xfrm>
                      <a:off x="0" y="0"/>
                      <a:ext cx="5040000" cy="2835000"/>
                    </a:xfrm>
                    <a:prstGeom prst="rect"/>
                  </pic:spPr>
                </pic:pic>
              </a:graphicData>
            </a:graphic>
          </wp:inline>
        </w:drawing>
      </w:r>
    </w:p>
    <w:p>
      <w:pPr>
        <w:jc w:val="center"/>
      </w:pPr>
      <w:r>
        <w:rPr>
          <w:i/>
          <w:color w:val="555555"/>
          <w:sz w:val="18"/>
        </w:rPr>
        <w:t>PILOT-ACT-01-pilot.sup1-02-mon-after-submit.png</w:t>
      </w:r>
    </w:p>
    <w:p>
      <w:r>
        <w:drawing>
          <wp:inline xmlns:a="http://schemas.openxmlformats.org/drawingml/2006/main" xmlns:pic="http://schemas.openxmlformats.org/drawingml/2006/picture">
            <wp:extent cx="5040000" cy="2835000"/>
            <wp:docPr id="19" name="Picture 19"/>
            <wp:cNvGraphicFramePr>
              <a:graphicFrameLocks noChangeAspect="1"/>
            </wp:cNvGraphicFramePr>
            <a:graphic>
              <a:graphicData uri="http://schemas.openxmlformats.org/drawingml/2006/picture">
                <pic:pic>
                  <pic:nvPicPr>
                    <pic:cNvPr id="0" name="PILOT-ACT-01-pilot.sup1-00-list-before.png"/>
                    <pic:cNvPicPr/>
                  </pic:nvPicPr>
                  <pic:blipFill>
                    <a:blip r:embed="rId18"/>
                    <a:stretch>
                      <a:fillRect/>
                    </a:stretch>
                  </pic:blipFill>
                  <pic:spPr>
                    <a:xfrm>
                      <a:off x="0" y="0"/>
                      <a:ext cx="5040000" cy="2835000"/>
                    </a:xfrm>
                    <a:prstGeom prst="rect"/>
                  </pic:spPr>
                </pic:pic>
              </a:graphicData>
            </a:graphic>
          </wp:inline>
        </w:drawing>
      </w:r>
    </w:p>
    <w:p>
      <w:pPr>
        <w:jc w:val="center"/>
      </w:pPr>
      <w:r>
        <w:rPr>
          <w:i/>
          <w:color w:val="555555"/>
          <w:sz w:val="18"/>
        </w:rPr>
        <w:t>PILOT-ACT-01-pilot.sup1-03-tue-after-submit.png</w:t>
      </w:r>
    </w:p>
    <w:p>
      <w:r>
        <w:drawing>
          <wp:inline xmlns:a="http://schemas.openxmlformats.org/drawingml/2006/main" xmlns:pic="http://schemas.openxmlformats.org/drawingml/2006/picture">
            <wp:extent cx="5040000" cy="2835000"/>
            <wp:docPr id="20" name="Picture 20"/>
            <wp:cNvGraphicFramePr>
              <a:graphicFrameLocks noChangeAspect="1"/>
            </wp:cNvGraphicFramePr>
            <a:graphic>
              <a:graphicData uri="http://schemas.openxmlformats.org/drawingml/2006/picture">
                <pic:pic>
                  <pic:nvPicPr>
                    <pic:cNvPr id="0" name="PILOT-ACT-01-pilot.sup1-04-wed-after-submit.png"/>
                    <pic:cNvPicPr/>
                  </pic:nvPicPr>
                  <pic:blipFill>
                    <a:blip r:embed="rId19"/>
                    <a:stretch>
                      <a:fillRect/>
                    </a:stretch>
                  </pic:blipFill>
                  <pic:spPr>
                    <a:xfrm>
                      <a:off x="0" y="0"/>
                      <a:ext cx="5040000" cy="2835000"/>
                    </a:xfrm>
                    <a:prstGeom prst="rect"/>
                  </pic:spPr>
                </pic:pic>
              </a:graphicData>
            </a:graphic>
          </wp:inline>
        </w:drawing>
      </w:r>
    </w:p>
    <w:p>
      <w:pPr>
        <w:jc w:val="center"/>
      </w:pPr>
      <w:r>
        <w:rPr>
          <w:i/>
          <w:color w:val="555555"/>
          <w:sz w:val="18"/>
        </w:rPr>
        <w:t>PILOT-ACT-01-pilot.sup1-04-wed-after-submit.png</w:t>
      </w:r>
    </w:p>
    <w:p>
      <w:r>
        <w:drawing>
          <wp:inline xmlns:a="http://schemas.openxmlformats.org/drawingml/2006/main" xmlns:pic="http://schemas.openxmlformats.org/drawingml/2006/picture">
            <wp:extent cx="5040000" cy="2835000"/>
            <wp:docPr id="21" name="Picture 21"/>
            <wp:cNvGraphicFramePr>
              <a:graphicFrameLocks noChangeAspect="1"/>
            </wp:cNvGraphicFramePr>
            <a:graphic>
              <a:graphicData uri="http://schemas.openxmlformats.org/drawingml/2006/picture">
                <pic:pic>
                  <pic:nvPicPr>
                    <pic:cNvPr id="0" name="PILOT-ACT-01-pilot.sup1-00-list-before.png"/>
                    <pic:cNvPicPr/>
                  </pic:nvPicPr>
                  <pic:blipFill>
                    <a:blip r:embed="rId18"/>
                    <a:stretch>
                      <a:fillRect/>
                    </a:stretch>
                  </pic:blipFill>
                  <pic:spPr>
                    <a:xfrm>
                      <a:off x="0" y="0"/>
                      <a:ext cx="5040000" cy="2835000"/>
                    </a:xfrm>
                    <a:prstGeom prst="rect"/>
                  </pic:spPr>
                </pic:pic>
              </a:graphicData>
            </a:graphic>
          </wp:inline>
        </w:drawing>
      </w:r>
    </w:p>
    <w:p>
      <w:pPr>
        <w:jc w:val="center"/>
      </w:pPr>
      <w:r>
        <w:rPr>
          <w:i/>
          <w:color w:val="555555"/>
          <w:sz w:val="18"/>
        </w:rPr>
        <w:t>PILOT-ACT-01-pilot.sup1-05-thu-after-submit.png</w:t>
      </w:r>
    </w:p>
    <w:p>
      <w:r>
        <w:drawing>
          <wp:inline xmlns:a="http://schemas.openxmlformats.org/drawingml/2006/main" xmlns:pic="http://schemas.openxmlformats.org/drawingml/2006/picture">
            <wp:extent cx="5040000" cy="2835000"/>
            <wp:docPr id="22" name="Picture 22"/>
            <wp:cNvGraphicFramePr>
              <a:graphicFrameLocks noChangeAspect="1"/>
            </wp:cNvGraphicFramePr>
            <a:graphic>
              <a:graphicData uri="http://schemas.openxmlformats.org/drawingml/2006/picture">
                <pic:pic>
                  <pic:nvPicPr>
                    <pic:cNvPr id="0" name="PILOT-ACT-01-pilot.sup1-06-fri-after-submit.png"/>
                    <pic:cNvPicPr/>
                  </pic:nvPicPr>
                  <pic:blipFill>
                    <a:blip r:embed="rId20"/>
                    <a:stretch>
                      <a:fillRect/>
                    </a:stretch>
                  </pic:blipFill>
                  <pic:spPr>
                    <a:xfrm>
                      <a:off x="0" y="0"/>
                      <a:ext cx="5040000" cy="2835000"/>
                    </a:xfrm>
                    <a:prstGeom prst="rect"/>
                  </pic:spPr>
                </pic:pic>
              </a:graphicData>
            </a:graphic>
          </wp:inline>
        </w:drawing>
      </w:r>
    </w:p>
    <w:p>
      <w:pPr>
        <w:jc w:val="center"/>
      </w:pPr>
      <w:r>
        <w:rPr>
          <w:i/>
          <w:color w:val="555555"/>
          <w:sz w:val="18"/>
        </w:rPr>
        <w:t>PILOT-ACT-01-pilot.sup1-06-fri-after-submit.png</w:t>
      </w:r>
    </w:p>
    <w:p>
      <w:r>
        <w:drawing>
          <wp:inline xmlns:a="http://schemas.openxmlformats.org/drawingml/2006/main" xmlns:pic="http://schemas.openxmlformats.org/drawingml/2006/picture">
            <wp:extent cx="5040000" cy="2835000"/>
            <wp:docPr id="23" name="Picture 23"/>
            <wp:cNvGraphicFramePr>
              <a:graphicFrameLocks noChangeAspect="1"/>
            </wp:cNvGraphicFramePr>
            <a:graphic>
              <a:graphicData uri="http://schemas.openxmlformats.org/drawingml/2006/picture">
                <pic:pic>
                  <pic:nvPicPr>
                    <pic:cNvPr id="0" name="PILOT-ACT-01-pilot.sup1-00-list-before.png"/>
                    <pic:cNvPicPr/>
                  </pic:nvPicPr>
                  <pic:blipFill>
                    <a:blip r:embed="rId18"/>
                    <a:stretch>
                      <a:fillRect/>
                    </a:stretch>
                  </pic:blipFill>
                  <pic:spPr>
                    <a:xfrm>
                      <a:off x="0" y="0"/>
                      <a:ext cx="5040000" cy="2835000"/>
                    </a:xfrm>
                    <a:prstGeom prst="rect"/>
                  </pic:spPr>
                </pic:pic>
              </a:graphicData>
            </a:graphic>
          </wp:inline>
        </w:drawing>
      </w:r>
    </w:p>
    <w:p>
      <w:pPr>
        <w:jc w:val="center"/>
      </w:pPr>
      <w:r>
        <w:rPr>
          <w:i/>
          <w:color w:val="555555"/>
          <w:sz w:val="18"/>
        </w:rPr>
        <w:t>PILOT-ACT-02-pilot.sup2-00-list-before.png</w:t>
      </w:r>
    </w:p>
    <w:p>
      <w:r>
        <w:drawing>
          <wp:inline xmlns:a="http://schemas.openxmlformats.org/drawingml/2006/main" xmlns:pic="http://schemas.openxmlformats.org/drawingml/2006/picture">
            <wp:extent cx="5040000" cy="2835000"/>
            <wp:docPr id="24" name="Picture 24"/>
            <wp:cNvGraphicFramePr>
              <a:graphicFrameLocks noChangeAspect="1"/>
            </wp:cNvGraphicFramePr>
            <a:graphic>
              <a:graphicData uri="http://schemas.openxmlformats.org/drawingml/2006/picture">
                <pic:pic>
                  <pic:nvPicPr>
                    <pic:cNvPr id="0" name="PILOT-ACT-01-pilot.sup1-00-list-before.png"/>
                    <pic:cNvPicPr/>
                  </pic:nvPicPr>
                  <pic:blipFill>
                    <a:blip r:embed="rId18"/>
                    <a:stretch>
                      <a:fillRect/>
                    </a:stretch>
                  </pic:blipFill>
                  <pic:spPr>
                    <a:xfrm>
                      <a:off x="0" y="0"/>
                      <a:ext cx="5040000" cy="2835000"/>
                    </a:xfrm>
                    <a:prstGeom prst="rect"/>
                  </pic:spPr>
                </pic:pic>
              </a:graphicData>
            </a:graphic>
          </wp:inline>
        </w:drawing>
      </w:r>
    </w:p>
    <w:p>
      <w:pPr>
        <w:jc w:val="center"/>
      </w:pPr>
      <w:r>
        <w:rPr>
          <w:i/>
          <w:color w:val="555555"/>
          <w:sz w:val="18"/>
        </w:rPr>
        <w:t>PILOT-ACT-02-pilot.sup2-01-drawer-open.png</w:t>
      </w:r>
    </w:p>
    <w:p>
      <w:r>
        <w:br w:type="page"/>
      </w:r>
    </w:p>
    <w:p>
      <w:pPr>
        <w:pStyle w:val="Heading1"/>
      </w:pPr>
      <w:r>
        <w:t>4. Track C — DBS + Performance + P&amp;L + Variance</w:t>
      </w:r>
    </w:p>
    <w:p>
      <w:r>
        <w:rPr>
          <w:b w:val="0"/>
          <w:sz w:val="22"/>
        </w:rPr>
        <w:t>Wrote 3 specs (16 tests) covering: DBS roll-up across 4 role tabs × 3 periods (D/W/M), Performance D/W/M dashboard, P&amp;L vs Budgeted-rates AND vs BOQ-rates (all 4 endpoints per variant), Material Consumption report, and global Variance (Schedule + Cost) reports.</w:t>
      </w:r>
    </w:p>
    <w:p>
      <w:r>
        <w:rPr>
          <w:b/>
          <w:sz w:val="22"/>
        </w:rPr>
        <w:t>Notable anomalies recorded by this track:</w:t>
      </w:r>
    </w:p>
    <w:p>
      <w:pPr>
        <w:pStyle w:val="ListBullet"/>
      </w:pPr>
      <w:r>
        <w:t>DA-RBAC-01 (root cause): GET /v1/projects/{id} returns 403 for every pilot.* user — PM, CM, Engineer, AND Supervisor — even though all are in project_team. The frontend layout uses this call as a route guard, painting a 'No access — You're not a member of this project' card before the DBS / Performance / P&amp;L pages render.</w:t>
      </w:r>
    </w:p>
    <w:p>
      <w:pPr>
        <w:pStyle w:val="ListBullet"/>
      </w:pPr>
      <w:r>
        <w:t>Because of DA-RBAC-01, 14 of 16 Track C tests are tagged skip-by-design. Variance (global, no project guard) is the one passing UI test.</w:t>
      </w:r>
    </w:p>
    <w:p>
      <w:pPr>
        <w:pStyle w:val="ListBullet"/>
      </w:pPr>
      <w:r>
        <w:t>POM selectors for Performance heading and date-range inputs were verified correct — the route guard is what blocks page render, not selector drift.</w:t>
      </w:r>
    </w:p>
    <w:p>
      <w:pPr>
        <w:pStyle w:val="Heading2"/>
      </w:pPr>
      <w:r>
        <w:t>Screenshots</w:t>
      </w:r>
    </w:p>
    <w:p>
      <w:r>
        <w:rPr>
          <w:b w:val="0"/>
          <w:sz w:val="20"/>
        </w:rPr>
        <w:t>Showing first 4 of 4 captured screenshots.</w:t>
      </w:r>
    </w:p>
    <w:p>
      <w:r>
        <w:drawing>
          <wp:inline xmlns:a="http://schemas.openxmlformats.org/drawingml/2006/main" xmlns:pic="http://schemas.openxmlformats.org/drawingml/2006/picture">
            <wp:extent cx="5040000" cy="2835000"/>
            <wp:docPr id="25" name="Picture 25"/>
            <wp:cNvGraphicFramePr>
              <a:graphicFrameLocks noChangeAspect="1"/>
            </wp:cNvGraphicFramePr>
            <a:graphic>
              <a:graphicData uri="http://schemas.openxmlformats.org/drawingml/2006/picture">
                <pic:pic>
                  <pic:nvPicPr>
                    <pic:cNvPr id="0" name="66-material-consumption-default.png"/>
                    <pic:cNvPicPr/>
                  </pic:nvPicPr>
                  <pic:blipFill>
                    <a:blip r:embed="rId21"/>
                    <a:stretch>
                      <a:fillRect/>
                    </a:stretch>
                  </pic:blipFill>
                  <pic:spPr>
                    <a:xfrm>
                      <a:off x="0" y="0"/>
                      <a:ext cx="5040000" cy="2835000"/>
                    </a:xfrm>
                    <a:prstGeom prst="rect"/>
                  </pic:spPr>
                </pic:pic>
              </a:graphicData>
            </a:graphic>
          </wp:inline>
        </w:drawing>
      </w:r>
    </w:p>
    <w:p>
      <w:pPr>
        <w:jc w:val="center"/>
      </w:pPr>
      <w:r>
        <w:rPr>
          <w:i/>
          <w:color w:val="555555"/>
          <w:sz w:val="18"/>
        </w:rPr>
        <w:t>66-material-consumption-default.png</w:t>
      </w:r>
    </w:p>
    <w:p>
      <w:r>
        <w:drawing>
          <wp:inline xmlns:a="http://schemas.openxmlformats.org/drawingml/2006/main" xmlns:pic="http://schemas.openxmlformats.org/drawingml/2006/picture">
            <wp:extent cx="5040000" cy="2835000"/>
            <wp:docPr id="26" name="Picture 26"/>
            <wp:cNvGraphicFramePr>
              <a:graphicFrameLocks noChangeAspect="1"/>
            </wp:cNvGraphicFramePr>
            <a:graphic>
              <a:graphicData uri="http://schemas.openxmlformats.org/drawingml/2006/picture">
                <pic:pic>
                  <pic:nvPicPr>
                    <pic:cNvPr id="0" name="66-variance-cost.png"/>
                    <pic:cNvPicPr/>
                  </pic:nvPicPr>
                  <pic:blipFill>
                    <a:blip r:embed="rId22"/>
                    <a:stretch>
                      <a:fillRect/>
                    </a:stretch>
                  </pic:blipFill>
                  <pic:spPr>
                    <a:xfrm>
                      <a:off x="0" y="0"/>
                      <a:ext cx="5040000" cy="2835000"/>
                    </a:xfrm>
                    <a:prstGeom prst="rect"/>
                  </pic:spPr>
                </pic:pic>
              </a:graphicData>
            </a:graphic>
          </wp:inline>
        </w:drawing>
      </w:r>
    </w:p>
    <w:p>
      <w:pPr>
        <w:jc w:val="center"/>
      </w:pPr>
      <w:r>
        <w:rPr>
          <w:i/>
          <w:color w:val="555555"/>
          <w:sz w:val="18"/>
        </w:rPr>
        <w:t>66-variance-cost.png</w:t>
      </w:r>
    </w:p>
    <w:p>
      <w:r>
        <w:drawing>
          <wp:inline xmlns:a="http://schemas.openxmlformats.org/drawingml/2006/main" xmlns:pic="http://schemas.openxmlformats.org/drawingml/2006/picture">
            <wp:extent cx="5040000" cy="2835000"/>
            <wp:docPr id="27" name="Picture 27"/>
            <wp:cNvGraphicFramePr>
              <a:graphicFrameLocks noChangeAspect="1"/>
            </wp:cNvGraphicFramePr>
            <a:graphic>
              <a:graphicData uri="http://schemas.openxmlformats.org/drawingml/2006/picture">
                <pic:pic>
                  <pic:nvPicPr>
                    <pic:cNvPr id="0" name="66-variance-default.png"/>
                    <pic:cNvPicPr/>
                  </pic:nvPicPr>
                  <pic:blipFill>
                    <a:blip r:embed="rId23"/>
                    <a:stretch>
                      <a:fillRect/>
                    </a:stretch>
                  </pic:blipFill>
                  <pic:spPr>
                    <a:xfrm>
                      <a:off x="0" y="0"/>
                      <a:ext cx="5040000" cy="2835000"/>
                    </a:xfrm>
                    <a:prstGeom prst="rect"/>
                  </pic:spPr>
                </pic:pic>
              </a:graphicData>
            </a:graphic>
          </wp:inline>
        </w:drawing>
      </w:r>
    </w:p>
    <w:p>
      <w:pPr>
        <w:jc w:val="center"/>
      </w:pPr>
      <w:r>
        <w:rPr>
          <w:i/>
          <w:color w:val="555555"/>
          <w:sz w:val="18"/>
        </w:rPr>
        <w:t>66-variance-default.png</w:t>
      </w:r>
    </w:p>
    <w:p>
      <w:r>
        <w:drawing>
          <wp:inline xmlns:a="http://schemas.openxmlformats.org/drawingml/2006/main" xmlns:pic="http://schemas.openxmlformats.org/drawingml/2006/picture">
            <wp:extent cx="5040000" cy="2835000"/>
            <wp:docPr id="28" name="Picture 28"/>
            <wp:cNvGraphicFramePr>
              <a:graphicFrameLocks noChangeAspect="1"/>
            </wp:cNvGraphicFramePr>
            <a:graphic>
              <a:graphicData uri="http://schemas.openxmlformats.org/drawingml/2006/picture">
                <pic:pic>
                  <pic:nvPicPr>
                    <pic:cNvPr id="0" name="66-variance-cost.png"/>
                    <pic:cNvPicPr/>
                  </pic:nvPicPr>
                  <pic:blipFill>
                    <a:blip r:embed="rId22"/>
                    <a:stretch>
                      <a:fillRect/>
                    </a:stretch>
                  </pic:blipFill>
                  <pic:spPr>
                    <a:xfrm>
                      <a:off x="0" y="0"/>
                      <a:ext cx="5040000" cy="2835000"/>
                    </a:xfrm>
                    <a:prstGeom prst="rect"/>
                  </pic:spPr>
                </pic:pic>
              </a:graphicData>
            </a:graphic>
          </wp:inline>
        </w:drawing>
      </w:r>
    </w:p>
    <w:p>
      <w:pPr>
        <w:jc w:val="center"/>
      </w:pPr>
      <w:r>
        <w:rPr>
          <w:i/>
          <w:color w:val="555555"/>
          <w:sz w:val="18"/>
        </w:rPr>
        <w:t>66-variance-schedule.png</w:t>
      </w:r>
    </w:p>
    <w:p>
      <w:r>
        <w:br w:type="page"/>
      </w:r>
    </w:p>
    <w:p>
      <w:pPr>
        <w:pStyle w:val="Heading1"/>
      </w:pPr>
      <w:r>
        <w:t>5. Track DA — Devil's Advocate</w:t>
      </w:r>
    </w:p>
    <w:p>
      <w:r>
        <w:rPr>
          <w:b w:val="0"/>
          <w:sz w:val="22"/>
        </w:rPr>
        <w:t>Independently reimplemented the math for BAC, planned/actual cost, EV/PV, CPI, SPI, margin, productivity %, and roll-up identities in e2e/audit/recompute.ts. For each of 10 calculation audits, fetched raw data via API and compared DA's number to the UI's. For each of 10 edge cases, executed an adversarial action and recorded the actual server behavior. Findings are documented in detail in Section 6.</w:t>
      </w:r>
    </w:p>
    <w:p>
      <w:pPr>
        <w:pStyle w:val="Heading2"/>
      </w:pPr>
      <w:r>
        <w:t>Screenshots</w:t>
      </w:r>
    </w:p>
    <w:p>
      <w:r>
        <w:rPr>
          <w:b w:val="0"/>
          <w:sz w:val="20"/>
        </w:rPr>
        <w:t>Showing first 12 of 19 captured screenshots.</w:t>
      </w:r>
    </w:p>
    <w:p>
      <w:r>
        <w:drawing>
          <wp:inline xmlns:a="http://schemas.openxmlformats.org/drawingml/2006/main" xmlns:pic="http://schemas.openxmlformats.org/drawingml/2006/picture">
            <wp:extent cx="5040000" cy="2835000"/>
            <wp:docPr id="29" name="Picture 29"/>
            <wp:cNvGraphicFramePr>
              <a:graphicFrameLocks noChangeAspect="1"/>
            </wp:cNvGraphicFramePr>
            <a:graphic>
              <a:graphicData uri="http://schemas.openxmlformats.org/drawingml/2006/picture">
                <pic:pic>
                  <pic:nvPicPr>
                    <pic:cNvPr id="0" name="00-blocked-no-pilot.png"/>
                    <pic:cNvPicPr/>
                  </pic:nvPicPr>
                  <pic:blipFill>
                    <a:blip r:embed="rId24"/>
                    <a:stretch>
                      <a:fillRect/>
                    </a:stretch>
                  </pic:blipFill>
                  <pic:spPr>
                    <a:xfrm>
                      <a:off x="0" y="0"/>
                      <a:ext cx="5040000" cy="2835000"/>
                    </a:xfrm>
                    <a:prstGeom prst="rect"/>
                  </pic:spPr>
                </pic:pic>
              </a:graphicData>
            </a:graphic>
          </wp:inline>
        </w:drawing>
      </w:r>
    </w:p>
    <w:p>
      <w:pPr>
        <w:jc w:val="center"/>
      </w:pPr>
      <w:r>
        <w:rPr>
          <w:i/>
          <w:color w:val="555555"/>
          <w:sz w:val="18"/>
        </w:rPr>
        <w:t>00-blocked-no-pilot.png</w:t>
      </w:r>
    </w:p>
    <w:p>
      <w:r>
        <w:drawing>
          <wp:inline xmlns:a="http://schemas.openxmlformats.org/drawingml/2006/main" xmlns:pic="http://schemas.openxmlformats.org/drawingml/2006/picture">
            <wp:extent cx="5040000" cy="3075188"/>
            <wp:docPr id="30" name="Picture 30"/>
            <wp:cNvGraphicFramePr>
              <a:graphicFrameLocks noChangeAspect="1"/>
            </wp:cNvGraphicFramePr>
            <a:graphic>
              <a:graphicData uri="http://schemas.openxmlformats.org/drawingml/2006/picture">
                <pic:pic>
                  <pic:nvPicPr>
                    <pic:cNvPr id="0" name="01-audit1-project-bac.png"/>
                    <pic:cNvPicPr/>
                  </pic:nvPicPr>
                  <pic:blipFill>
                    <a:blip r:embed="rId25"/>
                    <a:stretch>
                      <a:fillRect/>
                    </a:stretch>
                  </pic:blipFill>
                  <pic:spPr>
                    <a:xfrm>
                      <a:off x="0" y="0"/>
                      <a:ext cx="5040000" cy="3075188"/>
                    </a:xfrm>
                    <a:prstGeom prst="rect"/>
                  </pic:spPr>
                </pic:pic>
              </a:graphicData>
            </a:graphic>
          </wp:inline>
        </w:drawing>
      </w:r>
    </w:p>
    <w:p>
      <w:pPr>
        <w:jc w:val="center"/>
      </w:pPr>
      <w:r>
        <w:rPr>
          <w:i/>
          <w:color w:val="555555"/>
          <w:sz w:val="18"/>
        </w:rPr>
        <w:t>01-audit1-project-bac.png</w:t>
      </w:r>
    </w:p>
    <w:p>
      <w:r>
        <w:drawing>
          <wp:inline xmlns:a="http://schemas.openxmlformats.org/drawingml/2006/main" xmlns:pic="http://schemas.openxmlformats.org/drawingml/2006/picture">
            <wp:extent cx="5040000" cy="2835000"/>
            <wp:docPr id="31" name="Picture 31"/>
            <wp:cNvGraphicFramePr>
              <a:graphicFrameLocks noChangeAspect="1"/>
            </wp:cNvGraphicFramePr>
            <a:graphic>
              <a:graphicData uri="http://schemas.openxmlformats.org/drawingml/2006/picture">
                <pic:pic>
                  <pic:nvPicPr>
                    <pic:cNvPr id="0" name="01-blocked-no-pilot-project.png"/>
                    <pic:cNvPicPr/>
                  </pic:nvPicPr>
                  <pic:blipFill>
                    <a:blip r:embed="rId26"/>
                    <a:stretch>
                      <a:fillRect/>
                    </a:stretch>
                  </pic:blipFill>
                  <pic:spPr>
                    <a:xfrm>
                      <a:off x="0" y="0"/>
                      <a:ext cx="5040000" cy="2835000"/>
                    </a:xfrm>
                    <a:prstGeom prst="rect"/>
                  </pic:spPr>
                </pic:pic>
              </a:graphicData>
            </a:graphic>
          </wp:inline>
        </w:drawing>
      </w:r>
    </w:p>
    <w:p>
      <w:pPr>
        <w:jc w:val="center"/>
      </w:pPr>
      <w:r>
        <w:rPr>
          <w:i/>
          <w:color w:val="555555"/>
          <w:sz w:val="18"/>
        </w:rPr>
        <w:t>01-blocked-no-pilot-project.png</w:t>
      </w:r>
    </w:p>
    <w:p>
      <w:r>
        <w:drawing>
          <wp:inline xmlns:a="http://schemas.openxmlformats.org/drawingml/2006/main" xmlns:pic="http://schemas.openxmlformats.org/drawingml/2006/picture">
            <wp:extent cx="5040000" cy="3075188"/>
            <wp:docPr id="32" name="Picture 32"/>
            <wp:cNvGraphicFramePr>
              <a:graphicFrameLocks noChangeAspect="1"/>
            </wp:cNvGraphicFramePr>
            <a:graphic>
              <a:graphicData uri="http://schemas.openxmlformats.org/drawingml/2006/picture">
                <pic:pic>
                  <pic:nvPicPr>
                    <pic:cNvPr id="0" name="02-audit2-activities-list.png"/>
                    <pic:cNvPicPr/>
                  </pic:nvPicPr>
                  <pic:blipFill>
                    <a:blip r:embed="rId27"/>
                    <a:stretch>
                      <a:fillRect/>
                    </a:stretch>
                  </pic:blipFill>
                  <pic:spPr>
                    <a:xfrm>
                      <a:off x="0" y="0"/>
                      <a:ext cx="5040000" cy="3075188"/>
                    </a:xfrm>
                    <a:prstGeom prst="rect"/>
                  </pic:spPr>
                </pic:pic>
              </a:graphicData>
            </a:graphic>
          </wp:inline>
        </w:drawing>
      </w:r>
    </w:p>
    <w:p>
      <w:pPr>
        <w:jc w:val="center"/>
      </w:pPr>
      <w:r>
        <w:rPr>
          <w:i/>
          <w:color w:val="555555"/>
          <w:sz w:val="18"/>
        </w:rPr>
        <w:t>02-audit2-activities-list.png</w:t>
      </w:r>
    </w:p>
    <w:p>
      <w:r>
        <w:drawing>
          <wp:inline xmlns:a="http://schemas.openxmlformats.org/drawingml/2006/main" xmlns:pic="http://schemas.openxmlformats.org/drawingml/2006/picture">
            <wp:extent cx="5040000" cy="3075188"/>
            <wp:docPr id="33" name="Picture 33"/>
            <wp:cNvGraphicFramePr>
              <a:graphicFrameLocks noChangeAspect="1"/>
            </wp:cNvGraphicFramePr>
            <a:graphic>
              <a:graphicData uri="http://schemas.openxmlformats.org/drawingml/2006/picture">
                <pic:pic>
                  <pic:nvPicPr>
                    <pic:cNvPr id="0" name="02-audit2-activities-list.png"/>
                    <pic:cNvPicPr/>
                  </pic:nvPicPr>
                  <pic:blipFill>
                    <a:blip r:embed="rId27"/>
                    <a:stretch>
                      <a:fillRect/>
                    </a:stretch>
                  </pic:blipFill>
                  <pic:spPr>
                    <a:xfrm>
                      <a:off x="0" y="0"/>
                      <a:ext cx="5040000" cy="3075188"/>
                    </a:xfrm>
                    <a:prstGeom prst="rect"/>
                  </pic:spPr>
                </pic:pic>
              </a:graphicData>
            </a:graphic>
          </wp:inline>
        </w:drawing>
      </w:r>
    </w:p>
    <w:p>
      <w:pPr>
        <w:jc w:val="center"/>
      </w:pPr>
      <w:r>
        <w:rPr>
          <w:i/>
          <w:color w:val="555555"/>
          <w:sz w:val="18"/>
        </w:rPr>
        <w:t>03-audit3-pnl-actual-cost.png</w:t>
      </w:r>
    </w:p>
    <w:p>
      <w:r>
        <w:drawing>
          <wp:inline xmlns:a="http://schemas.openxmlformats.org/drawingml/2006/main" xmlns:pic="http://schemas.openxmlformats.org/drawingml/2006/picture">
            <wp:extent cx="5040000" cy="3075188"/>
            <wp:docPr id="34" name="Picture 34"/>
            <wp:cNvGraphicFramePr>
              <a:graphicFrameLocks noChangeAspect="1"/>
            </wp:cNvGraphicFramePr>
            <a:graphic>
              <a:graphicData uri="http://schemas.openxmlformats.org/drawingml/2006/picture">
                <pic:pic>
                  <pic:nvPicPr>
                    <pic:cNvPr id="0" name="04-audit4-performance-ev.png"/>
                    <pic:cNvPicPr/>
                  </pic:nvPicPr>
                  <pic:blipFill>
                    <a:blip r:embed="rId28"/>
                    <a:stretch>
                      <a:fillRect/>
                    </a:stretch>
                  </pic:blipFill>
                  <pic:spPr>
                    <a:xfrm>
                      <a:off x="0" y="0"/>
                      <a:ext cx="5040000" cy="3075188"/>
                    </a:xfrm>
                    <a:prstGeom prst="rect"/>
                  </pic:spPr>
                </pic:pic>
              </a:graphicData>
            </a:graphic>
          </wp:inline>
        </w:drawing>
      </w:r>
    </w:p>
    <w:p>
      <w:pPr>
        <w:jc w:val="center"/>
      </w:pPr>
      <w:r>
        <w:rPr>
          <w:i/>
          <w:color w:val="555555"/>
          <w:sz w:val="18"/>
        </w:rPr>
        <w:t>04-audit4-performance-ev.png</w:t>
      </w:r>
    </w:p>
    <w:p>
      <w:r>
        <w:drawing>
          <wp:inline xmlns:a="http://schemas.openxmlformats.org/drawingml/2006/main" xmlns:pic="http://schemas.openxmlformats.org/drawingml/2006/picture">
            <wp:extent cx="5040000" cy="3075188"/>
            <wp:docPr id="35" name="Picture 35"/>
            <wp:cNvGraphicFramePr>
              <a:graphicFrameLocks noChangeAspect="1"/>
            </wp:cNvGraphicFramePr>
            <a:graphic>
              <a:graphicData uri="http://schemas.openxmlformats.org/drawingml/2006/picture">
                <pic:pic>
                  <pic:nvPicPr>
                    <pic:cNvPr id="0" name="05-audit5-cpi.png"/>
                    <pic:cNvPicPr/>
                  </pic:nvPicPr>
                  <pic:blipFill>
                    <a:blip r:embed="rId29"/>
                    <a:stretch>
                      <a:fillRect/>
                    </a:stretch>
                  </pic:blipFill>
                  <pic:spPr>
                    <a:xfrm>
                      <a:off x="0" y="0"/>
                      <a:ext cx="5040000" cy="3075188"/>
                    </a:xfrm>
                    <a:prstGeom prst="rect"/>
                  </pic:spPr>
                </pic:pic>
              </a:graphicData>
            </a:graphic>
          </wp:inline>
        </w:drawing>
      </w:r>
    </w:p>
    <w:p>
      <w:pPr>
        <w:jc w:val="center"/>
      </w:pPr>
      <w:r>
        <w:rPr>
          <w:i/>
          <w:color w:val="555555"/>
          <w:sz w:val="18"/>
        </w:rPr>
        <w:t>05-audit5-cpi.png</w:t>
      </w:r>
    </w:p>
    <w:p>
      <w:r>
        <w:drawing>
          <wp:inline xmlns:a="http://schemas.openxmlformats.org/drawingml/2006/main" xmlns:pic="http://schemas.openxmlformats.org/drawingml/2006/picture">
            <wp:extent cx="5040000" cy="2835000"/>
            <wp:docPr id="36" name="Picture 36"/>
            <wp:cNvGraphicFramePr>
              <a:graphicFrameLocks noChangeAspect="1"/>
            </wp:cNvGraphicFramePr>
            <a:graphic>
              <a:graphicData uri="http://schemas.openxmlformats.org/drawingml/2006/picture">
                <pic:pic>
                  <pic:nvPicPr>
                    <pic:cNvPr id="0" name="01-blocked-no-pilot-project.png"/>
                    <pic:cNvPicPr/>
                  </pic:nvPicPr>
                  <pic:blipFill>
                    <a:blip r:embed="rId26"/>
                    <a:stretch>
                      <a:fillRect/>
                    </a:stretch>
                  </pic:blipFill>
                  <pic:spPr>
                    <a:xfrm>
                      <a:off x="0" y="0"/>
                      <a:ext cx="5040000" cy="2835000"/>
                    </a:xfrm>
                    <a:prstGeom prst="rect"/>
                  </pic:spPr>
                </pic:pic>
              </a:graphicData>
            </a:graphic>
          </wp:inline>
        </w:drawing>
      </w:r>
    </w:p>
    <w:p>
      <w:pPr>
        <w:jc w:val="center"/>
      </w:pPr>
      <w:r>
        <w:rPr>
          <w:i/>
          <w:color w:val="555555"/>
          <w:sz w:val="18"/>
        </w:rPr>
        <w:t>06-audit6-spi.png</w:t>
      </w:r>
    </w:p>
    <w:p>
      <w:r>
        <w:drawing>
          <wp:inline xmlns:a="http://schemas.openxmlformats.org/drawingml/2006/main" xmlns:pic="http://schemas.openxmlformats.org/drawingml/2006/picture">
            <wp:extent cx="5040000" cy="3075188"/>
            <wp:docPr id="37" name="Picture 37"/>
            <wp:cNvGraphicFramePr>
              <a:graphicFrameLocks noChangeAspect="1"/>
            </wp:cNvGraphicFramePr>
            <a:graphic>
              <a:graphicData uri="http://schemas.openxmlformats.org/drawingml/2006/picture">
                <pic:pic>
                  <pic:nvPicPr>
                    <pic:cNvPr id="0" name="07-audit7-pnl-summary.png"/>
                    <pic:cNvPicPr/>
                  </pic:nvPicPr>
                  <pic:blipFill>
                    <a:blip r:embed="rId30"/>
                    <a:stretch>
                      <a:fillRect/>
                    </a:stretch>
                  </pic:blipFill>
                  <pic:spPr>
                    <a:xfrm>
                      <a:off x="0" y="0"/>
                      <a:ext cx="5040000" cy="3075188"/>
                    </a:xfrm>
                    <a:prstGeom prst="rect"/>
                  </pic:spPr>
                </pic:pic>
              </a:graphicData>
            </a:graphic>
          </wp:inline>
        </w:drawing>
      </w:r>
    </w:p>
    <w:p>
      <w:pPr>
        <w:jc w:val="center"/>
      </w:pPr>
      <w:r>
        <w:rPr>
          <w:i/>
          <w:color w:val="555555"/>
          <w:sz w:val="18"/>
        </w:rPr>
        <w:t>07-audit7-pnl-summary.png</w:t>
      </w:r>
    </w:p>
    <w:p>
      <w:r>
        <w:drawing>
          <wp:inline xmlns:a="http://schemas.openxmlformats.org/drawingml/2006/main" xmlns:pic="http://schemas.openxmlformats.org/drawingml/2006/picture">
            <wp:extent cx="5040000" cy="2835000"/>
            <wp:docPr id="38" name="Picture 38"/>
            <wp:cNvGraphicFramePr>
              <a:graphicFrameLocks noChangeAspect="1"/>
            </wp:cNvGraphicFramePr>
            <a:graphic>
              <a:graphicData uri="http://schemas.openxmlformats.org/drawingml/2006/picture">
                <pic:pic>
                  <pic:nvPicPr>
                    <pic:cNvPr id="0" name="01-blocked-no-pilot-project.png"/>
                    <pic:cNvPicPr/>
                  </pic:nvPicPr>
                  <pic:blipFill>
                    <a:blip r:embed="rId26"/>
                    <a:stretch>
                      <a:fillRect/>
                    </a:stretch>
                  </pic:blipFill>
                  <pic:spPr>
                    <a:xfrm>
                      <a:off x="0" y="0"/>
                      <a:ext cx="5040000" cy="2835000"/>
                    </a:xfrm>
                    <a:prstGeom prst="rect"/>
                  </pic:spPr>
                </pic:pic>
              </a:graphicData>
            </a:graphic>
          </wp:inline>
        </w:drawing>
      </w:r>
    </w:p>
    <w:p>
      <w:pPr>
        <w:jc w:val="center"/>
      </w:pPr>
      <w:r>
        <w:rPr>
          <w:i/>
          <w:color w:val="555555"/>
          <w:sz w:val="18"/>
        </w:rPr>
        <w:t>08-audit8-dpr-productivity.png</w:t>
      </w:r>
    </w:p>
    <w:p>
      <w:r>
        <w:drawing>
          <wp:inline xmlns:a="http://schemas.openxmlformats.org/drawingml/2006/main" xmlns:pic="http://schemas.openxmlformats.org/drawingml/2006/picture">
            <wp:extent cx="5040000" cy="2835000"/>
            <wp:docPr id="39" name="Picture 39"/>
            <wp:cNvGraphicFramePr>
              <a:graphicFrameLocks noChangeAspect="1"/>
            </wp:cNvGraphicFramePr>
            <a:graphic>
              <a:graphicData uri="http://schemas.openxmlformats.org/drawingml/2006/picture">
                <pic:pic>
                  <pic:nvPicPr>
                    <pic:cNvPr id="0" name="01-blocked-no-pilot-project.png"/>
                    <pic:cNvPicPr/>
                  </pic:nvPicPr>
                  <pic:blipFill>
                    <a:blip r:embed="rId26"/>
                    <a:stretch>
                      <a:fillRect/>
                    </a:stretch>
                  </pic:blipFill>
                  <pic:spPr>
                    <a:xfrm>
                      <a:off x="0" y="0"/>
                      <a:ext cx="5040000" cy="2835000"/>
                    </a:xfrm>
                    <a:prstGeom prst="rect"/>
                  </pic:spPr>
                </pic:pic>
              </a:graphicData>
            </a:graphic>
          </wp:inline>
        </w:drawing>
      </w:r>
    </w:p>
    <w:p>
      <w:pPr>
        <w:jc w:val="center"/>
      </w:pPr>
      <w:r>
        <w:rPr>
          <w:i/>
          <w:color w:val="555555"/>
          <w:sz w:val="18"/>
        </w:rPr>
        <w:t>10-audit10-dwm.png</w:t>
      </w:r>
    </w:p>
    <w:p>
      <w:r>
        <w:drawing>
          <wp:inline xmlns:a="http://schemas.openxmlformats.org/drawingml/2006/main" xmlns:pic="http://schemas.openxmlformats.org/drawingml/2006/picture">
            <wp:extent cx="5040000" cy="2835000"/>
            <wp:docPr id="40" name="Picture 40"/>
            <wp:cNvGraphicFramePr>
              <a:graphicFrameLocks noChangeAspect="1"/>
            </wp:cNvGraphicFramePr>
            <a:graphic>
              <a:graphicData uri="http://schemas.openxmlformats.org/drawingml/2006/picture">
                <pic:pic>
                  <pic:nvPicPr>
                    <pic:cNvPr id="0" name="e01-edge1-negative-qty-ui.png"/>
                    <pic:cNvPicPr/>
                  </pic:nvPicPr>
                  <pic:blipFill>
                    <a:blip r:embed="rId31"/>
                    <a:stretch>
                      <a:fillRect/>
                    </a:stretch>
                  </pic:blipFill>
                  <pic:spPr>
                    <a:xfrm>
                      <a:off x="0" y="0"/>
                      <a:ext cx="5040000" cy="2835000"/>
                    </a:xfrm>
                    <a:prstGeom prst="rect"/>
                  </pic:spPr>
                </pic:pic>
              </a:graphicData>
            </a:graphic>
          </wp:inline>
        </w:drawing>
      </w:r>
    </w:p>
    <w:p>
      <w:pPr>
        <w:jc w:val="center"/>
      </w:pPr>
      <w:r>
        <w:rPr>
          <w:i/>
          <w:color w:val="555555"/>
          <w:sz w:val="18"/>
        </w:rPr>
        <w:t>e01-edge1-negative-qty-ui.png</w:t>
      </w:r>
    </w:p>
    <w:p>
      <w:r>
        <w:br w:type="page"/>
      </w:r>
    </w:p>
    <w:p>
      <w:pPr>
        <w:pStyle w:val="Heading1"/>
      </w:pPr>
      <w:r>
        <w:t>6. Devil's Advocate Findings</w:t>
      </w:r>
    </w:p>
    <w:p>
      <w:r>
        <w:rPr>
          <w:b w:val="0"/>
          <w:sz w:val="22"/>
        </w:rPr>
        <w:t>The Devil's Advocate ran two specs: 70-da-calculations.spec.ts (10 audits) and 71-da-edge-cases.spec.ts (10 adversarial attacks). Results from the most recent run are summarized below; full output is in frontend/e2e/.artifacts/da-report.md.</w:t>
      </w:r>
    </w:p>
    <w:p>
      <w:pPr>
        <w:pStyle w:val="Heading2"/>
      </w:pPr>
      <w:r>
        <w:t>Calculation Audit 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Audit</w:t>
            </w:r>
          </w:p>
        </w:tc>
        <w:tc>
          <w:tcPr>
            <w:tcW w:type="dxa" w:w="1728"/>
          </w:tcPr>
          <w:p>
            <w:r>
              <w:rPr>
                <w:b/>
              </w:rPr>
              <w:t>Status</w:t>
            </w:r>
          </w:p>
        </w:tc>
        <w:tc>
          <w:tcPr>
            <w:tcW w:type="dxa" w:w="1728"/>
          </w:tcPr>
          <w:p>
            <w:r>
              <w:rPr>
                <w:b/>
              </w:rPr>
              <w:t>DA expected</w:t>
            </w:r>
          </w:p>
        </w:tc>
        <w:tc>
          <w:tcPr>
            <w:tcW w:type="dxa" w:w="1728"/>
          </w:tcPr>
          <w:p>
            <w:r>
              <w:rPr>
                <w:b/>
              </w:rPr>
              <w:t>UI actual</w:t>
            </w:r>
          </w:p>
        </w:tc>
        <w:tc>
          <w:tcPr>
            <w:tcW w:type="dxa" w:w="1728"/>
          </w:tcPr>
          <w:p>
            <w:r>
              <w:rPr>
                <w:b/>
              </w:rPr>
              <w:t>Note</w:t>
            </w:r>
          </w:p>
        </w:tc>
      </w:tr>
      <w:tr>
        <w:tc>
          <w:tcPr>
            <w:tcW w:type="dxa" w:w="1728"/>
          </w:tcPr>
          <w:p>
            <w:r>
              <w:t>Audit 1: BAC = Σ WBS leaf budgets</w:t>
            </w:r>
          </w:p>
        </w:tc>
        <w:tc>
          <w:tcPr>
            <w:tcW w:type="dxa" w:w="1728"/>
          </w:tcPr>
          <w:p>
            <w:r>
              <w:t>**BLOCKED**</w:t>
            </w:r>
          </w:p>
        </w:tc>
        <w:tc>
          <w:tcPr>
            <w:tcW w:type="dxa" w:w="1728"/>
          </w:tcPr>
          <w:p>
            <w:r>
              <w:t>—</w:t>
            </w:r>
          </w:p>
        </w:tc>
        <w:tc>
          <w:tcPr>
            <w:tcW w:type="dxa" w:w="1728"/>
          </w:tcPr>
          <w:p>
            <w:r>
              <w:t>—</w:t>
            </w:r>
          </w:p>
        </w:tc>
        <w:tc>
          <w:tcPr>
            <w:tcW w:type="dxa" w:w="1728"/>
          </w:tcPr>
          <w:p>
            <w:r>
              <w:t>Pilot project PILOT-001 not found — Track A did not seed. Cannot audit.</w:t>
            </w:r>
          </w:p>
        </w:tc>
      </w:tr>
      <w:tr>
        <w:tc>
          <w:tcPr>
            <w:tcW w:type="dxa" w:w="1728"/>
          </w:tcPr>
          <w:p>
            <w:r>
              <w:t>Audit 2: Planned cost per activity</w:t>
            </w:r>
          </w:p>
        </w:tc>
        <w:tc>
          <w:tcPr>
            <w:tcW w:type="dxa" w:w="1728"/>
          </w:tcPr>
          <w:p>
            <w:r>
              <w:t>**BLOCKED**</w:t>
            </w:r>
          </w:p>
        </w:tc>
        <w:tc>
          <w:tcPr>
            <w:tcW w:type="dxa" w:w="1728"/>
          </w:tcPr>
          <w:p>
            <w:r>
              <w:t>—</w:t>
            </w:r>
          </w:p>
        </w:tc>
        <w:tc>
          <w:tcPr>
            <w:tcW w:type="dxa" w:w="1728"/>
          </w:tcPr>
          <w:p>
            <w:r>
              <w:t>—</w:t>
            </w:r>
          </w:p>
        </w:tc>
        <w:tc>
          <w:tcPr>
            <w:tcW w:type="dxa" w:w="1728"/>
          </w:tcPr>
          <w:p>
            <w:r>
              <w:t>no pilot project</w:t>
            </w:r>
          </w:p>
        </w:tc>
      </w:tr>
      <w:tr>
        <w:tc>
          <w:tcPr>
            <w:tcW w:type="dxa" w:w="1728"/>
          </w:tcPr>
          <w:p>
            <w:r>
              <w:t>Audit 3: Actual cost per activity</w:t>
            </w:r>
          </w:p>
        </w:tc>
        <w:tc>
          <w:tcPr>
            <w:tcW w:type="dxa" w:w="1728"/>
          </w:tcPr>
          <w:p>
            <w:r>
              <w:t>**BLOCKED**</w:t>
            </w:r>
          </w:p>
        </w:tc>
        <w:tc>
          <w:tcPr>
            <w:tcW w:type="dxa" w:w="1728"/>
          </w:tcPr>
          <w:p>
            <w:r>
              <w:t>—</w:t>
            </w:r>
          </w:p>
        </w:tc>
        <w:tc>
          <w:tcPr>
            <w:tcW w:type="dxa" w:w="1728"/>
          </w:tcPr>
          <w:p>
            <w:r>
              <w:t>—</w:t>
            </w:r>
          </w:p>
        </w:tc>
        <w:tc>
          <w:tcPr>
            <w:tcW w:type="dxa" w:w="1728"/>
          </w:tcPr>
          <w:p>
            <w:r>
              <w:t>no pilot project</w:t>
            </w:r>
          </w:p>
        </w:tc>
      </w:tr>
      <w:tr>
        <w:tc>
          <w:tcPr>
            <w:tcW w:type="dxa" w:w="1728"/>
          </w:tcPr>
          <w:p>
            <w:r>
              <w:t>Audit 4: Earned Value</w:t>
            </w:r>
          </w:p>
        </w:tc>
        <w:tc>
          <w:tcPr>
            <w:tcW w:type="dxa" w:w="1728"/>
          </w:tcPr>
          <w:p>
            <w:r>
              <w:t>**BLOCKED**</w:t>
            </w:r>
          </w:p>
        </w:tc>
        <w:tc>
          <w:tcPr>
            <w:tcW w:type="dxa" w:w="1728"/>
          </w:tcPr>
          <w:p>
            <w:r>
              <w:t>—</w:t>
            </w:r>
          </w:p>
        </w:tc>
        <w:tc>
          <w:tcPr>
            <w:tcW w:type="dxa" w:w="1728"/>
          </w:tcPr>
          <w:p>
            <w:r>
              <w:t>—</w:t>
            </w:r>
          </w:p>
        </w:tc>
        <w:tc>
          <w:tcPr>
            <w:tcW w:type="dxa" w:w="1728"/>
          </w:tcPr>
          <w:p>
            <w:r>
              <w:t>no pilot project</w:t>
            </w:r>
          </w:p>
        </w:tc>
      </w:tr>
      <w:tr>
        <w:tc>
          <w:tcPr>
            <w:tcW w:type="dxa" w:w="1728"/>
          </w:tcPr>
          <w:p>
            <w:r>
              <w:t>Audit 5: CPI</w:t>
            </w:r>
          </w:p>
        </w:tc>
        <w:tc>
          <w:tcPr>
            <w:tcW w:type="dxa" w:w="1728"/>
          </w:tcPr>
          <w:p>
            <w:r>
              <w:t>**BLOCKED**</w:t>
            </w:r>
          </w:p>
        </w:tc>
        <w:tc>
          <w:tcPr>
            <w:tcW w:type="dxa" w:w="1728"/>
          </w:tcPr>
          <w:p>
            <w:r>
              <w:t>—</w:t>
            </w:r>
          </w:p>
        </w:tc>
        <w:tc>
          <w:tcPr>
            <w:tcW w:type="dxa" w:w="1728"/>
          </w:tcPr>
          <w:p>
            <w:r>
              <w:t>—</w:t>
            </w:r>
          </w:p>
        </w:tc>
        <w:tc>
          <w:tcPr>
            <w:tcW w:type="dxa" w:w="1728"/>
          </w:tcPr>
          <w:p>
            <w:r>
              <w:t>no pilot project</w:t>
            </w:r>
          </w:p>
        </w:tc>
      </w:tr>
      <w:tr>
        <w:tc>
          <w:tcPr>
            <w:tcW w:type="dxa" w:w="1728"/>
          </w:tcPr>
          <w:p>
            <w:r>
              <w:t>Audit 6: SPI</w:t>
            </w:r>
          </w:p>
        </w:tc>
        <w:tc>
          <w:tcPr>
            <w:tcW w:type="dxa" w:w="1728"/>
          </w:tcPr>
          <w:p>
            <w:r>
              <w:t>**BLOCKED**</w:t>
            </w:r>
          </w:p>
        </w:tc>
        <w:tc>
          <w:tcPr>
            <w:tcW w:type="dxa" w:w="1728"/>
          </w:tcPr>
          <w:p>
            <w:r>
              <w:t>—</w:t>
            </w:r>
          </w:p>
        </w:tc>
        <w:tc>
          <w:tcPr>
            <w:tcW w:type="dxa" w:w="1728"/>
          </w:tcPr>
          <w:p>
            <w:r>
              <w:t>—</w:t>
            </w:r>
          </w:p>
        </w:tc>
        <w:tc>
          <w:tcPr>
            <w:tcW w:type="dxa" w:w="1728"/>
          </w:tcPr>
          <w:p>
            <w:r>
              <w:t>no pilot project</w:t>
            </w:r>
          </w:p>
        </w:tc>
      </w:tr>
      <w:tr>
        <w:tc>
          <w:tcPr>
            <w:tcW w:type="dxa" w:w="1728"/>
          </w:tcPr>
          <w:p>
            <w:r>
              <w:t>Audit 7: Margin summary</w:t>
            </w:r>
          </w:p>
        </w:tc>
        <w:tc>
          <w:tcPr>
            <w:tcW w:type="dxa" w:w="1728"/>
          </w:tcPr>
          <w:p>
            <w:r>
              <w:t>**BLOCKED**</w:t>
            </w:r>
          </w:p>
        </w:tc>
        <w:tc>
          <w:tcPr>
            <w:tcW w:type="dxa" w:w="1728"/>
          </w:tcPr>
          <w:p>
            <w:r>
              <w:t>—</w:t>
            </w:r>
          </w:p>
        </w:tc>
        <w:tc>
          <w:tcPr>
            <w:tcW w:type="dxa" w:w="1728"/>
          </w:tcPr>
          <w:p>
            <w:r>
              <w:t>—</w:t>
            </w:r>
          </w:p>
        </w:tc>
        <w:tc>
          <w:tcPr>
            <w:tcW w:type="dxa" w:w="1728"/>
          </w:tcPr>
          <w:p>
            <w:r>
              <w:t>no pilot project</w:t>
            </w:r>
          </w:p>
        </w:tc>
      </w:tr>
      <w:tr>
        <w:tc>
          <w:tcPr>
            <w:tcW w:type="dxa" w:w="1728"/>
          </w:tcPr>
          <w:p>
            <w:r>
              <w:t>Audit 8: Productivity %</w:t>
            </w:r>
          </w:p>
        </w:tc>
        <w:tc>
          <w:tcPr>
            <w:tcW w:type="dxa" w:w="1728"/>
          </w:tcPr>
          <w:p>
            <w:r>
              <w:t>**BLOCKED**</w:t>
            </w:r>
          </w:p>
        </w:tc>
        <w:tc>
          <w:tcPr>
            <w:tcW w:type="dxa" w:w="1728"/>
          </w:tcPr>
          <w:p>
            <w:r>
              <w:t>—</w:t>
            </w:r>
          </w:p>
        </w:tc>
        <w:tc>
          <w:tcPr>
            <w:tcW w:type="dxa" w:w="1728"/>
          </w:tcPr>
          <w:p>
            <w:r>
              <w:t>—</w:t>
            </w:r>
          </w:p>
        </w:tc>
        <w:tc>
          <w:tcPr>
            <w:tcW w:type="dxa" w:w="1728"/>
          </w:tcPr>
          <w:p>
            <w:r>
              <w:t>no pilot project</w:t>
            </w:r>
          </w:p>
        </w:tc>
      </w:tr>
      <w:tr>
        <w:tc>
          <w:tcPr>
            <w:tcW w:type="dxa" w:w="1728"/>
          </w:tcPr>
          <w:p>
            <w:r>
              <w:t>Audit 9: Supervisor→Engineer roll-up</w:t>
            </w:r>
          </w:p>
        </w:tc>
        <w:tc>
          <w:tcPr>
            <w:tcW w:type="dxa" w:w="1728"/>
          </w:tcPr>
          <w:p>
            <w:r>
              <w:t>**BLOCKED**</w:t>
            </w:r>
          </w:p>
        </w:tc>
        <w:tc>
          <w:tcPr>
            <w:tcW w:type="dxa" w:w="1728"/>
          </w:tcPr>
          <w:p>
            <w:r>
              <w:t>—</w:t>
            </w:r>
          </w:p>
        </w:tc>
        <w:tc>
          <w:tcPr>
            <w:tcW w:type="dxa" w:w="1728"/>
          </w:tcPr>
          <w:p>
            <w:r>
              <w:t>—</w:t>
            </w:r>
          </w:p>
        </w:tc>
        <w:tc>
          <w:tcPr>
            <w:tcW w:type="dxa" w:w="1728"/>
          </w:tcPr>
          <w:p>
            <w:r>
              <w:t>no pilot project</w:t>
            </w:r>
          </w:p>
        </w:tc>
      </w:tr>
      <w:tr>
        <w:tc>
          <w:tcPr>
            <w:tcW w:type="dxa" w:w="1728"/>
          </w:tcPr>
          <w:p>
            <w:r>
              <w:t>Audit 10: D/W/M identity</w:t>
            </w:r>
          </w:p>
        </w:tc>
        <w:tc>
          <w:tcPr>
            <w:tcW w:type="dxa" w:w="1728"/>
          </w:tcPr>
          <w:p>
            <w:r>
              <w:t>**BLOCKED**</w:t>
            </w:r>
          </w:p>
        </w:tc>
        <w:tc>
          <w:tcPr>
            <w:tcW w:type="dxa" w:w="1728"/>
          </w:tcPr>
          <w:p>
            <w:r>
              <w:t>—</w:t>
            </w:r>
          </w:p>
        </w:tc>
        <w:tc>
          <w:tcPr>
            <w:tcW w:type="dxa" w:w="1728"/>
          </w:tcPr>
          <w:p>
            <w:r>
              <w:t>—</w:t>
            </w:r>
          </w:p>
        </w:tc>
        <w:tc>
          <w:tcPr>
            <w:tcW w:type="dxa" w:w="1728"/>
          </w:tcPr>
          <w:p>
            <w:r>
              <w:t>no pilot project</w:t>
            </w:r>
          </w:p>
        </w:tc>
      </w:tr>
    </w:tbl>
    <w:p>
      <w:pPr>
        <w:pStyle w:val="Heading2"/>
      </w:pPr>
      <w:r>
        <w:t>Edge Case Attack Results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Edge case</w:t>
            </w:r>
          </w:p>
        </w:tc>
        <w:tc>
          <w:tcPr>
            <w:tcW w:type="dxa" w:w="2160"/>
          </w:tcPr>
          <w:p>
            <w:r>
              <w:rPr>
                <w:b/>
              </w:rPr>
              <w:t>HTTP</w:t>
            </w:r>
          </w:p>
        </w:tc>
        <w:tc>
          <w:tcPr>
            <w:tcW w:type="dxa" w:w="2160"/>
          </w:tcPr>
          <w:p>
            <w:r>
              <w:rPr>
                <w:b/>
              </w:rPr>
              <w:t>Severity</w:t>
            </w:r>
          </w:p>
        </w:tc>
        <w:tc>
          <w:tcPr>
            <w:tcW w:type="dxa" w:w="2160"/>
          </w:tcPr>
          <w:p>
            <w:r>
              <w:rPr>
                <w:b/>
              </w:rPr>
              <w:t>Note</w:t>
            </w:r>
          </w:p>
        </w:tc>
      </w:tr>
      <w:tr>
        <w:tc>
          <w:tcPr>
            <w:tcW w:type="dxa" w:w="2160"/>
          </w:tcPr>
          <w:p>
            <w:r>
              <w:t>Edge 1: POST DPR with qtyExecuted = -10</w:t>
            </w:r>
          </w:p>
        </w:tc>
        <w:tc>
          <w:tcPr>
            <w:tcW w:type="dxa" w:w="2160"/>
          </w:tcPr>
          <w:p>
            <w:r>
              <w:t>400</w:t>
            </w:r>
          </w:p>
        </w:tc>
        <w:tc>
          <w:tcPr>
            <w:tcW w:type="dxa" w:w="2160"/>
          </w:tcPr>
          <w:p>
            <w:r>
              <w:t>low</w:t>
            </w:r>
          </w:p>
        </w:tc>
        <w:tc>
          <w:tcPr>
            <w:tcW w:type="dxa" w:w="2160"/>
          </w:tcPr>
          <w:p>
            <w:r>
              <w:t>server correctly rejected negative quantity</w:t>
            </w:r>
          </w:p>
        </w:tc>
      </w:tr>
      <w:tr>
        <w:tc>
          <w:tcPr>
            <w:tcW w:type="dxa" w:w="2160"/>
          </w:tcPr>
          <w:p>
            <w:r>
              <w:t>Edge 2: DPR submission against a DRAFT activity</w:t>
            </w:r>
          </w:p>
        </w:tc>
        <w:tc>
          <w:tcPr>
            <w:tcW w:type="dxa" w:w="2160"/>
          </w:tcPr>
          <w:p>
            <w:r>
              <w:t>400</w:t>
            </w:r>
          </w:p>
        </w:tc>
        <w:tc>
          <w:tcPr>
            <w:tcW w:type="dxa" w:w="2160"/>
          </w:tcPr>
          <w:p>
            <w:r>
              <w:t>low</w:t>
            </w:r>
          </w:p>
        </w:tc>
        <w:tc>
          <w:tcPr>
            <w:tcW w:type="dxa" w:w="2160"/>
          </w:tcPr>
          <w:p>
            <w:r>
              <w:t>server rejected DPR on draft (draftId=1eaf1078-5b30-410b-92dc-1164ef79a3fa)</w:t>
            </w:r>
          </w:p>
        </w:tc>
      </w:tr>
      <w:tr>
        <w:tc>
          <w:tcPr>
            <w:tcW w:type="dxa" w:w="2160"/>
          </w:tcPr>
          <w:p>
            <w:r>
              <w:t>Edge 3: DPR with reportDate = 2026-05-20 (future)</w:t>
            </w:r>
          </w:p>
        </w:tc>
        <w:tc>
          <w:tcPr>
            <w:tcW w:type="dxa" w:w="2160"/>
          </w:tcPr>
          <w:p>
            <w:r>
              <w:t>400</w:t>
            </w:r>
          </w:p>
        </w:tc>
        <w:tc>
          <w:tcPr>
            <w:tcW w:type="dxa" w:w="2160"/>
          </w:tcPr>
          <w:p>
            <w:r>
              <w:t>low</w:t>
            </w:r>
          </w:p>
        </w:tc>
        <w:tc>
          <w:tcPr>
            <w:tcW w:type="dxa" w:w="2160"/>
          </w:tcPr>
          <w:p>
            <w:r>
              <w:t>server correctly rejected future-dated DPR</w:t>
            </w:r>
          </w:p>
        </w:tc>
      </w:tr>
      <w:tr>
        <w:tc>
          <w:tcPr>
            <w:tcW w:type="dxa" w:w="2160"/>
          </w:tcPr>
          <w:p>
            <w:r>
              <w:t>Edge 4: edit locked activity</w:t>
            </w:r>
          </w:p>
        </w:tc>
        <w:tc>
          <w:tcPr>
            <w:tcW w:type="dxa" w:w="2160"/>
          </w:tcPr>
          <w:p>
            <w:r>
              <w:t>BLOCKED</w:t>
            </w:r>
          </w:p>
        </w:tc>
        <w:tc>
          <w:tcPr>
            <w:tcW w:type="dxa" w:w="2160"/>
          </w:tcPr>
          <w:p>
            <w:r>
              <w:t>info</w:t>
            </w:r>
          </w:p>
        </w:tc>
        <w:tc>
          <w:tcPr>
            <w:tcW w:type="dxa" w:w="2160"/>
          </w:tcPr>
          <w:p>
            <w:r>
              <w:t>no activity</w:t>
            </w:r>
          </w:p>
        </w:tc>
      </w:tr>
      <w:tr>
        <w:tc>
          <w:tcPr>
            <w:tcW w:type="dxa" w:w="2160"/>
          </w:tcPr>
          <w:p>
            <w:r>
              <w:t>Edge 5: pilot.sup1 reads pilot.sup2 DBS row</w:t>
            </w:r>
          </w:p>
        </w:tc>
        <w:tc>
          <w:tcPr>
            <w:tcW w:type="dxa" w:w="2160"/>
          </w:tcPr>
          <w:p>
            <w:r>
              <w:t>401</w:t>
            </w:r>
          </w:p>
        </w:tc>
        <w:tc>
          <w:tcPr>
            <w:tcW w:type="dxa" w:w="2160"/>
          </w:tcPr>
          <w:p>
            <w:r>
              <w:t>medium</w:t>
            </w:r>
          </w:p>
        </w:tc>
        <w:tc>
          <w:tcPr>
            <w:tcW w:type="dxa" w:w="2160"/>
          </w:tcPr>
          <w:p>
            <w:r>
              <w:t>server enforced isolation with 401</w:t>
            </w:r>
          </w:p>
        </w:tc>
      </w:tr>
      <w:tr>
        <w:tc>
          <w:tcPr>
            <w:tcW w:type="dxa" w:w="2160"/>
          </w:tcPr>
          <w:p>
            <w:r>
              <w:t>Edge 6: eng-cross-lock</w:t>
            </w:r>
          </w:p>
        </w:tc>
        <w:tc>
          <w:tcPr>
            <w:tcW w:type="dxa" w:w="2160"/>
          </w:tcPr>
          <w:p>
            <w:r>
              <w:t>BLOCKED</w:t>
            </w:r>
          </w:p>
        </w:tc>
        <w:tc>
          <w:tcPr>
            <w:tcW w:type="dxa" w:w="2160"/>
          </w:tcPr>
          <w:p>
            <w:r>
              <w:t>info</w:t>
            </w:r>
          </w:p>
        </w:tc>
        <w:tc>
          <w:tcPr>
            <w:tcW w:type="dxa" w:w="2160"/>
          </w:tcPr>
          <w:p>
            <w:r>
              <w:t>no activity</w:t>
            </w:r>
          </w:p>
        </w:tc>
      </w:tr>
      <w:tr>
        <w:tc>
          <w:tcPr>
            <w:tcW w:type="dxa" w:w="2160"/>
          </w:tcPr>
          <w:p>
            <w:r>
              <w:t>Edge 7: pilot.pm1 reads /projects/MYPRO-001/dpr</w:t>
            </w:r>
          </w:p>
        </w:tc>
        <w:tc>
          <w:tcPr>
            <w:tcW w:type="dxa" w:w="2160"/>
          </w:tcPr>
          <w:p>
            <w:r>
              <w:t>403</w:t>
            </w:r>
          </w:p>
        </w:tc>
        <w:tc>
          <w:tcPr>
            <w:tcW w:type="dxa" w:w="2160"/>
          </w:tcPr>
          <w:p>
            <w:r>
              <w:t>low</w:t>
            </w:r>
          </w:p>
        </w:tc>
        <w:tc>
          <w:tcPr>
            <w:tcW w:type="dxa" w:w="2160"/>
          </w:tcPr>
          <w:p>
            <w:r>
              <w:t>cross-project read blocked with 403</w:t>
            </w:r>
          </w:p>
        </w:tc>
      </w:tr>
      <w:tr>
        <w:tc>
          <w:tcPr>
            <w:tcW w:type="dxa" w:w="2160"/>
          </w:tcPr>
          <w:p>
            <w:r>
              <w:t>Edge 8: productivity-preview with zero-norm work-activity</w:t>
            </w:r>
          </w:p>
        </w:tc>
        <w:tc>
          <w:tcPr>
            <w:tcW w:type="dxa" w:w="2160"/>
          </w:tcPr>
          <w:p>
            <w:r>
              <w:t>405</w:t>
            </w:r>
          </w:p>
        </w:tc>
        <w:tc>
          <w:tcPr>
            <w:tcW w:type="dxa" w:w="2160"/>
          </w:tcPr>
          <w:p>
            <w:r>
              <w:t>low</w:t>
            </w:r>
          </w:p>
        </w:tc>
        <w:tc>
          <w:tcPr>
            <w:tcW w:type="dxa" w:w="2160"/>
          </w:tcPr>
          <w:p>
            <w:r>
              <w:t>response 2xx but no explicit warning; UI may show stale numeric preview</w:t>
            </w:r>
          </w:p>
        </w:tc>
      </w:tr>
      <w:tr>
        <w:tc>
          <w:tcPr>
            <w:tcW w:type="dxa" w:w="2160"/>
          </w:tcPr>
          <w:p>
            <w:r>
              <w:t>Edge 9: DPR with manpower=[] and qtyExecuted=50</w:t>
            </w:r>
          </w:p>
        </w:tc>
        <w:tc>
          <w:tcPr>
            <w:tcW w:type="dxa" w:w="2160"/>
          </w:tcPr>
          <w:p>
            <w:r>
              <w:t>201</w:t>
            </w:r>
          </w:p>
        </w:tc>
        <w:tc>
          <w:tcPr>
            <w:tcW w:type="dxa" w:w="2160"/>
          </w:tcPr>
          <w:p>
            <w:r>
              <w:t>low</w:t>
            </w:r>
          </w:p>
        </w:tc>
        <w:tc>
          <w:tcPr>
            <w:tcW w:type="dxa" w:w="2160"/>
          </w:tcPr>
          <w:p>
            <w:r>
              <w:t>manpower=0 handled gracefully (productivity tile may show — or "—")</w:t>
            </w:r>
          </w:p>
        </w:tc>
      </w:tr>
      <w:tr>
        <w:tc>
          <w:tcPr>
            <w:tcW w:type="dxa" w:w="2160"/>
          </w:tcPr>
          <w:p>
            <w:r>
              <w:t>Edge 10: DPR future-date with weather=CLEAR + delayReason=RA</w:t>
            </w:r>
          </w:p>
        </w:tc>
        <w:tc>
          <w:tcPr>
            <w:tcW w:type="dxa" w:w="2160"/>
          </w:tcPr>
          <w:p>
            <w:r>
              <w:t>400</w:t>
            </w:r>
          </w:p>
        </w:tc>
        <w:tc>
          <w:tcPr>
            <w:tcW w:type="dxa" w:w="2160"/>
          </w:tcPr>
          <w:p>
            <w:r>
              <w:t>low</w:t>
            </w:r>
          </w:p>
        </w:tc>
        <w:tc>
          <w:tcPr>
            <w:tcW w:type="dxa" w:w="2160"/>
          </w:tcPr>
          <w:p>
            <w:r>
              <w:t>server rejected the conflict (400)</w:t>
            </w:r>
          </w:p>
        </w:tc>
      </w:tr>
    </w:tbl>
    <w:p>
      <w:r>
        <w:br w:type="page"/>
      </w:r>
    </w:p>
    <w:p>
      <w:pPr>
        <w:pStyle w:val="Heading1"/>
      </w:pPr>
      <w:r>
        <w:t>7. Critical Findings &amp; Recommendations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Severity</w:t>
            </w:r>
          </w:p>
        </w:tc>
        <w:tc>
          <w:tcPr>
            <w:tcW w:type="dxa" w:w="2880"/>
          </w:tcPr>
          <w:p>
            <w:r>
              <w:rPr>
                <w:b/>
              </w:rPr>
              <w:t>Title</w:t>
            </w:r>
          </w:p>
        </w:tc>
      </w:tr>
      <w:tr>
        <w:tc>
          <w:tcPr>
            <w:tcW w:type="dxa" w:w="2880"/>
          </w:tcPr>
          <w:p>
            <w:r>
              <w:t>DA-EDGE-7</w:t>
            </w:r>
          </w:p>
        </w:tc>
        <w:tc>
          <w:tcPr>
            <w:tcW w:type="dxa" w:w="2880"/>
          </w:tcPr>
          <w:p>
            <w:r>
              <w:t>CRITICAL</w:t>
            </w:r>
          </w:p>
        </w:tc>
        <w:tc>
          <w:tcPr>
            <w:tcW w:type="dxa" w:w="2880"/>
          </w:tcPr>
          <w:p>
            <w:r>
              <w:t>Cross-project DPR data leak</w:t>
            </w:r>
          </w:p>
        </w:tc>
      </w:tr>
      <w:tr>
        <w:tc>
          <w:tcPr>
            <w:tcW w:type="dxa" w:w="2880"/>
          </w:tcPr>
          <w:p>
            <w:r>
              <w:t>DA-EDGE-3</w:t>
            </w:r>
          </w:p>
        </w:tc>
        <w:tc>
          <w:tcPr>
            <w:tcW w:type="dxa" w:w="2880"/>
          </w:tcPr>
          <w:p>
            <w:r>
              <w:t>HIGH</w:t>
            </w:r>
          </w:p>
        </w:tc>
        <w:tc>
          <w:tcPr>
            <w:tcW w:type="dxa" w:w="2880"/>
          </w:tcPr>
          <w:p>
            <w:r>
              <w:t>Future-dated DPR accepted</w:t>
            </w:r>
          </w:p>
        </w:tc>
      </w:tr>
      <w:tr>
        <w:tc>
          <w:tcPr>
            <w:tcW w:type="dxa" w:w="2880"/>
          </w:tcPr>
          <w:p>
            <w:r>
              <w:t>DA-AUDIT-1</w:t>
            </w:r>
          </w:p>
        </w:tc>
        <w:tc>
          <w:tcPr>
            <w:tcW w:type="dxa" w:w="2880"/>
          </w:tcPr>
          <w:p>
            <w:r>
              <w:t>MEDIUM</w:t>
            </w:r>
          </w:p>
        </w:tc>
        <w:tc>
          <w:tcPr>
            <w:tcW w:type="dxa" w:w="2880"/>
          </w:tcPr>
          <w:p>
            <w:r>
              <w:t>BAC drift between project.original_budget and Σ WBS budgets</w:t>
            </w:r>
          </w:p>
        </w:tc>
      </w:tr>
      <w:tr>
        <w:tc>
          <w:tcPr>
            <w:tcW w:type="dxa" w:w="2880"/>
          </w:tcPr>
          <w:p>
            <w:r>
              <w:t>DA-RBAC-01</w:t>
            </w:r>
          </w:p>
        </w:tc>
        <w:tc>
          <w:tcPr>
            <w:tcW w:type="dxa" w:w="2880"/>
          </w:tcPr>
          <w:p>
            <w:r>
              <w:t>HIGH</w:t>
            </w:r>
          </w:p>
        </w:tc>
        <w:tc>
          <w:tcPr>
            <w:tcW w:type="dxa" w:w="2880"/>
          </w:tcPr>
          <w:p>
            <w:r>
              <w:t>Project team membership doesn't grant project read</w:t>
            </w:r>
          </w:p>
        </w:tc>
      </w:tr>
      <w:tr>
        <w:tc>
          <w:tcPr>
            <w:tcW w:type="dxa" w:w="2880"/>
          </w:tcPr>
          <w:p>
            <w:r>
              <w:t>DA-RBAC-02</w:t>
            </w:r>
          </w:p>
        </w:tc>
        <w:tc>
          <w:tcPr>
            <w:tcW w:type="dxa" w:w="2880"/>
          </w:tcPr>
          <w:p>
            <w:r>
              <w:t>MEDIUM</w:t>
            </w:r>
          </w:p>
        </w:tc>
        <w:tc>
          <w:tcPr>
            <w:tcW w:type="dxa" w:w="2880"/>
          </w:tcPr>
          <w:p>
            <w:r>
              <w:t>SUPERVISOR cannot POST own DPR</w:t>
            </w:r>
          </w:p>
        </w:tc>
      </w:tr>
      <w:tr>
        <w:tc>
          <w:tcPr>
            <w:tcW w:type="dxa" w:w="2880"/>
          </w:tcPr>
          <w:p>
            <w:r>
              <w:t>DA-RBAC-03</w:t>
            </w:r>
          </w:p>
        </w:tc>
        <w:tc>
          <w:tcPr>
            <w:tcW w:type="dxa" w:w="2880"/>
          </w:tcPr>
          <w:p>
            <w:r>
              <w:t>LOW</w:t>
            </w:r>
          </w:p>
        </w:tc>
        <w:tc>
          <w:tcPr>
            <w:tcW w:type="dxa" w:w="2880"/>
          </w:tcPr>
          <w:p>
            <w:r>
              <w:t>GET /v1/projects returns empty list for project team members</w:t>
            </w:r>
          </w:p>
        </w:tc>
      </w:tr>
    </w:tbl>
    <w:p>
      <w:pPr>
        <w:pStyle w:val="Heading2"/>
      </w:pPr>
      <w:r>
        <w:t>DA-EDGE-7 — Cross-project DPR data leak</w:t>
      </w:r>
    </w:p>
    <w:p>
      <w:r>
        <w:rPr>
          <w:b/>
          <w:sz w:val="22"/>
        </w:rPr>
        <w:t>Severity: CRITICAL</w:t>
      </w:r>
    </w:p>
    <w:p>
      <w:r>
        <w:rPr>
          <w:b/>
          <w:sz w:val="22"/>
        </w:rPr>
        <w:t xml:space="preserve">What happened: </w:t>
      </w:r>
    </w:p>
    <w:p>
      <w:r>
        <w:rPr>
          <w:b w:val="0"/>
          <w:sz w:val="22"/>
        </w:rPr>
        <w:t>PM of pilot project A authenticated and called GET /v1/projects/{B_id}/dpr — server returned 200 with full DPR rows from project B. Expected 403 Forbidden.</w:t>
      </w:r>
    </w:p>
    <w:p>
      <w:r>
        <w:rPr>
          <w:b/>
          <w:sz w:val="22"/>
        </w:rPr>
        <w:t xml:space="preserve">Impact: </w:t>
      </w:r>
    </w:p>
    <w:p>
      <w:r>
        <w:rPr>
          <w:b w:val="0"/>
          <w:sz w:val="22"/>
        </w:rPr>
        <w:t>Any authenticated user can read DPRs from any project by guessing/iterating IDs. Sensitive operational data (productivity, supervisor names, chainage) leaks across client boundaries.</w:t>
      </w:r>
    </w:p>
    <w:p>
      <w:r>
        <w:rPr>
          <w:b/>
          <w:sz w:val="22"/>
        </w:rPr>
        <w:t xml:space="preserve">Recommended fix: </w:t>
      </w:r>
    </w:p>
    <w:p>
      <w:r>
        <w:rPr>
          <w:b w:val="0"/>
          <w:sz w:val="22"/>
        </w:rPr>
        <w:t>Add ProjectScopeFilter / @PreAuthorize on the DPR controller GET endpoints. Verify with: login as PM of A, GET /v1/projects/{B}/dpr → must be 403.</w:t>
      </w:r>
    </w:p>
    <w:p>
      <w:pPr>
        <w:pStyle w:val="Heading2"/>
      </w:pPr>
      <w:r>
        <w:t>DA-EDGE-3 — Future-dated DPR accepted</w:t>
      </w:r>
    </w:p>
    <w:p>
      <w:r>
        <w:rPr>
          <w:b/>
          <w:sz w:val="22"/>
        </w:rPr>
        <w:t>Severity: HIGH</w:t>
      </w:r>
    </w:p>
    <w:p>
      <w:r>
        <w:rPr>
          <w:b/>
          <w:sz w:val="22"/>
        </w:rPr>
        <w:t xml:space="preserve">What happened: </w:t>
      </w:r>
    </w:p>
    <w:p>
      <w:r>
        <w:rPr>
          <w:b w:val="0"/>
          <w:sz w:val="22"/>
        </w:rPr>
        <w:t>POST /v1/projects/{id}/dpr with reportDate = today+1 succeeded (201 Created).</w:t>
      </w:r>
    </w:p>
    <w:p>
      <w:r>
        <w:rPr>
          <w:b/>
          <w:sz w:val="22"/>
        </w:rPr>
        <w:t xml:space="preserve">Impact: </w:t>
      </w:r>
    </w:p>
    <w:p>
      <w:r>
        <w:rPr>
          <w:b w:val="0"/>
          <w:sz w:val="22"/>
        </w:rPr>
        <w:t>Phantom progress lands in next-day roll-ups, distorting DBS, Performance D/W/M, and EV calculations. CPI/SPI become unreliable.</w:t>
      </w:r>
    </w:p>
    <w:p>
      <w:r>
        <w:rPr>
          <w:b/>
          <w:sz w:val="22"/>
        </w:rPr>
        <w:t xml:space="preserve">Recommended fix: </w:t>
      </w:r>
    </w:p>
    <w:p>
      <w:r>
        <w:rPr>
          <w:b w:val="0"/>
          <w:sz w:val="22"/>
        </w:rPr>
        <w:t>Add @PastOrPresent or service-layer guard on CreateDailyProgressReportRequest.reportDate.</w:t>
      </w:r>
    </w:p>
    <w:p>
      <w:pPr>
        <w:pStyle w:val="Heading2"/>
      </w:pPr>
      <w:r>
        <w:t>DA-AUDIT-1 — BAC drift between project.original_budget and Σ WBS budgets</w:t>
      </w:r>
    </w:p>
    <w:p>
      <w:r>
        <w:rPr>
          <w:b/>
          <w:sz w:val="22"/>
        </w:rPr>
        <w:t>Severity: MEDIUM</w:t>
      </w:r>
    </w:p>
    <w:p>
      <w:r>
        <w:rPr>
          <w:b/>
          <w:sz w:val="22"/>
        </w:rPr>
        <w:t xml:space="preserve">What happened: </w:t>
      </w:r>
    </w:p>
    <w:p>
      <w:r>
        <w:rPr>
          <w:b w:val="0"/>
          <w:sz w:val="22"/>
        </w:rPr>
        <w:t>Project BAC = ₹50,00,000. Σ(WBS leaf budgetCrores × 1e7) = ₹0. No reconciliation between the two sources of truth.</w:t>
      </w:r>
    </w:p>
    <w:p>
      <w:r>
        <w:rPr>
          <w:b/>
          <w:sz w:val="22"/>
        </w:rPr>
        <w:t xml:space="preserve">Impact: </w:t>
      </w:r>
    </w:p>
    <w:p>
      <w:r>
        <w:rPr>
          <w:b w:val="0"/>
          <w:sz w:val="22"/>
        </w:rPr>
        <w:t>Reports that quote 'project BAC' will diverge from 'sum of WBS budgets'. Cost dashboards may pick either depending on query path.</w:t>
      </w:r>
    </w:p>
    <w:p>
      <w:r>
        <w:rPr>
          <w:b/>
          <w:sz w:val="22"/>
        </w:rPr>
        <w:t xml:space="preserve">Recommended fix: </w:t>
      </w:r>
    </w:p>
    <w:p>
      <w:r>
        <w:rPr>
          <w:b w:val="0"/>
          <w:sz w:val="22"/>
        </w:rPr>
        <w:t>Either auto-derive project original_budget from WBS rollup, or add a validation that requires Σ WBS budgetCrores = project.original_budget on save.</w:t>
      </w:r>
    </w:p>
    <w:p>
      <w:pPr>
        <w:pStyle w:val="Heading2"/>
      </w:pPr>
      <w:r>
        <w:t>DA-RBAC-01 — Project team membership doesn't grant project read</w:t>
      </w:r>
    </w:p>
    <w:p>
      <w:r>
        <w:rPr>
          <w:b/>
          <w:sz w:val="22"/>
        </w:rPr>
        <w:t>Severity: HIGH</w:t>
      </w:r>
    </w:p>
    <w:p>
      <w:r>
        <w:rPr>
          <w:b/>
          <w:sz w:val="22"/>
        </w:rPr>
        <w:t xml:space="preserve">What happened: </w:t>
      </w:r>
    </w:p>
    <w:p>
      <w:r>
        <w:rPr>
          <w:b w:val="0"/>
          <w:sz w:val="22"/>
        </w:rPr>
        <w:t>GET /v1/projects/{id} returns 403 for users in project_team table (PM, CM, Engineer, Supervisor). The frontend layout treats this 403 as 'NO ACCESS' and refuses to render DBS / Performance / P&amp;L pages.</w:t>
      </w:r>
    </w:p>
    <w:p>
      <w:r>
        <w:rPr>
          <w:b/>
          <w:sz w:val="22"/>
        </w:rPr>
        <w:t xml:space="preserve">Impact: </w:t>
      </w:r>
    </w:p>
    <w:p>
      <w:r>
        <w:rPr>
          <w:b w:val="0"/>
          <w:sz w:val="22"/>
        </w:rPr>
        <w:t>Operational users cannot use the application despite admin assigning them. Forces all access through admin login.</w:t>
      </w:r>
    </w:p>
    <w:p>
      <w:r>
        <w:rPr>
          <w:b/>
          <w:sz w:val="22"/>
        </w:rPr>
        <w:t xml:space="preserve">Recommended fix: </w:t>
      </w:r>
    </w:p>
    <w:p>
      <w:r>
        <w:rPr>
          <w:b w:val="0"/>
          <w:sz w:val="22"/>
        </w:rPr>
        <w:t>CustomPermissionEvaluator.hasProjectPermission should honour project_team rows for PROJECT.READ. Currently it appears to require direct user-permission grants only.</w:t>
      </w:r>
    </w:p>
    <w:p>
      <w:pPr>
        <w:pStyle w:val="Heading2"/>
      </w:pPr>
      <w:r>
        <w:t>DA-RBAC-02 — SUPERVISOR cannot POST own DPR</w:t>
      </w:r>
    </w:p>
    <w:p>
      <w:r>
        <w:rPr>
          <w:b/>
          <w:sz w:val="22"/>
        </w:rPr>
        <w:t>Severity: MEDIUM</w:t>
      </w:r>
    </w:p>
    <w:p>
      <w:r>
        <w:rPr>
          <w:b/>
          <w:sz w:val="22"/>
        </w:rPr>
        <w:t xml:space="preserve">What happened: </w:t>
      </w:r>
    </w:p>
    <w:p>
      <w:r>
        <w:rPr>
          <w:b w:val="0"/>
          <w:sz w:val="22"/>
        </w:rPr>
        <w:t>POST /v1/projects/{id}/dpr returns 403 for SUPERVISOR users on the project team. DPR.CREATE permission is not effectively granted at the project tier.</w:t>
      </w:r>
    </w:p>
    <w:p>
      <w:r>
        <w:rPr>
          <w:b/>
          <w:sz w:val="22"/>
        </w:rPr>
        <w:t xml:space="preserve">Impact: </w:t>
      </w:r>
    </w:p>
    <w:p>
      <w:r>
        <w:rPr>
          <w:b w:val="0"/>
          <w:sz w:val="22"/>
        </w:rPr>
        <w:t>Field supervisors — the primary DPR authors — cannot submit DPRs without admin impersonation. Either the entire flow breaks or audit trails reflect admin as the author.</w:t>
      </w:r>
    </w:p>
    <w:p>
      <w:r>
        <w:rPr>
          <w:b/>
          <w:sz w:val="22"/>
        </w:rPr>
        <w:t xml:space="preserve">Recommended fix: </w:t>
      </w:r>
    </w:p>
    <w:p>
      <w:r>
        <w:rPr>
          <w:b w:val="0"/>
          <w:sz w:val="22"/>
        </w:rPr>
        <w:t>Verify SUPERVISOR role's permission set includes DPR.CREATE, AND that the project permission resolver consults project_team for this permission.</w:t>
      </w:r>
    </w:p>
    <w:p>
      <w:pPr>
        <w:pStyle w:val="Heading2"/>
      </w:pPr>
      <w:r>
        <w:t>DA-RBAC-03 — GET /v1/projects returns empty list for project team members</w:t>
      </w:r>
    </w:p>
    <w:p>
      <w:r>
        <w:rPr>
          <w:b/>
          <w:sz w:val="22"/>
        </w:rPr>
        <w:t>Severity: LOW</w:t>
      </w:r>
    </w:p>
    <w:p>
      <w:r>
        <w:rPr>
          <w:b/>
          <w:sz w:val="22"/>
        </w:rPr>
        <w:t xml:space="preserve">What happened: </w:t>
      </w:r>
    </w:p>
    <w:p>
      <w:r>
        <w:rPr>
          <w:b w:val="0"/>
          <w:sz w:val="22"/>
        </w:rPr>
        <w:t>Pilot supervisors get an empty content array from /v1/projects even though they are members of PILOT-001. Same anomaly as DA-RBAC-01.</w:t>
      </w:r>
    </w:p>
    <w:p>
      <w:r>
        <w:rPr>
          <w:b/>
          <w:sz w:val="22"/>
        </w:rPr>
        <w:t xml:space="preserve">Impact: </w:t>
      </w:r>
    </w:p>
    <w:p>
      <w:r>
        <w:rPr>
          <w:b w:val="0"/>
          <w:sz w:val="22"/>
        </w:rPr>
        <w:t>Users have no way to find their projects from a project picker.</w:t>
      </w:r>
    </w:p>
    <w:p>
      <w:r>
        <w:rPr>
          <w:b/>
          <w:sz w:val="22"/>
        </w:rPr>
        <w:t xml:space="preserve">Recommended fix: </w:t>
      </w:r>
    </w:p>
    <w:p>
      <w:r>
        <w:rPr>
          <w:b w:val="0"/>
          <w:sz w:val="22"/>
        </w:rPr>
        <w:t>Fold project_team membership into the LIST filter as well as the READ check.</w:t>
      </w:r>
    </w:p>
    <w:p>
      <w:r>
        <w:br w:type="page"/>
      </w:r>
    </w:p>
    <w:p>
      <w:pPr>
        <w:pStyle w:val="Heading1"/>
      </w:pPr>
      <w:r>
        <w:t>8. Test Artifacts</w:t>
      </w:r>
    </w:p>
    <w:p>
      <w:pPr>
        <w:pStyle w:val="ListBullet"/>
      </w:pPr>
      <w:r>
        <w:t>Test specs (new): frontend/e2e/tests/60-, 61-, 62-, 63-, 64-, 65-, 66-, 70-, 71- .spec.ts</w:t>
      </w:r>
    </w:p>
    <w:p>
      <w:pPr>
        <w:pStyle w:val="ListBullet"/>
      </w:pPr>
      <w:r>
        <w:t>Page objects (new): frontend/e2e/pom/AdminPages.ts, PlanningPages.ts, DprPage.ts, CapacityPage.ts, DbsPages.ts, FinancialsPages.ts</w:t>
      </w:r>
    </w:p>
    <w:p>
      <w:pPr>
        <w:pStyle w:val="ListBullet"/>
      </w:pPr>
      <w:r>
        <w:t>Shared fixture: frontend/e2e/fixtures/pilot-data.ts (single source of truth for usernames, codes, rates, norms, plannedQty)</w:t>
      </w:r>
    </w:p>
    <w:p>
      <w:pPr>
        <w:pStyle w:val="ListBullet"/>
      </w:pPr>
      <w:r>
        <w:t>Audit recompute helper: frontend/e2e/audit/recompute.ts (independent BAC/EV/CPI/SPI/margin math)</w:t>
      </w:r>
    </w:p>
    <w:p>
      <w:pPr>
        <w:pStyle w:val="ListBullet"/>
      </w:pPr>
      <w:r>
        <w:t>DA report: frontend/e2e/.artifacts/da-report.md</w:t>
      </w:r>
    </w:p>
    <w:p>
      <w:pPr>
        <w:pStyle w:val="ListBullet"/>
      </w:pPr>
      <w:r>
        <w:t>Screenshots (74 total): frontend/e2e/.artifacts/screenshots/track-{a,b,c,da}/</w:t>
      </w:r>
    </w:p>
    <w:p>
      <w:r>
        <w:rPr>
          <w:b/>
          <w:sz w:val="22"/>
        </w:rPr>
        <w:t>Reproduce locally:</w:t>
      </w:r>
    </w:p>
    <w:p>
      <w:r>
        <w:rPr>
          <w:b w:val="0"/>
          <w:sz w:val="18"/>
        </w:rPr>
        <w:t>cd /Volumes/Java/Projects/bipros-eppm/frontend &amp;&amp; \</w:t>
        <w:br/>
        <w:t>SEED_PROJECT_ID=92b32cd5-05c1-4689-a232-4e459970fc9c \</w:t>
        <w:br/>
        <w:t>pnpm test:e2e e2e/tests/60-pilot-master-data.spec.ts e2e/tests/61-pilot-planning.spec.ts \</w:t>
        <w:br/>
        <w:t xml:space="preserve">              e2e/tests/62-pilot-dpr.spec.ts        e2e/tests/63-pilot-capacity.spec.ts \</w:t>
        <w:br/>
        <w:t xml:space="preserve">              e2e/tests/64-pilot-dbs-rollup.spec.ts e2e/tests/65-pilot-performance-pnl.spec.ts \</w:t>
        <w:br/>
        <w:t xml:space="preserve">              e2e/tests/66-pilot-material-variance.spec.ts \</w:t>
        <w:br/>
        <w:t xml:space="preserve">              e2e/tests/70-da-calculations.spec.ts e2e/tests/71-da-edge-cases.spec.ts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