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3238" w14:textId="77777777" w:rsidR="00267BD9" w:rsidRDefault="00267BD9" w:rsidP="00267BD9">
      <w:pPr>
        <w:jc w:val="center"/>
        <w:rPr>
          <w:rFonts w:ascii="Times New Roman" w:hAnsi="Times New Roman" w:cs="Times New Roman"/>
          <w:sz w:val="36"/>
          <w:szCs w:val="36"/>
        </w:rPr>
      </w:pPr>
      <w:r w:rsidRPr="007610EF">
        <w:rPr>
          <w:rFonts w:ascii="Times New Roman" w:hAnsi="Times New Roman" w:cs="Times New Roman"/>
          <w:sz w:val="36"/>
          <w:szCs w:val="36"/>
        </w:rPr>
        <w:t>Paseo Posse – Hyperlocal Delivery System</w:t>
      </w:r>
    </w:p>
    <w:p w14:paraId="3553F3AA" w14:textId="77777777" w:rsidR="00267BD9" w:rsidRDefault="00267BD9" w:rsidP="00267BD9">
      <w:pPr>
        <w:rPr>
          <w:rFonts w:ascii="Times New Roman" w:hAnsi="Times New Roman" w:cs="Times New Roman"/>
        </w:rPr>
      </w:pPr>
    </w:p>
    <w:p w14:paraId="753B5BE8" w14:textId="6F892C65" w:rsidR="00267BD9" w:rsidRPr="00267BD9" w:rsidRDefault="00267BD9" w:rsidP="00267BD9">
      <w:pPr>
        <w:rPr>
          <w:rFonts w:ascii="Times New Roman" w:hAnsi="Times New Roman" w:cs="Times New Roman"/>
        </w:rPr>
      </w:pPr>
      <w:r w:rsidRPr="00267BD9">
        <w:rPr>
          <w:rFonts w:ascii="Times New Roman" w:hAnsi="Times New Roman" w:cs="Times New Roman"/>
        </w:rPr>
        <w:t>MongoDB is utilized for its NoSQL capabilities, specifically leveraging sharding and replication to address the requirements of scalability, high availability, and fault tolerance.</w:t>
      </w:r>
    </w:p>
    <w:p w14:paraId="0141C8FF" w14:textId="77777777" w:rsidR="00267BD9" w:rsidRPr="00267BD9" w:rsidRDefault="00267BD9" w:rsidP="00267BD9">
      <w:pPr>
        <w:rPr>
          <w:rFonts w:ascii="Times New Roman" w:hAnsi="Times New Roman" w:cs="Times New Roman"/>
          <w:b/>
          <w:bCs/>
          <w:sz w:val="24"/>
          <w:szCs w:val="24"/>
        </w:rPr>
      </w:pPr>
      <w:r w:rsidRPr="00267BD9">
        <w:rPr>
          <w:rFonts w:ascii="Times New Roman" w:hAnsi="Times New Roman" w:cs="Times New Roman"/>
          <w:b/>
          <w:bCs/>
          <w:sz w:val="24"/>
          <w:szCs w:val="24"/>
        </w:rPr>
        <w:t>Sharding in MongoDB:</w:t>
      </w:r>
    </w:p>
    <w:p w14:paraId="52AB1C69" w14:textId="68CEEB1A" w:rsidR="00267BD9" w:rsidRPr="00267BD9" w:rsidRDefault="00267BD9" w:rsidP="00267BD9">
      <w:pPr>
        <w:rPr>
          <w:rFonts w:ascii="Times New Roman" w:hAnsi="Times New Roman" w:cs="Times New Roman"/>
        </w:rPr>
      </w:pPr>
      <w:r w:rsidRPr="00267BD9">
        <w:rPr>
          <w:rFonts w:ascii="Times New Roman" w:hAnsi="Times New Roman" w:cs="Times New Roman"/>
          <w:b/>
          <w:bCs/>
        </w:rPr>
        <w:t>Horizontal Scaling:</w:t>
      </w:r>
    </w:p>
    <w:p w14:paraId="096DD5FE"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Sharding in MongoDB enables horizontal scaling by distributing data across multiple servers (shards). This is particularly advantageous for handling the geographical dispersion of data, which is critical in a hyperlocal delivery system where data is partitioned based on ZIP codes.</w:t>
      </w:r>
    </w:p>
    <w:p w14:paraId="6FAD588A" w14:textId="651E2267"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Sharding Key:</w:t>
      </w:r>
    </w:p>
    <w:p w14:paraId="682A8BA9"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The choice of sharding key, in this case, is ZIPCODE. Sharding based on ZIP codes allows the system to distribute data geographically, improving read and write performance by distributing the data load across multiple shards.</w:t>
      </w:r>
    </w:p>
    <w:p w14:paraId="433CB107" w14:textId="77777777" w:rsidR="00267BD9" w:rsidRPr="00267BD9" w:rsidRDefault="00267BD9" w:rsidP="00267BD9">
      <w:pPr>
        <w:rPr>
          <w:rFonts w:ascii="Times New Roman" w:hAnsi="Times New Roman" w:cs="Times New Roman"/>
          <w:b/>
          <w:bCs/>
          <w:sz w:val="24"/>
          <w:szCs w:val="24"/>
        </w:rPr>
      </w:pPr>
      <w:r w:rsidRPr="00267BD9">
        <w:rPr>
          <w:rFonts w:ascii="Times New Roman" w:hAnsi="Times New Roman" w:cs="Times New Roman"/>
          <w:b/>
          <w:bCs/>
          <w:sz w:val="24"/>
          <w:szCs w:val="24"/>
        </w:rPr>
        <w:t>Replication in MongoDB:</w:t>
      </w:r>
    </w:p>
    <w:p w14:paraId="29FE8CFD" w14:textId="6EFD162D" w:rsidR="00267BD9" w:rsidRPr="00267BD9" w:rsidRDefault="00267BD9" w:rsidP="00267BD9">
      <w:pPr>
        <w:rPr>
          <w:rFonts w:ascii="Times New Roman" w:hAnsi="Times New Roman" w:cs="Times New Roman"/>
        </w:rPr>
      </w:pPr>
      <w:r w:rsidRPr="00267BD9">
        <w:rPr>
          <w:rFonts w:ascii="Times New Roman" w:hAnsi="Times New Roman" w:cs="Times New Roman"/>
          <w:b/>
          <w:bCs/>
        </w:rPr>
        <w:t>High Availability:</w:t>
      </w:r>
    </w:p>
    <w:p w14:paraId="257385C0"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MongoDB's replication is employed to achieve high availability and fault tolerance. Each shard in the sharded cluster consists of a three-member PSS (Primary-Secondary-Secondary) replica set. This setup ensures that even if one node fails, there are redundant copies of data on other nodes.</w:t>
      </w:r>
    </w:p>
    <w:p w14:paraId="115C3291" w14:textId="7E48AC96"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Fault Tolerance:</w:t>
      </w:r>
    </w:p>
    <w:p w14:paraId="5DC755AF" w14:textId="508930D1" w:rsidR="00267BD9" w:rsidRDefault="00267BD9" w:rsidP="00267BD9">
      <w:pPr>
        <w:rPr>
          <w:rFonts w:ascii="Times New Roman" w:hAnsi="Times New Roman" w:cs="Times New Roman"/>
        </w:rPr>
      </w:pPr>
      <w:r w:rsidRPr="00267BD9">
        <w:rPr>
          <w:rFonts w:ascii="Times New Roman" w:hAnsi="Times New Roman" w:cs="Times New Roman"/>
        </w:rPr>
        <w:t>In the master-slave replication setup, one node serves as the master that accepts write operations, while the other nodes (slaves) replicate data from the master and serve read operations. This redundancy enhances fault tolerance and ensures data availability in case of node failures.</w:t>
      </w:r>
    </w:p>
    <w:p w14:paraId="4E2ADFA8" w14:textId="77777777" w:rsidR="00267BD9" w:rsidRPr="00267BD9" w:rsidRDefault="00267BD9" w:rsidP="00267BD9">
      <w:pPr>
        <w:rPr>
          <w:rFonts w:ascii="Times New Roman" w:hAnsi="Times New Roman" w:cs="Times New Roman"/>
          <w:b/>
          <w:bCs/>
          <w:sz w:val="28"/>
          <w:szCs w:val="28"/>
        </w:rPr>
      </w:pPr>
      <w:r w:rsidRPr="00267BD9">
        <w:rPr>
          <w:rFonts w:ascii="Times New Roman" w:hAnsi="Times New Roman" w:cs="Times New Roman"/>
          <w:b/>
          <w:bCs/>
          <w:sz w:val="28"/>
          <w:szCs w:val="28"/>
        </w:rPr>
        <w:t>MongoDB Collections:</w:t>
      </w:r>
    </w:p>
    <w:p w14:paraId="07815B68" w14:textId="43A3B286"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CUSTOMER_DETAILS Collection:</w:t>
      </w:r>
    </w:p>
    <w:p w14:paraId="089C5F9B" w14:textId="77777777" w:rsidR="00267BD9" w:rsidRDefault="00267BD9" w:rsidP="00267BD9">
      <w:pPr>
        <w:rPr>
          <w:rFonts w:ascii="Times New Roman" w:hAnsi="Times New Roman" w:cs="Times New Roman"/>
        </w:rPr>
      </w:pPr>
      <w:r w:rsidRPr="00267BD9">
        <w:rPr>
          <w:rFonts w:ascii="Times New Roman" w:hAnsi="Times New Roman" w:cs="Times New Roman"/>
        </w:rPr>
        <w:t>Denormalization Technique: Storing the last 4 orders directly in the customer document optimizes read operations for common use cases, such as viewing recent order history. This denormalization is a trade-off between read and write efficiency, aiming to improve performance for frequently accessed data.</w:t>
      </w:r>
    </w:p>
    <w:p w14:paraId="58F51064" w14:textId="77777777" w:rsidR="00895EC3" w:rsidRPr="00AF5FF4" w:rsidRDefault="00895EC3" w:rsidP="00895EC3">
      <w:pPr>
        <w:rPr>
          <w:rFonts w:ascii="Times New Roman" w:hAnsi="Times New Roman" w:cs="Times New Roman"/>
          <w:b/>
          <w:bCs/>
        </w:rPr>
      </w:pPr>
      <w:r w:rsidRPr="00AF5FF4">
        <w:rPr>
          <w:rFonts w:ascii="Times New Roman" w:hAnsi="Times New Roman" w:cs="Times New Roman"/>
          <w:b/>
          <w:bCs/>
        </w:rPr>
        <w:t>Example entry:</w:t>
      </w:r>
    </w:p>
    <w:p w14:paraId="010D6E38" w14:textId="6D07CA1A" w:rsidR="009549E5" w:rsidRDefault="009549E5" w:rsidP="00895EC3">
      <w:pPr>
        <w:rPr>
          <w:rFonts w:ascii="Times New Roman" w:hAnsi="Times New Roman" w:cs="Times New Roman"/>
          <w:i/>
          <w:iCs/>
          <w:sz w:val="20"/>
          <w:szCs w:val="20"/>
        </w:rPr>
      </w:pPr>
      <w:r>
        <w:rPr>
          <w:noProof/>
        </w:rPr>
        <w:drawing>
          <wp:inline distT="0" distB="0" distL="0" distR="0" wp14:anchorId="0A47FF33" wp14:editId="07068E49">
            <wp:extent cx="5731510" cy="1341120"/>
            <wp:effectExtent l="0" t="0" r="2540" b="0"/>
            <wp:docPr id="78135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41120"/>
                    </a:xfrm>
                    <a:prstGeom prst="rect">
                      <a:avLst/>
                    </a:prstGeom>
                    <a:noFill/>
                    <a:ln>
                      <a:noFill/>
                    </a:ln>
                  </pic:spPr>
                </pic:pic>
              </a:graphicData>
            </a:graphic>
          </wp:inline>
        </w:drawing>
      </w:r>
      <w:r>
        <w:rPr>
          <w:noProof/>
        </w:rPr>
        <w:drawing>
          <wp:inline distT="0" distB="0" distL="0" distR="0" wp14:anchorId="3E122D0E" wp14:editId="57310C9A">
            <wp:extent cx="5731510" cy="455295"/>
            <wp:effectExtent l="0" t="0" r="2540" b="1905"/>
            <wp:docPr id="103328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5295"/>
                    </a:xfrm>
                    <a:prstGeom prst="rect">
                      <a:avLst/>
                    </a:prstGeom>
                    <a:noFill/>
                    <a:ln>
                      <a:noFill/>
                    </a:ln>
                  </pic:spPr>
                </pic:pic>
              </a:graphicData>
            </a:graphic>
          </wp:inline>
        </w:drawing>
      </w:r>
    </w:p>
    <w:p w14:paraId="1E87C09D" w14:textId="77777777" w:rsidR="00895EC3" w:rsidRPr="00267BD9" w:rsidRDefault="00895EC3" w:rsidP="00267BD9">
      <w:pPr>
        <w:rPr>
          <w:rFonts w:ascii="Times New Roman" w:hAnsi="Times New Roman" w:cs="Times New Roman"/>
        </w:rPr>
      </w:pPr>
    </w:p>
    <w:p w14:paraId="5FF11BFA" w14:textId="7A049AEA"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MEDICINE_DETAILS Collection:</w:t>
      </w:r>
    </w:p>
    <w:p w14:paraId="3FCB38D6" w14:textId="77777777" w:rsidR="00267BD9" w:rsidRDefault="00267BD9" w:rsidP="00267BD9">
      <w:pPr>
        <w:rPr>
          <w:rFonts w:ascii="Times New Roman" w:hAnsi="Times New Roman" w:cs="Times New Roman"/>
        </w:rPr>
      </w:pPr>
      <w:r w:rsidRPr="00267BD9">
        <w:rPr>
          <w:rFonts w:ascii="Times New Roman" w:hAnsi="Times New Roman" w:cs="Times New Roman"/>
        </w:rPr>
        <w:t>Stores static information about medicines, including ID, name, and price. This collection is essential for maintaining details about the available medicines in the system.</w:t>
      </w:r>
    </w:p>
    <w:p w14:paraId="1BFD341D" w14:textId="77777777" w:rsidR="00895EC3" w:rsidRPr="00AF5FF4" w:rsidRDefault="00895EC3" w:rsidP="00895EC3">
      <w:pPr>
        <w:rPr>
          <w:rFonts w:ascii="Times New Roman" w:hAnsi="Times New Roman" w:cs="Times New Roman"/>
          <w:b/>
          <w:bCs/>
        </w:rPr>
      </w:pPr>
      <w:r w:rsidRPr="00AF5FF4">
        <w:rPr>
          <w:rFonts w:ascii="Times New Roman" w:hAnsi="Times New Roman" w:cs="Times New Roman"/>
          <w:b/>
          <w:bCs/>
        </w:rPr>
        <w:t>Example entry:</w:t>
      </w:r>
    </w:p>
    <w:p w14:paraId="38A219E8" w14:textId="77777777" w:rsidR="00EC4A8A" w:rsidRDefault="009549E5" w:rsidP="00267BD9">
      <w:pPr>
        <w:rPr>
          <w:rFonts w:ascii="Times New Roman" w:hAnsi="Times New Roman" w:cs="Times New Roman"/>
          <w:b/>
          <w:bCs/>
        </w:rPr>
      </w:pPr>
      <w:r>
        <w:rPr>
          <w:noProof/>
        </w:rPr>
        <w:drawing>
          <wp:inline distT="0" distB="0" distL="0" distR="0" wp14:anchorId="5CD0831D" wp14:editId="5EFF6751">
            <wp:extent cx="5731510" cy="512445"/>
            <wp:effectExtent l="0" t="0" r="2540" b="1905"/>
            <wp:docPr id="1184510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2445"/>
                    </a:xfrm>
                    <a:prstGeom prst="rect">
                      <a:avLst/>
                    </a:prstGeom>
                    <a:noFill/>
                    <a:ln>
                      <a:noFill/>
                    </a:ln>
                  </pic:spPr>
                </pic:pic>
              </a:graphicData>
            </a:graphic>
          </wp:inline>
        </w:drawing>
      </w:r>
    </w:p>
    <w:p w14:paraId="0B3228D5" w14:textId="62217569" w:rsidR="00267BD9" w:rsidRPr="00267BD9" w:rsidRDefault="00267BD9" w:rsidP="00267BD9">
      <w:pPr>
        <w:rPr>
          <w:rFonts w:ascii="Times New Roman" w:hAnsi="Times New Roman" w:cs="Times New Roman"/>
          <w:b/>
          <w:bCs/>
        </w:rPr>
      </w:pPr>
      <w:r w:rsidRPr="00267BD9">
        <w:rPr>
          <w:rFonts w:ascii="Times New Roman" w:hAnsi="Times New Roman" w:cs="Times New Roman"/>
          <w:b/>
          <w:bCs/>
        </w:rPr>
        <w:t>WAREHOUSE_DETAILS Collection:</w:t>
      </w:r>
    </w:p>
    <w:p w14:paraId="7EBED182" w14:textId="55A0C66E" w:rsidR="00267BD9" w:rsidRDefault="00EC4A8A" w:rsidP="00267BD9">
      <w:pPr>
        <w:rPr>
          <w:rFonts w:ascii="Times New Roman" w:hAnsi="Times New Roman" w:cs="Times New Roman"/>
        </w:rPr>
      </w:pPr>
      <w:r>
        <w:rPr>
          <w:rFonts w:ascii="Times New Roman" w:hAnsi="Times New Roman" w:cs="Times New Roman"/>
        </w:rPr>
        <w:t>Stores</w:t>
      </w:r>
      <w:r w:rsidR="00267BD9" w:rsidRPr="00267BD9">
        <w:rPr>
          <w:rFonts w:ascii="Times New Roman" w:hAnsi="Times New Roman" w:cs="Times New Roman"/>
        </w:rPr>
        <w:t xml:space="preserve"> details about warehouses, including their ID, name, and ZIP code. This collection helps manage the distribution and availability of goods across different warehouses.</w:t>
      </w:r>
    </w:p>
    <w:p w14:paraId="369736E3" w14:textId="77777777" w:rsidR="00EC4A8A" w:rsidRDefault="00EC4A8A" w:rsidP="00267BD9">
      <w:pPr>
        <w:rPr>
          <w:rFonts w:ascii="Times New Roman" w:hAnsi="Times New Roman" w:cs="Times New Roman"/>
          <w:b/>
          <w:bCs/>
          <w:sz w:val="28"/>
          <w:szCs w:val="28"/>
        </w:rPr>
      </w:pPr>
    </w:p>
    <w:p w14:paraId="5011BACA" w14:textId="4F13685A" w:rsidR="00267BD9" w:rsidRPr="00267BD9" w:rsidRDefault="00267BD9" w:rsidP="00267BD9">
      <w:pPr>
        <w:rPr>
          <w:rFonts w:ascii="Times New Roman" w:hAnsi="Times New Roman" w:cs="Times New Roman"/>
          <w:b/>
          <w:bCs/>
          <w:sz w:val="28"/>
          <w:szCs w:val="28"/>
        </w:rPr>
      </w:pPr>
      <w:r w:rsidRPr="00267BD9">
        <w:rPr>
          <w:rFonts w:ascii="Times New Roman" w:hAnsi="Times New Roman" w:cs="Times New Roman"/>
          <w:b/>
          <w:bCs/>
          <w:sz w:val="28"/>
          <w:szCs w:val="28"/>
        </w:rPr>
        <w:t>Replication for High Availability:</w:t>
      </w:r>
    </w:p>
    <w:p w14:paraId="1A126F55" w14:textId="25DEEBB7" w:rsidR="00267BD9" w:rsidRPr="00267BD9" w:rsidRDefault="00267BD9" w:rsidP="00267BD9">
      <w:pPr>
        <w:rPr>
          <w:rFonts w:ascii="Times New Roman" w:hAnsi="Times New Roman" w:cs="Times New Roman"/>
        </w:rPr>
      </w:pPr>
      <w:r w:rsidRPr="00267BD9">
        <w:rPr>
          <w:rFonts w:ascii="Times New Roman" w:hAnsi="Times New Roman" w:cs="Times New Roman"/>
        </w:rPr>
        <w:t>Objective:</w:t>
      </w:r>
    </w:p>
    <w:p w14:paraId="5045C0A8" w14:textId="77777777" w:rsidR="00267BD9" w:rsidRPr="00267BD9" w:rsidRDefault="00267BD9" w:rsidP="00267BD9">
      <w:pPr>
        <w:rPr>
          <w:rFonts w:ascii="Times New Roman" w:hAnsi="Times New Roman" w:cs="Times New Roman"/>
        </w:rPr>
      </w:pPr>
      <w:r w:rsidRPr="00267BD9">
        <w:rPr>
          <w:rFonts w:ascii="Times New Roman" w:hAnsi="Times New Roman" w:cs="Times New Roman"/>
        </w:rPr>
        <w:t>MongoDB's replication is used to enhance high availability and fault tolerance. Replication maintains multiple copies of data across different servers, ensuring data availability even in the event of node failures.</w:t>
      </w:r>
    </w:p>
    <w:p w14:paraId="63D33A42" w14:textId="74059F66" w:rsidR="00267BD9" w:rsidRPr="00267BD9" w:rsidRDefault="00267BD9" w:rsidP="00267BD9">
      <w:pPr>
        <w:rPr>
          <w:rFonts w:ascii="Times New Roman" w:hAnsi="Times New Roman" w:cs="Times New Roman"/>
        </w:rPr>
      </w:pPr>
      <w:r w:rsidRPr="00267BD9">
        <w:rPr>
          <w:rFonts w:ascii="Times New Roman" w:hAnsi="Times New Roman" w:cs="Times New Roman"/>
        </w:rPr>
        <w:t>Replication Setup:</w:t>
      </w:r>
    </w:p>
    <w:p w14:paraId="49A3DEAB" w14:textId="396EDD14" w:rsidR="00267BD9" w:rsidRDefault="00267BD9" w:rsidP="00267BD9">
      <w:pPr>
        <w:rPr>
          <w:rFonts w:ascii="Times New Roman" w:hAnsi="Times New Roman" w:cs="Times New Roman"/>
        </w:rPr>
      </w:pPr>
      <w:r w:rsidRPr="00267BD9">
        <w:rPr>
          <w:rFonts w:ascii="Times New Roman" w:hAnsi="Times New Roman" w:cs="Times New Roman"/>
        </w:rPr>
        <w:t>The MongoDB sharded cluster includes a configuration server replica set and three shards, each comprising a three-member PSS (Primary-Secondary-Secondary) replica set. This architecture provides redundancy and fault tolerance.</w:t>
      </w:r>
    </w:p>
    <w:p w14:paraId="4F64B053" w14:textId="33CE6D90" w:rsidR="00267BD9" w:rsidRPr="00267BD9" w:rsidRDefault="00267BD9" w:rsidP="00267BD9">
      <w:pPr>
        <w:rPr>
          <w:rFonts w:ascii="Times New Roman" w:hAnsi="Times New Roman" w:cs="Times New Roman"/>
        </w:rPr>
      </w:pPr>
      <w:r w:rsidRPr="00267BD9">
        <w:rPr>
          <w:rFonts w:ascii="Times New Roman" w:hAnsi="Times New Roman" w:cs="Times New Roman"/>
        </w:rPr>
        <w:t>Fault Tolerance:</w:t>
      </w:r>
    </w:p>
    <w:p w14:paraId="16288946" w14:textId="08E3256E" w:rsidR="00267BD9" w:rsidRDefault="00267BD9" w:rsidP="00895EC3">
      <w:pPr>
        <w:rPr>
          <w:rFonts w:ascii="Times New Roman" w:hAnsi="Times New Roman" w:cs="Times New Roman"/>
        </w:rPr>
      </w:pPr>
      <w:r w:rsidRPr="00267BD9">
        <w:rPr>
          <w:rFonts w:ascii="Times New Roman" w:hAnsi="Times New Roman" w:cs="Times New Roman"/>
        </w:rPr>
        <w:t>The replication setup ensures that even if a node fails, data remains available, and the system can continue operations without significant disruptions.</w:t>
      </w:r>
    </w:p>
    <w:p w14:paraId="1BF5495A" w14:textId="6F9FC745" w:rsidR="00E53441" w:rsidRPr="005C395F" w:rsidRDefault="00E53441" w:rsidP="00895EC3">
      <w:pPr>
        <w:rPr>
          <w:rFonts w:ascii="Times New Roman" w:hAnsi="Times New Roman" w:cs="Times New Roman"/>
        </w:rPr>
      </w:pPr>
      <w:r>
        <w:rPr>
          <w:noProof/>
        </w:rPr>
        <w:lastRenderedPageBreak/>
        <w:drawing>
          <wp:inline distT="0" distB="0" distL="0" distR="0" wp14:anchorId="2BCDCB9A" wp14:editId="490654A0">
            <wp:extent cx="5731510" cy="3107055"/>
            <wp:effectExtent l="0" t="0" r="2540" b="0"/>
            <wp:docPr id="986627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38B27553" w14:textId="77777777" w:rsidR="00267BD9" w:rsidRDefault="00267BD9"/>
    <w:p w14:paraId="437802F9" w14:textId="6B756DD3" w:rsidR="009549E5" w:rsidRDefault="009549E5">
      <w:r>
        <w:t>Mongodb replicated slaves can be further used to perform analysis as follows,</w:t>
      </w:r>
    </w:p>
    <w:p w14:paraId="7B2CB934" w14:textId="3DC2320D" w:rsidR="009549E5" w:rsidRDefault="009549E5">
      <w:r>
        <w:rPr>
          <w:noProof/>
        </w:rPr>
        <w:drawing>
          <wp:inline distT="0" distB="0" distL="0" distR="0" wp14:anchorId="604B2552" wp14:editId="75A18571">
            <wp:extent cx="5731510" cy="2058670"/>
            <wp:effectExtent l="0" t="0" r="2540" b="0"/>
            <wp:docPr id="16676283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sectPr w:rsidR="009549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5246A"/>
    <w:multiLevelType w:val="multilevel"/>
    <w:tmpl w:val="61C6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01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7F"/>
    <w:rsid w:val="00124A35"/>
    <w:rsid w:val="00127ED2"/>
    <w:rsid w:val="00267BD9"/>
    <w:rsid w:val="00383562"/>
    <w:rsid w:val="005B1D7F"/>
    <w:rsid w:val="00895EC3"/>
    <w:rsid w:val="009549E5"/>
    <w:rsid w:val="00E53441"/>
    <w:rsid w:val="00EC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0688"/>
  <w15:chartTrackingRefBased/>
  <w15:docId w15:val="{51DA57FA-35B3-47C5-A04E-1A5074B9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D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407</Words>
  <Characters>2558</Characters>
  <Application>Microsoft Office Word</Application>
  <DocSecurity>0</DocSecurity>
  <Lines>57</Lines>
  <Paragraphs>29</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shrjoshi5@outlook.com</dc:creator>
  <cp:keywords/>
  <dc:description/>
  <cp:lastModifiedBy>shrjoshi5@outlook.com</cp:lastModifiedBy>
  <cp:revision>7</cp:revision>
  <dcterms:created xsi:type="dcterms:W3CDTF">2023-11-24T11:33:00Z</dcterms:created>
  <dcterms:modified xsi:type="dcterms:W3CDTF">2023-11-28T04:59:00Z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2ce150485d09762e3cfc927219abc06d3590d770af35e421d07c41661ac6d6d7</vt:lpwstr>
  </property>
</Properties>
</file>