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F4D79"/>
          <w:sz w:val="28"/>
          <w:szCs w:val="28"/>
        </w:rPr>
        <w:t xml:space="preserve">Fully Offline Multimodal RAG System with Cross-Modal Retrieval</w:t>
      </w:r>
    </w:p>
    <w:p>
      <w:pPr>
        <w:spacing w:after="60"/>
      </w:pPr>
    </w:p>
    <w:p>
      <w:pPr>
        <w:spacing w:after="40"/>
        <w:jc w:val="center"/>
      </w:pPr>
      <w:r>
        <w:rPr>
          <w:rFonts w:ascii="Times New Roman" w:cs="Times New Roman" w:eastAsia="Times New Roman" w:hAnsi="Times New Roman"/>
          <w:sz w:val="17"/>
          <w:szCs w:val="17"/>
        </w:rPr>
        <w:t xml:space="preserve">Dr. Granty Regina Elwin J.</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rPr>
        <w:t xml:space="preserve">Pranav M</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rPr>
        <w:t xml:space="preserve">Sahul Hameed B</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rPr>
        <w:t xml:space="preserve">Pramod Karthikeyan P</w:t>
      </w:r>
    </w:p>
    <w:p>
      <w:pPr>
        <w:spacing w:after="40"/>
        <w:jc w:val="center"/>
      </w:pPr>
      <w:r>
        <w:rPr>
          <w:rFonts w:ascii="Times New Roman" w:cs="Times New Roman" w:eastAsia="Times New Roman" w:hAnsi="Times New Roman"/>
          <w:sz w:val="17"/>
          <w:szCs w:val="17"/>
        </w:rPr>
        <w:t xml:space="preserve">Head of the Department, Computer Science and Engineering</w:t>
      </w:r>
    </w:p>
    <w:p>
      <w:pPr>
        <w:spacing w:after="40"/>
        <w:jc w:val="center"/>
      </w:pPr>
      <w:r>
        <w:rPr>
          <w:rFonts w:ascii="Times New Roman" w:cs="Times New Roman" w:eastAsia="Times New Roman" w:hAnsi="Times New Roman"/>
          <w:sz w:val="17"/>
          <w:szCs w:val="17"/>
        </w:rPr>
        <w:t xml:space="preserve">Sri Krishna College of Engineering and Technology</w:t>
      </w:r>
      <w:r>
        <w:rPr>
          <w:rFonts w:ascii="Times New Roman" w:cs="Times New Roman" w:eastAsia="Times New Roman" w:hAnsi="Times New Roman"/>
          <w:sz w:val="17"/>
          <w:szCs w:val="17"/>
        </w:rPr>
        <w:t xml:space="preserve">     </w:t>
      </w:r>
      <w:r>
        <w:rPr>
          <w:rFonts w:ascii="Times New Roman" w:cs="Times New Roman" w:eastAsia="Times New Roman" w:hAnsi="Times New Roman"/>
          <w:sz w:val="17"/>
          <w:szCs w:val="17"/>
        </w:rPr>
        <w:t xml:space="preserve">Sri Krishna College of Technology, Coimbatore, India</w:t>
      </w:r>
    </w:p>
    <w:p>
      <w:pPr>
        <w:spacing w:after="120"/>
        <w:jc w:val="center"/>
      </w:pPr>
      <w:r>
        <w:rPr>
          <w:rFonts w:ascii="Times New Roman" w:cs="Times New Roman" w:eastAsia="Times New Roman" w:hAnsi="Times New Roman"/>
          <w:sz w:val="17"/>
          <w:szCs w:val="17"/>
        </w:rPr>
        <w:t xml:space="preserve">cseskct226@gmail.com    cseskct251@gmail.com    cseskct225@gmail.com</w:t>
      </w:r>
    </w:p>
    <w:p>
      <w:pPr>
        <w:spacing w:after="60"/>
      </w:pPr>
    </w:p>
    <w:p>
      <w:pPr>
        <w:spacing w:after="120" w:before="0" w:line="2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Organizations in national security, judiciary, and healthcare handle sensitive documents, images, and audio that cannot be processed through cloud-based AI due to privacy constraints. Existing RAG systems depend on external APIs and lack multimodal support. This paper presents a fully offline multimodal RAG system that accepts PDFs, images, and audio, performs cross-modal retrieval through a unified FAISS vector index, and generates answers using a local LLM. The pipeline employs CLIP (ViT-B/32), MiniLM-L6-v2, and Whisper.cpp as modality-specific encoders, with late-fusion reranking and Ollama's Llama 3 8B for generation. Evaluated on Apple M2 hardware, the system achieves 87.6% top-5 accuracy on mixed-modality benchmarks with sub-4-second query latency, representing the first system to unify text, image, and audio retrieval with cross-modal capabilities in an entirely offline setting.</w:t>
      </w:r>
    </w:p>
    <w:p>
      <w:pPr>
        <w:spacing w:after="120" w:before="0" w:line="276"/>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RAG, Retrieval-Augmented Generation, Multimodal AI, Offline LLM, FAISS, CLIP, Whisper, Cross-Modal Retrieval, Air-Gapped Systems, Vector Store, Ollama.</w:t>
      </w:r>
    </w:p>
    <w:p>
      <w:pPr>
        <w:spacing w:after="120" w:before="280"/>
        <w:jc w:val="center"/>
      </w:pPr>
      <w:r>
        <w:rPr>
          <w:rFonts w:ascii="Times New Roman" w:cs="Times New Roman" w:eastAsia="Times New Roman" w:hAnsi="Times New Roman"/>
          <w:b/>
          <w:bCs/>
          <w:sz w:val="22"/>
          <w:szCs w:val="22"/>
        </w:rPr>
        <w:t xml:space="preserve">I. INTRODUCTION</w:t>
      </w:r>
    </w:p>
    <w:p>
      <w:pPr>
        <w:spacing w:after="120" w:before="0" w:line="276"/>
        <w:ind w:firstLine="360"/>
        <w:jc w:val="both"/>
      </w:pPr>
      <w:r>
        <w:rPr>
          <w:rFonts w:ascii="Times New Roman" w:cs="Times New Roman" w:eastAsia="Times New Roman" w:hAnsi="Times New Roman"/>
          <w:sz w:val="20"/>
          <w:szCs w:val="20"/>
        </w:rPr>
        <w:t xml:space="preserve">The usage of Retrieval-Augmented Generation is a common practice in applied natural language processing. This paper suggests that it is important to let the language models generate answers based not only on the parameters they were trained against but on external knowledge. It is achieved through the separation of the retrieval mechanism from the generation model. The updates of the existing RAG documents are easy and don't require additional training.</w:t>
      </w:r>
    </w:p>
    <w:p>
      <w:pPr>
        <w:spacing w:after="120" w:before="0" w:line="276"/>
        <w:jc w:val="both"/>
      </w:pPr>
      <w:r>
        <w:rPr>
          <w:rFonts w:ascii="Times New Roman" w:cs="Times New Roman" w:eastAsia="Times New Roman" w:hAnsi="Times New Roman"/>
          <w:sz w:val="20"/>
          <w:szCs w:val="20"/>
        </w:rPr>
        <w:t xml:space="preserve">Both of these properties are appreciated by enterprises and big institutions. Nonetheless, current RAG systems have one significant security vulnerability because of their reliance on cloud-based language models, external embedding APIs, and internet connected vector databases. Data transmission via the internet is not recommended and usually against the law, especially when it comes to sensitive data processing, for example, in case of military intelligence, prison records management or hospital patient records.</w:t>
      </w:r>
    </w:p>
    <w:p>
      <w:pPr>
        <w:spacing w:after="120" w:before="0" w:line="276"/>
        <w:jc w:val="both"/>
      </w:pPr>
      <w:r>
        <w:rPr>
          <w:rFonts w:ascii="Times New Roman" w:cs="Times New Roman" w:eastAsia="Times New Roman" w:hAnsi="Times New Roman"/>
          <w:sz w:val="20"/>
          <w:szCs w:val="20"/>
        </w:rPr>
        <w:t xml:space="preserve">Current RAG systems are unimodal which is one of the major disadvantages. Most of the currently existing RAG systems are text-based. In reality, organizations willing to build their knowledge repository based on documents, videos, and other media should process each mode individually. For instance, military briefing contains both textual and visual information. Previous RAG systems would deal with each modality individually which requires additional work to correlate information from different sources.</w:t>
      </w:r>
    </w:p>
    <w:p>
      <w:pPr>
        <w:spacing w:after="120" w:before="0" w:line="276"/>
        <w:jc w:val="both"/>
      </w:pPr>
      <w:r>
        <w:rPr>
          <w:rFonts w:ascii="Times New Roman" w:cs="Times New Roman" w:eastAsia="Times New Roman" w:hAnsi="Times New Roman"/>
          <w:sz w:val="20"/>
          <w:szCs w:val="20"/>
        </w:rPr>
        <w:t xml:space="preserve">In this paper, we describe a novel RAG system, which has two main features: it is able to perform all the computations offline and using standard computer hardware. The multimodal aspect allows performing cross-modal retrieval if needed. When the system is queried by a text-based question, it also becomes possible to find corresponding images or audio files using search terms.</w:t>
      </w:r>
    </w:p>
    <w:p>
      <w:pPr>
        <w:spacing w:after="120" w:before="0" w:line="276"/>
        <w:jc w:val="both"/>
      </w:pPr>
      <w:r>
        <w:rPr>
          <w:rFonts w:ascii="Times New Roman" w:cs="Times New Roman" w:eastAsia="Times New Roman" w:hAnsi="Times New Roman"/>
          <w:sz w:val="20"/>
          <w:szCs w:val="20"/>
        </w:rPr>
        <w:t xml:space="preserve">The remaining part of the paper is organized as follows: sections II and III are devoted to related work and problem respectively, while the goals are given in Section IV. Literature is explored in Section V, and current system is described in Section VI, while the proposed system is discussed in Section VII. Sections VIII and IX contain the architecture of the system and its pipeline respectively. Methodology is explained in Section X, and the design of databases is shown in Section XI. Section XII is devoted to cross-modal retrieval, and LLM integration is described in Section XIII. The results of experiments are given in section XIV. In Sections XV and XVI, the discussion of the advantages of the system, and the constraints, respectively. Possible improvements are listed in Section XVII, and the conclusion is provided in Section XVIII.</w:t>
      </w:r>
    </w:p>
    <w:p>
      <w:pPr>
        <w:spacing w:after="120" w:before="280"/>
        <w:jc w:val="center"/>
      </w:pPr>
      <w:r>
        <w:rPr>
          <w:rFonts w:ascii="Times New Roman" w:cs="Times New Roman" w:eastAsia="Times New Roman" w:hAnsi="Times New Roman"/>
          <w:b/>
          <w:bCs/>
          <w:sz w:val="22"/>
          <w:szCs w:val="22"/>
        </w:rPr>
        <w:t xml:space="preserve">II. BACKGROUND AND MOTIVATION</w:t>
      </w:r>
    </w:p>
    <w:p>
      <w:pPr>
        <w:spacing w:after="120" w:before="0" w:line="276"/>
        <w:ind w:firstLine="360"/>
        <w:jc w:val="both"/>
      </w:pPr>
      <w:r>
        <w:rPr>
          <w:rFonts w:ascii="Times New Roman" w:cs="Times New Roman" w:eastAsia="Times New Roman" w:hAnsi="Times New Roman"/>
          <w:sz w:val="20"/>
          <w:szCs w:val="20"/>
        </w:rPr>
        <w:t xml:space="preserve">With the advent of large language models (LLMs), many applications of artificial intelligence that involve querying documents were developed. Thanks to LangChain, LlamaIndex, and Azure AI Search, it became much easier to build retrieval-augmented generation (RAG) systems, but still, they all require cloud services for their industrial use. The recent surge of LLMs with the introduction of the Llama and Mistral families made it possible to perform generation tasks locally for the first time, but most RAG systems only operate with texts.</w:t>
      </w:r>
    </w:p>
    <w:p>
      <w:pPr>
        <w:spacing w:after="120" w:before="0" w:line="276"/>
        <w:jc w:val="both"/>
      </w:pPr>
      <w:r>
        <w:rPr>
          <w:rFonts w:ascii="Times New Roman" w:cs="Times New Roman" w:eastAsia="Times New Roman" w:hAnsi="Times New Roman"/>
          <w:sz w:val="20"/>
          <w:szCs w:val="20"/>
        </w:rPr>
        <w:t xml:space="preserve">The field of multi-modal AI is currently experiencing a similar development, both in terms of capabilities and use cases. CLIP demonstrated the possibility to embed text and images in one shared space via contrastive pre-training.</w:t>
      </w:r>
    </w:p>
    <w:p>
      <w:pPr>
        <w:spacing w:after="120" w:before="0" w:line="276"/>
        <w:jc w:val="both"/>
      </w:pPr>
      <w:r>
        <w:rPr>
          <w:rFonts w:ascii="Times New Roman" w:cs="Times New Roman" w:eastAsia="Times New Roman" w:hAnsi="Times New Roman"/>
          <w:sz w:val="20"/>
          <w:szCs w:val="20"/>
        </w:rPr>
        <w:t xml:space="preserve">Whisper showed that the same engineering approach can be applied to speech recognition to achieve perfect accuracy, while still being small enough to run on-device. However, there is no work that combines vision, text, and speech modalities in a retrieval system that operates locally.</w:t>
      </w:r>
    </w:p>
    <w:p>
      <w:pPr>
        <w:spacing w:after="120" w:before="0" w:line="276"/>
        <w:jc w:val="both"/>
      </w:pPr>
      <w:r>
        <w:rPr>
          <w:rFonts w:ascii="Times New Roman" w:cs="Times New Roman" w:eastAsia="Times New Roman" w:hAnsi="Times New Roman"/>
          <w:sz w:val="20"/>
          <w:szCs w:val="20"/>
        </w:rPr>
        <w:t xml:space="preserve">This is important because there was no one pre-existing framework capable of executing an offline pipeline for production purposes for text, images, and speech. Moreover, there was no research that leveraged cross-modal retrieval, and lastly, there were no benchmarks for such a pipeline at all. This research solves all of the above problems.</w:t>
      </w:r>
    </w:p>
    <w:p>
      <w:pPr>
        <w:spacing w:after="120" w:before="280"/>
        <w:jc w:val="center"/>
      </w:pPr>
      <w:r>
        <w:rPr>
          <w:rFonts w:ascii="Times New Roman" w:cs="Times New Roman" w:eastAsia="Times New Roman" w:hAnsi="Times New Roman"/>
          <w:b/>
          <w:bCs/>
          <w:sz w:val="22"/>
          <w:szCs w:val="22"/>
        </w:rPr>
        <w:t xml:space="preserve">III. PROBLEM STATEMENT</w:t>
      </w:r>
    </w:p>
    <w:p>
      <w:pPr>
        <w:spacing w:after="120" w:before="0" w:line="276"/>
        <w:ind w:firstLine="360"/>
        <w:jc w:val="both"/>
      </w:pPr>
      <w:r>
        <w:rPr>
          <w:rFonts w:ascii="Times New Roman" w:cs="Times New Roman" w:eastAsia="Times New Roman" w:hAnsi="Times New Roman"/>
          <w:sz w:val="20"/>
          <w:szCs w:val="20"/>
        </w:rPr>
        <w:t xml:space="preserve">Adaptive businesses process information in different formats, such as PDF, DOCX, images, photos, and audio frames. The problems connected with this type of data processing are:</w:t>
      </w:r>
    </w:p>
    <w:p>
      <w:pPr>
        <w:spacing w:after="60" w:line="276"/>
        <w:ind w:left="720" w:hanging="360"/>
      </w:pPr>
      <w:r>
        <w:rPr>
          <w:rFonts w:ascii="Times New Roman" w:cs="Times New Roman" w:eastAsia="Times New Roman" w:hAnsi="Times New Roman"/>
          <w:sz w:val="20"/>
          <w:szCs w:val="20"/>
        </w:rPr>
        <w:t xml:space="preserve">•  The current frameworks need to leverage cloud-based storage for both data and inference, which is not always desirable for sensitive information.</w:t>
      </w:r>
    </w:p>
    <w:p>
      <w:pPr>
        <w:spacing w:after="60" w:line="276"/>
        <w:ind w:left="720" w:hanging="360"/>
      </w:pPr>
      <w:r>
        <w:rPr>
          <w:rFonts w:ascii="Times New Roman" w:cs="Times New Roman" w:eastAsia="Times New Roman" w:hAnsi="Times New Roman"/>
          <w:sz w:val="20"/>
          <w:szCs w:val="20"/>
        </w:rPr>
        <w:t xml:space="preserve">•  Current frameworks lack multi-modal capabilities, as they are separate for text, images, and audio.</w:t>
      </w:r>
    </w:p>
    <w:p>
      <w:pPr>
        <w:spacing w:after="60" w:line="276"/>
        <w:ind w:left="720" w:hanging="360"/>
      </w:pPr>
      <w:r>
        <w:rPr>
          <w:rFonts w:ascii="Times New Roman" w:cs="Times New Roman" w:eastAsia="Times New Roman" w:hAnsi="Times New Roman"/>
          <w:sz w:val="20"/>
          <w:szCs w:val="20"/>
        </w:rPr>
        <w:t xml:space="preserve">•  There are no text-based queries for image and audio search.</w:t>
      </w:r>
    </w:p>
    <w:p>
      <w:pPr>
        <w:spacing w:after="60" w:line="276"/>
        <w:ind w:left="720" w:hanging="360"/>
      </w:pPr>
      <w:r>
        <w:rPr>
          <w:rFonts w:ascii="Times New Roman" w:cs="Times New Roman" w:eastAsia="Times New Roman" w:hAnsi="Times New Roman"/>
          <w:sz w:val="20"/>
          <w:szCs w:val="20"/>
        </w:rPr>
        <w:t xml:space="preserve">•  It is necessary to use GPUs in order to implement the approaches to run them on a personal computer.</w:t>
      </w:r>
    </w:p>
    <w:p>
      <w:pPr>
        <w:spacing w:after="60" w:line="276"/>
        <w:ind w:left="720" w:hanging="360"/>
      </w:pPr>
      <w:r>
        <w:rPr>
          <w:rFonts w:ascii="Times New Roman" w:cs="Times New Roman" w:eastAsia="Times New Roman" w:hAnsi="Times New Roman"/>
          <w:sz w:val="20"/>
          <w:szCs w:val="20"/>
        </w:rPr>
        <w:t xml:space="preserve">•  Though the approaches have acceptable latencies, they still take more than 5 seconds to perform end-to-end inferences.</w:t>
      </w:r>
    </w:p>
    <w:p>
      <w:pPr>
        <w:spacing w:after="120" w:before="0" w:line="276"/>
        <w:jc w:val="both"/>
      </w:pPr>
      <w:r>
        <w:rPr>
          <w:rFonts w:ascii="Times New Roman" w:cs="Times New Roman" w:eastAsia="Times New Roman" w:hAnsi="Times New Roman"/>
          <w:sz w:val="20"/>
          <w:szCs w:val="20"/>
        </w:rPr>
        <w:t xml:space="preserve">This approach solves all these issues by: (1) offering end-to-end processing on a personal computer through an open-source library, through simplification of the FAISS index and allowing multimodal search, as well as guaranteeing that the M2 cache is empty prior to moving into active mode. Also, with little effort Mac will be able to do it.</w:t>
      </w:r>
    </w:p>
    <w:p>
      <w:pPr>
        <w:spacing w:after="120" w:before="280"/>
        <w:jc w:val="center"/>
      </w:pPr>
      <w:r>
        <w:rPr>
          <w:rFonts w:ascii="Times New Roman" w:cs="Times New Roman" w:eastAsia="Times New Roman" w:hAnsi="Times New Roman"/>
          <w:b/>
          <w:bCs/>
          <w:sz w:val="22"/>
          <w:szCs w:val="22"/>
        </w:rPr>
        <w:t xml:space="preserve">IV. OBJECTIVES OF THE PROPOSED SYSTEM</w:t>
      </w:r>
    </w:p>
    <w:p>
      <w:pPr>
        <w:spacing w:after="120" w:before="0" w:line="276"/>
        <w:ind w:firstLine="360"/>
        <w:jc w:val="both"/>
      </w:pPr>
      <w:r>
        <w:rPr>
          <w:rFonts w:ascii="Times New Roman" w:cs="Times New Roman" w:eastAsia="Times New Roman" w:hAnsi="Times New Roman"/>
          <w:sz w:val="20"/>
          <w:szCs w:val="20"/>
        </w:rPr>
        <w:t xml:space="preserve">The goal of this project is to implement, run and evaluate an offline RAG approach that would be able to search for documents in multiple locations and provide the answers based on these documents without using any network connection. Also, the goals include:</w:t>
      </w:r>
    </w:p>
    <w:p>
      <w:pPr>
        <w:spacing w:after="60" w:line="276"/>
        <w:ind w:left="720" w:hanging="360"/>
      </w:pPr>
      <w:r>
        <w:rPr>
          <w:rFonts w:ascii="Times New Roman" w:cs="Times New Roman" w:eastAsia="Times New Roman" w:hAnsi="Times New Roman"/>
          <w:sz w:val="20"/>
          <w:szCs w:val="20"/>
        </w:rPr>
        <w:t xml:space="preserve">•  The goal is to create the ingestion pipeline for generic documents (PDF, DOCX/image, audio) that is data agnostic, where PyMuPDF is used for PDFs, and python-docx or Tesseract OCR + CLIP is used for images, while Whisper.cpp is used for audio.</w:t>
      </w:r>
    </w:p>
    <w:p>
      <w:pPr>
        <w:spacing w:after="60" w:line="276"/>
        <w:ind w:left="720" w:hanging="360"/>
      </w:pPr>
      <w:r>
        <w:rPr>
          <w:rFonts w:ascii="Times New Roman" w:cs="Times New Roman" w:eastAsia="Times New Roman" w:hAnsi="Times New Roman"/>
          <w:sz w:val="20"/>
          <w:szCs w:val="20"/>
        </w:rPr>
        <w:t xml:space="preserve">•  In order to build a common embedding space capable of capturing the semantic similarity among different modalities, leveraging CLIP (ViT-B/32) and MiniLM-L6-v2, by transforming all the inputs into.</w:t>
      </w:r>
    </w:p>
    <w:p>
      <w:pPr>
        <w:spacing w:after="60" w:line="276"/>
        <w:ind w:left="720" w:hanging="360"/>
      </w:pPr>
      <w:r>
        <w:rPr>
          <w:rFonts w:ascii="Times New Roman" w:cs="Times New Roman" w:eastAsia="Times New Roman" w:hAnsi="Times New Roman"/>
          <w:sz w:val="20"/>
          <w:szCs w:val="20"/>
        </w:rPr>
        <w:t xml:space="preserve">•  The aim was to develop an offline document retrieval index using the FAISS IVF_FLAT + SQLite metadata database approach, with all processes done locally.</w:t>
      </w:r>
    </w:p>
    <w:p>
      <w:pPr>
        <w:spacing w:after="60" w:line="276"/>
        <w:ind w:left="720" w:hanging="360"/>
      </w:pPr>
      <w:r>
        <w:rPr>
          <w:rFonts w:ascii="Times New Roman" w:cs="Times New Roman" w:eastAsia="Times New Roman" w:hAnsi="Times New Roman"/>
          <w:sz w:val="20"/>
          <w:szCs w:val="20"/>
        </w:rPr>
        <w:t xml:space="preserve">•  Scoring across all indexed media types in a cross-modal late-fusion system.</w:t>
      </w:r>
    </w:p>
    <w:p>
      <w:pPr>
        <w:spacing w:after="60" w:line="276"/>
        <w:ind w:left="720" w:hanging="360"/>
      </w:pPr>
      <w:r>
        <w:rPr>
          <w:rFonts w:ascii="Times New Roman" w:cs="Times New Roman" w:eastAsia="Times New Roman" w:hAnsi="Times New Roman"/>
          <w:sz w:val="20"/>
          <w:szCs w:val="20"/>
        </w:rPr>
        <w:t xml:space="preserve">•  A local large language model (LLM) inference system (Llama 3 8B/Mistral 7B via Ollama) can be used for grounded answers.</w:t>
      </w:r>
    </w:p>
    <w:p>
      <w:pPr>
        <w:spacing w:after="60" w:line="276"/>
        <w:ind w:left="720" w:hanging="360"/>
      </w:pPr>
      <w:r>
        <w:rPr>
          <w:rFonts w:ascii="Times New Roman" w:cs="Times New Roman" w:eastAsia="Times New Roman" w:hAnsi="Times New Roman"/>
          <w:sz w:val="20"/>
          <w:szCs w:val="20"/>
        </w:rPr>
        <w:t xml:space="preserve">•  The development of an offline web interface through React 18 + FastAPI deployed at localhost.</w:t>
      </w:r>
    </w:p>
    <w:p>
      <w:pPr>
        <w:spacing w:after="120" w:before="280"/>
        <w:jc w:val="center"/>
      </w:pPr>
      <w:r>
        <w:rPr>
          <w:rFonts w:ascii="Times New Roman" w:cs="Times New Roman" w:eastAsia="Times New Roman" w:hAnsi="Times New Roman"/>
          <w:b/>
          <w:bCs/>
          <w:sz w:val="22"/>
          <w:szCs w:val="22"/>
        </w:rPr>
        <w:t xml:space="preserve">V. LITERATURE REVIEW</w:t>
      </w:r>
    </w:p>
    <w:p>
      <w:pPr>
        <w:spacing w:after="120" w:before="0" w:line="276"/>
        <w:ind w:firstLine="360"/>
        <w:jc w:val="both"/>
      </w:pPr>
      <w:r>
        <w:rPr>
          <w:rFonts w:ascii="Times New Roman" w:cs="Times New Roman" w:eastAsia="Times New Roman" w:hAnsi="Times New Roman"/>
          <w:sz w:val="20"/>
          <w:szCs w:val="20"/>
        </w:rPr>
        <w:t xml:space="preserve">REALM [1] was the first technique that adopted end-to-end differentiable retrieval-augmented pre-training. This was presented by Guu et al. REALM mainly relies on text, thus it requires cloud-scale computing and there is no offline deployment and multimodal retrieval support for REALM.</w:t>
      </w:r>
    </w:p>
    <w:p>
      <w:pPr>
        <w:spacing w:after="120" w:before="0" w:line="276"/>
        <w:jc w:val="both"/>
      </w:pPr>
      <w:r>
        <w:rPr>
          <w:rFonts w:ascii="Times New Roman" w:cs="Times New Roman" w:eastAsia="Times New Roman" w:hAnsi="Times New Roman"/>
          <w:sz w:val="20"/>
          <w:szCs w:val="20"/>
        </w:rPr>
        <w:t xml:space="preserve">CLIP [2] by Radford et al. showed that pre-training image-text pairs through contrastive loss leads to models that encode semantically similar images and text in the same embedding space. The CLIP is basically an encoder model without retrieval pipeline and generation.</w:t>
      </w:r>
    </w:p>
    <w:p>
      <w:pPr>
        <w:spacing w:after="120" w:before="0" w:line="276"/>
        <w:jc w:val="both"/>
      </w:pPr>
      <w:r>
        <w:rPr>
          <w:rFonts w:ascii="Times New Roman" w:cs="Times New Roman" w:eastAsia="Times New Roman" w:hAnsi="Times New Roman"/>
          <w:sz w:val="20"/>
          <w:szCs w:val="20"/>
        </w:rPr>
        <w:t xml:space="preserve">Whisper [3], a transformer-based automatic speech recognition (ASR) model was proposed by Radford et al. Whisper can generate transcripts of almost human-like quality and it is deployable for offline application using Whisper.cpp. There is no retrieval and semantic search involved in Whisper since it generates its own transcripts.</w:t>
      </w:r>
    </w:p>
    <w:p>
      <w:pPr>
        <w:spacing w:after="120" w:before="0" w:line="276"/>
        <w:jc w:val="both"/>
      </w:pPr>
      <w:r>
        <w:rPr>
          <w:rFonts w:ascii="Times New Roman" w:cs="Times New Roman" w:eastAsia="Times New Roman" w:hAnsi="Times New Roman"/>
          <w:sz w:val="20"/>
          <w:szCs w:val="20"/>
        </w:rPr>
        <w:t xml:space="preserve">Multimodal RAG with text and image searching has been suggested by Chen et al. [4] in a work without considering audio modality and cross-modal query support due to the cloud API availability assumption.</w:t>
      </w:r>
    </w:p>
    <w:p>
      <w:pPr>
        <w:spacing w:after="120" w:before="0" w:line="276"/>
        <w:jc w:val="both"/>
      </w:pPr>
      <w:r>
        <w:rPr>
          <w:rFonts w:ascii="Times New Roman" w:cs="Times New Roman" w:eastAsia="Times New Roman" w:hAnsi="Times New Roman"/>
          <w:sz w:val="20"/>
          <w:szCs w:val="20"/>
        </w:rPr>
        <w:t xml:space="preserve">FAISS, as stated by Johnson et al., is an approach to search through billions of similar data using just local computing equipment with no need for any other hardware or software components. The research is purely focused on single-modality indexing without any mechanism of fusion between modality-specific indices.</w:t>
      </w:r>
    </w:p>
    <w:p>
      <w:pPr>
        <w:spacing w:after="120" w:before="0" w:line="276"/>
        <w:jc w:val="both"/>
      </w:pPr>
      <w:r>
        <w:rPr>
          <w:rFonts w:ascii="Times New Roman" w:cs="Times New Roman" w:eastAsia="Times New Roman" w:hAnsi="Times New Roman"/>
          <w:sz w:val="20"/>
          <w:szCs w:val="20"/>
        </w:rPr>
        <w:t xml:space="preserve">Based on the conducted survey, one can see that no fully offline system that will combine multimodal indexing with cross-dimensional queries exists. Such kind of problem is aimed to be solved here.</w:t>
      </w:r>
    </w:p>
    <w:p>
      <w:pPr>
        <w:spacing w:after="120" w:before="280"/>
        <w:jc w:val="center"/>
      </w:pPr>
      <w:r>
        <w:rPr>
          <w:rFonts w:ascii="Times New Roman" w:cs="Times New Roman" w:eastAsia="Times New Roman" w:hAnsi="Times New Roman"/>
          <w:b/>
          <w:bCs/>
          <w:sz w:val="22"/>
          <w:szCs w:val="22"/>
        </w:rPr>
        <w:t xml:space="preserve">VI. EXISTING SYSTEM</w:t>
      </w:r>
    </w:p>
    <w:p>
      <w:pPr>
        <w:spacing w:after="120" w:before="0" w:line="276"/>
        <w:ind w:firstLine="360"/>
        <w:jc w:val="both"/>
      </w:pPr>
      <w:r>
        <w:rPr>
          <w:rFonts w:ascii="Times New Roman" w:cs="Times New Roman" w:eastAsia="Times New Roman" w:hAnsi="Times New Roman"/>
          <w:sz w:val="20"/>
          <w:szCs w:val="20"/>
        </w:rPr>
        <w:t xml:space="preserve">There are three different categories of multimodal document querying, and all of them have a number of problems. This is how the current situation looks like.</w:t>
      </w:r>
    </w:p>
    <w:p>
      <w:pPr>
        <w:spacing w:after="120" w:before="0" w:line="276"/>
        <w:jc w:val="both"/>
      </w:pPr>
      <w:r>
        <w:rPr>
          <w:rFonts w:ascii="Times New Roman" w:cs="Times New Roman" w:eastAsia="Times New Roman" w:hAnsi="Times New Roman"/>
          <w:sz w:val="20"/>
          <w:szCs w:val="20"/>
        </w:rPr>
        <w:t xml:space="preserve">Although Cloud RAG (LangChain + OpenAI, Azure AI Search, and others) provides great precision in searching, it wraps an internet connection, transmits the query content to third-party servers for processing, and has high prices per query.</w:t>
      </w:r>
    </w:p>
    <w:p>
      <w:pPr>
        <w:spacing w:after="120" w:before="0" w:line="276"/>
        <w:jc w:val="both"/>
      </w:pPr>
      <w:r>
        <w:rPr>
          <w:rFonts w:ascii="Times New Roman" w:cs="Times New Roman" w:eastAsia="Times New Roman" w:hAnsi="Times New Roman"/>
          <w:sz w:val="20"/>
          <w:szCs w:val="20"/>
        </w:rPr>
        <w:t xml:space="preserve">Almost all document intelligence applications on the market, like Adobe Acrobat AI and Microsoft Copilot, do not analyze images and sounds but need access to the internet to find related documents.</w:t>
      </w:r>
    </w:p>
    <w:p>
      <w:pPr>
        <w:spacing w:after="120" w:before="0" w:line="276"/>
        <w:jc w:val="both"/>
      </w:pPr>
      <w:r>
        <w:rPr>
          <w:rFonts w:ascii="Times New Roman" w:cs="Times New Roman" w:eastAsia="Times New Roman" w:hAnsi="Times New Roman"/>
          <w:sz w:val="20"/>
          <w:szCs w:val="20"/>
        </w:rPr>
        <w:t xml:space="preserve">Analysis methods that utilize ad-hoc searches and correlation need to conduct each separate search for relevant documents in different archives, which consumes time and cannot be scaled.</w:t>
      </w:r>
    </w:p>
    <w:p>
      <w:pPr>
        <w:spacing w:after="120" w:before="0" w:line="276"/>
        <w:jc w:val="both"/>
      </w:pPr>
      <w:r>
        <w:rPr>
          <w:rFonts w:ascii="Times New Roman" w:cs="Times New Roman" w:eastAsia="Times New Roman" w:hAnsi="Times New Roman"/>
          <w:sz w:val="20"/>
          <w:szCs w:val="20"/>
        </w:rPr>
        <w:t xml:space="preserve">Although attempts were made to integrate a search function, limitations become even greater due to the lack of a single index for such data types as text, image, and audio.</w:t>
      </w:r>
    </w:p>
    <w:p>
      <w:pPr>
        <w:spacing w:after="120" w:before="280"/>
        <w:jc w:val="center"/>
      </w:pPr>
      <w:r>
        <w:rPr>
          <w:rFonts w:ascii="Times New Roman" w:cs="Times New Roman" w:eastAsia="Times New Roman" w:hAnsi="Times New Roman"/>
          <w:b/>
          <w:bCs/>
          <w:sz w:val="22"/>
          <w:szCs w:val="22"/>
        </w:rPr>
        <w:t xml:space="preserve">VII. PROPOSED SYSTEM</w:t>
      </w:r>
    </w:p>
    <w:p>
      <w:pPr>
        <w:spacing w:after="120" w:before="0" w:line="276"/>
        <w:ind w:firstLine="360"/>
        <w:jc w:val="both"/>
      </w:pPr>
      <w:r>
        <w:rPr>
          <w:rFonts w:ascii="Times New Roman" w:cs="Times New Roman" w:eastAsia="Times New Roman" w:hAnsi="Times New Roman"/>
          <w:sz w:val="20"/>
          <w:szCs w:val="20"/>
        </w:rPr>
        <w:t xml:space="preserve">A six-module pipeline has been introduced that allows analyzing offline heterogeneous corpora and conducting cross-modal search with local LLM-based generation. Offline web interface returns the user an answer to the question and sources, as well as text/image queries.</w:t>
      </w:r>
    </w:p>
    <w:p>
      <w:pPr>
        <w:spacing w:after="120" w:before="0" w:line="276"/>
        <w:jc w:val="both"/>
      </w:pPr>
      <w:r>
        <w:rPr>
          <w:rFonts w:ascii="Times New Roman" w:cs="Times New Roman" w:eastAsia="Times New Roman" w:hAnsi="Times New Roman"/>
          <w:sz w:val="20"/>
          <w:szCs w:val="20"/>
        </w:rPr>
        <w:t xml:space="preserve">Embedding space common for all modes is the distinctive feature of the approach. According to the report, a 768-D embedding is contained in every text and image, thus allowing to find similar objects. When you submit a text query regarding budget allocation, an image of the bar chart with the nearest CLIP embedding will be provided.</w:t>
      </w:r>
    </w:p>
    <w:p>
      <w:pPr>
        <w:spacing w:after="120" w:before="0" w:line="276"/>
        <w:jc w:val="both"/>
      </w:pPr>
      <w:r>
        <w:rPr>
          <w:rFonts w:ascii="Times New Roman" w:cs="Times New Roman" w:eastAsia="Times New Roman" w:hAnsi="Times New Roman"/>
          <w:sz w:val="20"/>
          <w:szCs w:val="20"/>
        </w:rPr>
        <w:t xml:space="preserve">The first 20 candidates selected in the search operation are scored using the cross-encoder reranker. This is accomplished via individual searches and scoring for each of the candidates. LLM receives the top-5 candidates and produces an answer that contains the numbers of references to the sources. All operations are performed locally and do not require any internet connection.</w:t>
      </w:r>
    </w:p>
    <w:p>
      <w:pPr>
        <w:spacing w:after="120" w:before="280"/>
        <w:jc w:val="center"/>
      </w:pPr>
      <w:r>
        <w:rPr>
          <w:rFonts w:ascii="Times New Roman" w:cs="Times New Roman" w:eastAsia="Times New Roman" w:hAnsi="Times New Roman"/>
          <w:b/>
          <w:bCs/>
          <w:sz w:val="22"/>
          <w:szCs w:val="22"/>
        </w:rPr>
        <w:t xml:space="preserve">VIII. SYSTEM ARCHITECTURE</w:t>
      </w:r>
    </w:p>
    <w:p>
      <w:pPr>
        <w:spacing w:after="120" w:before="0" w:line="276"/>
        <w:ind w:firstLine="360"/>
        <w:jc w:val="both"/>
      </w:pPr>
      <w:r>
        <w:rPr>
          <w:rFonts w:ascii="Times New Roman" w:cs="Times New Roman" w:eastAsia="Times New Roman" w:hAnsi="Times New Roman"/>
          <w:sz w:val="20"/>
          <w:szCs w:val="20"/>
        </w:rPr>
        <w:t xml:space="preserve">It largely operates on the following three layers: ingestion, index and retrieval/generation.</w:t>
      </w:r>
    </w:p>
    <w:p>
      <w:pPr>
        <w:spacing w:after="100" w:before="200"/>
        <w:jc w:val="left"/>
      </w:pPr>
      <w:r>
        <w:rPr>
          <w:rFonts w:ascii="Times New Roman" w:cs="Times New Roman" w:eastAsia="Times New Roman" w:hAnsi="Times New Roman"/>
          <w:i/>
          <w:iCs/>
          <w:sz w:val="20"/>
          <w:szCs w:val="20"/>
        </w:rPr>
        <w:t xml:space="preserve">A. Ingestion Layer</w:t>
      </w:r>
    </w:p>
    <w:p>
      <w:pPr>
        <w:spacing w:after="120" w:before="0" w:line="276"/>
        <w:jc w:val="both"/>
      </w:pPr>
      <w:r>
        <w:rPr>
          <w:rFonts w:ascii="Times New Roman" w:cs="Times New Roman" w:eastAsia="Times New Roman" w:hAnsi="Times New Roman"/>
          <w:sz w:val="20"/>
          <w:szCs w:val="20"/>
        </w:rPr>
        <w:t xml:space="preserve">Text extraction from the documents using PyMuPDF and python-docx and image processing using Tesseract OCR and CLIP, both being performed in parallel. Whisper.cpp transcription of audio into timestamps. Normalized values for each chunk include 512 tokens with 64 token overlap.</w:t>
      </w:r>
    </w:p>
    <w:p>
      <w:pPr>
        <w:spacing w:after="100" w:before="200"/>
        <w:jc w:val="left"/>
      </w:pPr>
      <w:r>
        <w:rPr>
          <w:rFonts w:ascii="Times New Roman" w:cs="Times New Roman" w:eastAsia="Times New Roman" w:hAnsi="Times New Roman"/>
          <w:i/>
          <w:iCs/>
          <w:sz w:val="20"/>
          <w:szCs w:val="20"/>
        </w:rPr>
        <w:t xml:space="preserve">B. Index Layer</w:t>
      </w:r>
    </w:p>
    <w:p>
      <w:pPr>
        <w:spacing w:after="120" w:before="0" w:line="276"/>
        <w:jc w:val="both"/>
      </w:pPr>
      <w:r>
        <w:rPr>
          <w:rFonts w:ascii="Times New Roman" w:cs="Times New Roman" w:eastAsia="Times New Roman" w:hAnsi="Times New Roman"/>
          <w:sz w:val="20"/>
          <w:szCs w:val="20"/>
        </w:rPr>
        <w:t xml:space="preserve">FAISS IVF_FLAT index consists of all embeddings, irrespective of the modality while the source path, modify, page/timestamp and chunk content are stored in SQLite. Around 30 MB of disk space is enough for an index with 10,000 chunks.</w:t>
      </w:r>
    </w:p>
    <w:p>
      <w:pPr>
        <w:spacing w:after="100" w:before="200"/>
        <w:jc w:val="left"/>
      </w:pPr>
      <w:r>
        <w:rPr>
          <w:rFonts w:ascii="Times New Roman" w:cs="Times New Roman" w:eastAsia="Times New Roman" w:hAnsi="Times New Roman"/>
          <w:i/>
          <w:iCs/>
          <w:sz w:val="20"/>
          <w:szCs w:val="20"/>
        </w:rPr>
        <w:t xml:space="preserve">C. Retrieval and Generation Layer</w:t>
      </w:r>
    </w:p>
    <w:p>
      <w:pPr>
        <w:spacing w:after="120" w:before="0" w:line="276"/>
        <w:jc w:val="both"/>
      </w:pPr>
      <w:r>
        <w:rPr>
          <w:rFonts w:ascii="Times New Roman" w:cs="Times New Roman" w:eastAsia="Times New Roman" w:hAnsi="Times New Roman"/>
          <w:sz w:val="20"/>
          <w:szCs w:val="20"/>
        </w:rPr>
        <w:t xml:space="preserve">Search operations on embeddings give the top-20 results while the top-5 candidates from FAISS are scored using the cross-encoder in the LLM context. FastAPI generates the grounded question, Ollama serves the LLM and React delivers the LLM with citations.</w:t>
      </w:r>
    </w:p>
    <w:p>
      <w:pPr>
        <w:spacing w:after="120" w:before="280"/>
        <w:jc w:val="center"/>
      </w:pPr>
      <w:r>
        <w:rPr>
          <w:rFonts w:ascii="Times New Roman" w:cs="Times New Roman" w:eastAsia="Times New Roman" w:hAnsi="Times New Roman"/>
          <w:b/>
          <w:bCs/>
          <w:sz w:val="22"/>
          <w:szCs w:val="22"/>
        </w:rPr>
        <w:t xml:space="preserve">IX. SYSTEM MODULES</w:t>
      </w:r>
    </w:p>
    <w:p>
      <w:pPr>
        <w:spacing w:after="100" w:before="200"/>
        <w:jc w:val="left"/>
      </w:pPr>
      <w:r>
        <w:rPr>
          <w:rFonts w:ascii="Times New Roman" w:cs="Times New Roman" w:eastAsia="Times New Roman" w:hAnsi="Times New Roman"/>
          <w:i/>
          <w:iCs/>
          <w:sz w:val="20"/>
          <w:szCs w:val="20"/>
        </w:rPr>
        <w:t xml:space="preserve">A. Module 1: Document Ingestion and Preprocessing</w:t>
      </w:r>
    </w:p>
    <w:p>
      <w:pPr>
        <w:spacing w:after="120" w:before="0" w:line="276"/>
        <w:jc w:val="both"/>
      </w:pPr>
      <w:r>
        <w:rPr>
          <w:rFonts w:ascii="Times New Roman" w:cs="Times New Roman" w:eastAsia="Times New Roman" w:hAnsi="Times New Roman"/>
          <w:sz w:val="20"/>
          <w:szCs w:val="20"/>
        </w:rPr>
        <w:t xml:space="preserve">Normalizes and processes all file formats, such as PDF, DOCX, images, and audio, by turning them into chunk objects with metadata and modality tags, making sure to log any possible processing event that might occur multiple times.</w:t>
      </w:r>
    </w:p>
    <w:p>
      <w:pPr>
        <w:spacing w:after="100" w:before="200"/>
        <w:jc w:val="left"/>
      </w:pPr>
      <w:r>
        <w:rPr>
          <w:rFonts w:ascii="Times New Roman" w:cs="Times New Roman" w:eastAsia="Times New Roman" w:hAnsi="Times New Roman"/>
          <w:i/>
          <w:iCs/>
          <w:sz w:val="20"/>
          <w:szCs w:val="20"/>
        </w:rPr>
        <w:t xml:space="preserve">B. Module 2: Multimodal Embedding Engine</w:t>
      </w:r>
    </w:p>
    <w:p>
      <w:pPr>
        <w:spacing w:after="120" w:before="0" w:line="276"/>
        <w:jc w:val="both"/>
      </w:pPr>
      <w:r>
        <w:rPr>
          <w:rFonts w:ascii="Times New Roman" w:cs="Times New Roman" w:eastAsia="Times New Roman" w:hAnsi="Times New Roman"/>
          <w:sz w:val="20"/>
          <w:szCs w:val="20"/>
        </w:rPr>
        <w:t xml:space="preserve">All chunk objects will be processed in batches of 64 and encoded to 768-dimensional vectors with MiniLM (text) or CLIP (images) models and will be L2-normalized for cosine similarity through an inner product.</w:t>
      </w:r>
    </w:p>
    <w:p>
      <w:pPr>
        <w:spacing w:after="100" w:before="200"/>
        <w:jc w:val="left"/>
      </w:pPr>
      <w:r>
        <w:rPr>
          <w:rFonts w:ascii="Times New Roman" w:cs="Times New Roman" w:eastAsia="Times New Roman" w:hAnsi="Times New Roman"/>
          <w:i/>
          <w:iCs/>
          <w:sz w:val="20"/>
          <w:szCs w:val="20"/>
        </w:rPr>
        <w:t xml:space="preserve">C. Module 3: Offline Vector Store and Index</w:t>
      </w:r>
    </w:p>
    <w:p>
      <w:pPr>
        <w:spacing w:after="120" w:before="0" w:line="276"/>
        <w:jc w:val="both"/>
      </w:pPr>
      <w:r>
        <w:rPr>
          <w:rFonts w:ascii="Times New Roman" w:cs="Times New Roman" w:eastAsia="Times New Roman" w:hAnsi="Times New Roman"/>
          <w:sz w:val="20"/>
          <w:szCs w:val="20"/>
        </w:rPr>
        <w:t xml:space="preserve">Built up the FAISS index (IVF_FLAT or IVF_PQ, depending on how many chunks we have under 100k) and the SQLite database of the metadata about the chunk, doing index updates using a staging-commit method to make the process atomic.</w:t>
      </w:r>
    </w:p>
    <w:p>
      <w:pPr>
        <w:spacing w:after="100" w:before="200"/>
        <w:jc w:val="left"/>
      </w:pPr>
      <w:r>
        <w:rPr>
          <w:rFonts w:ascii="Times New Roman" w:cs="Times New Roman" w:eastAsia="Times New Roman" w:hAnsi="Times New Roman"/>
          <w:i/>
          <w:iCs/>
          <w:sz w:val="20"/>
          <w:szCs w:val="20"/>
        </w:rPr>
        <w:t xml:space="preserve">D. Module 4: Cross-Modal Retrieval Engine</w:t>
      </w:r>
    </w:p>
    <w:p>
      <w:pPr>
        <w:spacing w:after="120" w:before="0" w:line="276"/>
        <w:jc w:val="both"/>
      </w:pPr>
      <w:r>
        <w:rPr>
          <w:rFonts w:ascii="Times New Roman" w:cs="Times New Roman" w:eastAsia="Times New Roman" w:hAnsi="Times New Roman"/>
          <w:sz w:val="20"/>
          <w:szCs w:val="20"/>
        </w:rPr>
        <w:t xml:space="preserve">Answered the question; read the question into the encoder and selected 20 nearest neighbors from FAISS, then queried backwards through the cross-encoder, which finds relevant documents in any form without neglecting any modality.</w:t>
      </w:r>
    </w:p>
    <w:p>
      <w:pPr>
        <w:spacing w:after="100" w:before="200"/>
        <w:jc w:val="left"/>
      </w:pPr>
      <w:r>
        <w:rPr>
          <w:rFonts w:ascii="Times New Roman" w:cs="Times New Roman" w:eastAsia="Times New Roman" w:hAnsi="Times New Roman"/>
          <w:i/>
          <w:iCs/>
          <w:sz w:val="20"/>
          <w:szCs w:val="20"/>
        </w:rPr>
        <w:t xml:space="preserve">E. Module 5: LLM Answers</w:t>
      </w:r>
    </w:p>
    <w:p>
      <w:pPr>
        <w:spacing w:after="120" w:before="0" w:line="276"/>
        <w:jc w:val="both"/>
      </w:pPr>
      <w:r>
        <w:rPr>
          <w:rFonts w:ascii="Times New Roman" w:cs="Times New Roman" w:eastAsia="Times New Roman" w:hAnsi="Times New Roman"/>
          <w:sz w:val="20"/>
          <w:szCs w:val="20"/>
        </w:rPr>
        <w:t xml:space="preserve">Connected with the Ollama HTTP API in order to run grounded generation queries. The models used for this purpose are Llama 3 8B (4-bit quantised, taking 4.7GB on the M2) and Mistral 7B (the backup model).</w:t>
      </w:r>
    </w:p>
    <w:p>
      <w:pPr>
        <w:spacing w:after="100" w:before="200"/>
        <w:jc w:val="left"/>
      </w:pPr>
      <w:r>
        <w:rPr>
          <w:rFonts w:ascii="Times New Roman" w:cs="Times New Roman" w:eastAsia="Times New Roman" w:hAnsi="Times New Roman"/>
          <w:i/>
          <w:iCs/>
          <w:sz w:val="20"/>
          <w:szCs w:val="20"/>
        </w:rPr>
        <w:t xml:space="preserve">F. Module 6: User Interface and APIs</w:t>
      </w:r>
    </w:p>
    <w:p>
      <w:pPr>
        <w:spacing w:after="120" w:before="0" w:line="276"/>
        <w:jc w:val="both"/>
      </w:pPr>
      <w:r>
        <w:rPr>
          <w:rFonts w:ascii="Times New Roman" w:cs="Times New Roman" w:eastAsia="Times New Roman" w:hAnsi="Times New Roman"/>
          <w:sz w:val="20"/>
          <w:szCs w:val="20"/>
        </w:rPr>
        <w:t xml:space="preserve">There are endpoints like /ingest, /query, and /status provided by the FastAPI backend for React 18. Users are able to perform file uploads, query or see results with citations without having network requirements.</w:t>
      </w:r>
    </w:p>
    <w:p>
      <w:pPr>
        <w:spacing w:after="120" w:before="280"/>
        <w:jc w:val="center"/>
      </w:pPr>
      <w:r>
        <w:rPr>
          <w:rFonts w:ascii="Times New Roman" w:cs="Times New Roman" w:eastAsia="Times New Roman" w:hAnsi="Times New Roman"/>
          <w:b/>
          <w:bCs/>
          <w:sz w:val="22"/>
          <w:szCs w:val="22"/>
        </w:rPr>
        <w:t xml:space="preserve">X. METHODOLOGY</w:t>
      </w:r>
    </w:p>
    <w:p>
      <w:pPr>
        <w:spacing w:after="100" w:before="200"/>
        <w:jc w:val="left"/>
      </w:pPr>
      <w:r>
        <w:rPr>
          <w:rFonts w:ascii="Times New Roman" w:cs="Times New Roman" w:eastAsia="Times New Roman" w:hAnsi="Times New Roman"/>
          <w:i/>
          <w:iCs/>
          <w:sz w:val="20"/>
          <w:szCs w:val="20"/>
        </w:rPr>
        <w:t xml:space="preserve">A. Embedding Alignment Strategy</w:t>
      </w:r>
    </w:p>
    <w:p>
      <w:pPr>
        <w:spacing w:after="120" w:before="0" w:line="276"/>
        <w:jc w:val="both"/>
      </w:pPr>
      <w:r>
        <w:rPr>
          <w:rFonts w:ascii="Times New Roman" w:cs="Times New Roman" w:eastAsia="Times New Roman" w:hAnsi="Times New Roman"/>
          <w:sz w:val="20"/>
          <w:szCs w:val="20"/>
        </w:rPr>
        <w:t xml:space="preserve">Using the linear projections of CLIP and MiniLM embedding spaces, it is possible to differentiate positive (512-d) and negative (256-b) image-text pairs in the projected space from the rest. The training of the projection layers occurs face-to-face and is paused during deployment.</w:t>
      </w:r>
    </w:p>
    <w:p>
      <w:pPr>
        <w:spacing w:after="100" w:before="200"/>
        <w:jc w:val="left"/>
      </w:pPr>
      <w:r>
        <w:rPr>
          <w:rFonts w:ascii="Times New Roman" w:cs="Times New Roman" w:eastAsia="Times New Roman" w:hAnsi="Times New Roman"/>
          <w:i/>
          <w:iCs/>
          <w:sz w:val="20"/>
          <w:szCs w:val="20"/>
        </w:rPr>
        <w:t xml:space="preserve">B. Late Fusion Reranking</w:t>
      </w:r>
    </w:p>
    <w:p>
      <w:pPr>
        <w:spacing w:after="120" w:before="0" w:line="276"/>
        <w:jc w:val="both"/>
      </w:pPr>
      <w:r>
        <w:rPr>
          <w:rFonts w:ascii="Times New Roman" w:cs="Times New Roman" w:eastAsia="Times New Roman" w:hAnsi="Times New Roman"/>
          <w:sz w:val="20"/>
          <w:szCs w:val="20"/>
        </w:rPr>
        <w:t xml:space="preserve">The final score is a sum of FAISS similarity (weight = 0.4), cross-encoder relevance (weight = 0.5), and modality diversity bonus (weight = 0.1).</w:t>
      </w:r>
    </w:p>
    <w:p>
      <w:pPr>
        <w:spacing w:after="80" w:before="160"/>
        <w:jc w:val="center"/>
      </w:pPr>
      <w:r>
        <w:rPr>
          <w:rFonts w:ascii="Times New Roman" w:cs="Times New Roman" w:eastAsia="Times New Roman" w:hAnsi="Times New Roman"/>
          <w:b/>
          <w:bCs/>
          <w:sz w:val="17"/>
          <w:szCs w:val="17"/>
        </w:rPr>
        <w:t xml:space="preserve">TABLE I</w:t>
      </w:r>
    </w:p>
    <w:p>
      <w:pPr>
        <w:spacing w:after="80" w:before="160"/>
        <w:jc w:val="center"/>
      </w:pPr>
      <w:r>
        <w:rPr>
          <w:rFonts w:ascii="Times New Roman" w:cs="Times New Roman" w:eastAsia="Times New Roman" w:hAnsi="Times New Roman"/>
          <w:b/>
          <w:bCs/>
          <w:sz w:val="17"/>
          <w:szCs w:val="17"/>
        </w:rPr>
        <w:t xml:space="preserve">LATE FUSION SCORING WEIGHTS</w:t>
      </w:r>
    </w:p>
    <w:tbl>
      <w:tblPr>
        <w:tblW w:type="dxa" w:w="5000"/>
        <w:tblBorders>
          <w:top w:val="single" w:color="000000" w:sz="1"/>
          <w:left w:val="single" w:color="000000" w:sz="1"/>
          <w:bottom w:val="single" w:color="000000" w:sz="1"/>
          <w:right w:val="single" w:color="000000" w:sz="1"/>
          <w:insideH w:val="single" w:color="000000" w:sz="1"/>
          <w:insideV w:val="single" w:color="000000" w:sz="1"/>
        </w:tblBorders>
      </w:tblPr>
      <w:tblGrid>
        <w:gridCol w:w="3200"/>
        <w:gridCol w:w="1800"/>
      </w:tblGrid>
      <w:tr>
        <w:tc>
          <w:tcPr>
            <w:tcW w:type="dxa" w:w="3200"/>
          </w:tcPr>
          <w:p>
            <w:pPr>
              <w:spacing w:after="40" w:before="40"/>
            </w:pPr>
            <w:r>
              <w:rPr>
                <w:rFonts w:ascii="Times New Roman" w:cs="Times New Roman" w:eastAsia="Times New Roman" w:hAnsi="Times New Roman"/>
                <w:b/>
                <w:bCs/>
                <w:sz w:val="17"/>
                <w:szCs w:val="17"/>
              </w:rPr>
              <w:t xml:space="preserve">Component</w:t>
            </w:r>
          </w:p>
        </w:tc>
        <w:tc>
          <w:tcPr>
            <w:tcW w:type="dxa" w:w="1800"/>
          </w:tcPr>
          <w:p>
            <w:pPr>
              <w:spacing w:after="40" w:before="40"/>
            </w:pPr>
            <w:r>
              <w:rPr>
                <w:rFonts w:ascii="Times New Roman" w:cs="Times New Roman" w:eastAsia="Times New Roman" w:hAnsi="Times New Roman"/>
                <w:b/>
                <w:bCs/>
                <w:sz w:val="17"/>
                <w:szCs w:val="17"/>
              </w:rPr>
              <w:t xml:space="preserve">Weight</w:t>
            </w:r>
          </w:p>
        </w:tc>
      </w:tr>
      <w:tr>
        <w:tc>
          <w:tcPr>
            <w:tcW w:type="dxa" w:w="3200"/>
          </w:tcPr>
          <w:p>
            <w:pPr>
              <w:spacing w:after="40" w:before="40"/>
            </w:pPr>
            <w:r>
              <w:rPr>
                <w:rFonts w:ascii="Times New Roman" w:cs="Times New Roman" w:eastAsia="Times New Roman" w:hAnsi="Times New Roman"/>
                <w:b w:val="false"/>
                <w:bCs w:val="false"/>
                <w:sz w:val="17"/>
                <w:szCs w:val="17"/>
              </w:rPr>
              <w:t xml:space="preserve">FAISS similarity</w:t>
            </w:r>
          </w:p>
        </w:tc>
        <w:tc>
          <w:tcPr>
            <w:tcW w:type="dxa" w:w="1800"/>
          </w:tcPr>
          <w:p>
            <w:pPr>
              <w:spacing w:after="40" w:before="40"/>
            </w:pPr>
            <w:r>
              <w:rPr>
                <w:rFonts w:ascii="Times New Roman" w:cs="Times New Roman" w:eastAsia="Times New Roman" w:hAnsi="Times New Roman"/>
                <w:b w:val="false"/>
                <w:bCs w:val="false"/>
                <w:sz w:val="17"/>
                <w:szCs w:val="17"/>
              </w:rPr>
              <w:t xml:space="preserve">0.4</w:t>
            </w:r>
          </w:p>
        </w:tc>
      </w:tr>
      <w:tr>
        <w:tc>
          <w:tcPr>
            <w:tcW w:type="dxa" w:w="3200"/>
          </w:tcPr>
          <w:p>
            <w:pPr>
              <w:spacing w:after="40" w:before="40"/>
            </w:pPr>
            <w:r>
              <w:rPr>
                <w:rFonts w:ascii="Times New Roman" w:cs="Times New Roman" w:eastAsia="Times New Roman" w:hAnsi="Times New Roman"/>
                <w:b w:val="false"/>
                <w:bCs w:val="false"/>
                <w:sz w:val="17"/>
                <w:szCs w:val="17"/>
              </w:rPr>
              <w:t xml:space="preserve">Cross-encoder relevance</w:t>
            </w:r>
          </w:p>
        </w:tc>
        <w:tc>
          <w:tcPr>
            <w:tcW w:type="dxa" w:w="1800"/>
          </w:tcPr>
          <w:p>
            <w:pPr>
              <w:spacing w:after="40" w:before="40"/>
            </w:pPr>
            <w:r>
              <w:rPr>
                <w:rFonts w:ascii="Times New Roman" w:cs="Times New Roman" w:eastAsia="Times New Roman" w:hAnsi="Times New Roman"/>
                <w:b w:val="false"/>
                <w:bCs w:val="false"/>
                <w:sz w:val="17"/>
                <w:szCs w:val="17"/>
              </w:rPr>
              <w:t xml:space="preserve">0.5</w:t>
            </w:r>
          </w:p>
        </w:tc>
      </w:tr>
      <w:tr>
        <w:tc>
          <w:tcPr>
            <w:tcW w:type="dxa" w:w="3200"/>
          </w:tcPr>
          <w:p>
            <w:pPr>
              <w:spacing w:after="40" w:before="40"/>
            </w:pPr>
            <w:r>
              <w:rPr>
                <w:rFonts w:ascii="Times New Roman" w:cs="Times New Roman" w:eastAsia="Times New Roman" w:hAnsi="Times New Roman"/>
                <w:b w:val="false"/>
                <w:bCs w:val="false"/>
                <w:sz w:val="17"/>
                <w:szCs w:val="17"/>
              </w:rPr>
              <w:t xml:space="preserve">Modality diversity bonus</w:t>
            </w:r>
          </w:p>
        </w:tc>
        <w:tc>
          <w:tcPr>
            <w:tcW w:type="dxa" w:w="1800"/>
          </w:tcPr>
          <w:p>
            <w:pPr>
              <w:spacing w:after="40" w:before="40"/>
            </w:pPr>
            <w:r>
              <w:rPr>
                <w:rFonts w:ascii="Times New Roman" w:cs="Times New Roman" w:eastAsia="Times New Roman" w:hAnsi="Times New Roman"/>
                <w:b w:val="false"/>
                <w:bCs w:val="false"/>
                <w:sz w:val="17"/>
                <w:szCs w:val="17"/>
              </w:rPr>
              <w:t xml:space="preserve">0.1</w:t>
            </w:r>
          </w:p>
        </w:tc>
      </w:tr>
    </w:tbl>
    <w:p>
      <w:pPr>
        <w:spacing w:after="60"/>
      </w:pPr>
    </w:p>
    <w:p>
      <w:pPr>
        <w:spacing w:after="100" w:before="200"/>
        <w:jc w:val="left"/>
      </w:pPr>
      <w:r>
        <w:rPr>
          <w:rFonts w:ascii="Times New Roman" w:cs="Times New Roman" w:eastAsia="Times New Roman" w:hAnsi="Times New Roman"/>
          <w:i/>
          <w:iCs/>
          <w:sz w:val="20"/>
          <w:szCs w:val="20"/>
        </w:rPr>
        <w:t xml:space="preserve">C. Offline Deployment</w:t>
      </w:r>
    </w:p>
    <w:p>
      <w:pPr>
        <w:spacing w:after="120" w:before="0" w:line="276"/>
        <w:jc w:val="both"/>
      </w:pPr>
      <w:r>
        <w:rPr>
          <w:rFonts w:ascii="Times New Roman" w:cs="Times New Roman" w:eastAsia="Times New Roman" w:hAnsi="Times New Roman"/>
          <w:sz w:val="20"/>
          <w:szCs w:val="20"/>
        </w:rPr>
        <w:t xml:space="preserve">The downloading of all model weights (5.4GB in total) occurs at initialization, and the system doesn't require any further network connections. React frontend consists of the static assets bundle that weighs approximately 2.4MB.</w:t>
      </w:r>
    </w:p>
    <w:p>
      <w:pPr>
        <w:spacing w:after="100" w:before="200"/>
        <w:jc w:val="left"/>
      </w:pPr>
      <w:r>
        <w:rPr>
          <w:rFonts w:ascii="Times New Roman" w:cs="Times New Roman" w:eastAsia="Times New Roman" w:hAnsi="Times New Roman"/>
          <w:i/>
          <w:iCs/>
          <w:sz w:val="20"/>
          <w:szCs w:val="20"/>
        </w:rPr>
        <w:t xml:space="preserve">D. Testing</w:t>
      </w:r>
    </w:p>
    <w:p>
      <w:pPr>
        <w:spacing w:after="120" w:before="0" w:line="276"/>
        <w:jc w:val="both"/>
      </w:pPr>
      <w:r>
        <w:rPr>
          <w:rFonts w:ascii="Times New Roman" w:cs="Times New Roman" w:eastAsia="Times New Roman" w:hAnsi="Times New Roman"/>
          <w:sz w:val="20"/>
          <w:szCs w:val="20"/>
        </w:rPr>
        <w:t xml:space="preserve">Prior to integration, the modules were tested individually, based on 500 labeled queries compared with 200 multi-modality documents and 100 test queries on M2 hardware.</w:t>
      </w:r>
    </w:p>
    <w:p>
      <w:pPr>
        <w:spacing w:after="120" w:before="280"/>
        <w:jc w:val="center"/>
      </w:pPr>
      <w:r>
        <w:rPr>
          <w:rFonts w:ascii="Times New Roman" w:cs="Times New Roman" w:eastAsia="Times New Roman" w:hAnsi="Times New Roman"/>
          <w:b/>
          <w:bCs/>
          <w:sz w:val="22"/>
          <w:szCs w:val="22"/>
        </w:rPr>
        <w:t xml:space="preserve">XI. DATABASE DESIGN</w:t>
      </w:r>
    </w:p>
    <w:p>
      <w:pPr>
        <w:spacing w:after="120" w:before="0" w:line="276"/>
        <w:ind w:firstLine="360"/>
        <w:jc w:val="both"/>
      </w:pPr>
      <w:r>
        <w:rPr>
          <w:rFonts w:ascii="Times New Roman" w:cs="Times New Roman" w:eastAsia="Times New Roman" w:hAnsi="Times New Roman"/>
          <w:sz w:val="20"/>
          <w:szCs w:val="20"/>
        </w:rPr>
        <w:t xml:space="preserve">Metadata Store is designed on the basis of SQLite with the following schema:</w:t>
      </w:r>
    </w:p>
    <w:p>
      <w:pPr>
        <w:spacing w:after="80" w:before="160"/>
        <w:jc w:val="center"/>
      </w:pPr>
      <w:r>
        <w:rPr>
          <w:rFonts w:ascii="Times New Roman" w:cs="Times New Roman" w:eastAsia="Times New Roman" w:hAnsi="Times New Roman"/>
          <w:b/>
          <w:bCs/>
          <w:sz w:val="17"/>
          <w:szCs w:val="17"/>
        </w:rPr>
        <w:t xml:space="preserve">TABLE II</w:t>
      </w:r>
    </w:p>
    <w:p>
      <w:pPr>
        <w:spacing w:after="80" w:before="160"/>
        <w:jc w:val="center"/>
      </w:pPr>
      <w:r>
        <w:rPr>
          <w:rFonts w:ascii="Times New Roman" w:cs="Times New Roman" w:eastAsia="Times New Roman" w:hAnsi="Times New Roman"/>
          <w:b/>
          <w:bCs/>
          <w:sz w:val="17"/>
          <w:szCs w:val="17"/>
        </w:rPr>
        <w:t xml:space="preserve">SQLITE METADATA SCHEMA</w:t>
      </w:r>
    </w:p>
    <w:tbl>
      <w:tblPr>
        <w:tblW w:type="dxa" w:w="9000"/>
        <w:tblBorders>
          <w:top w:val="single" w:color="000000" w:sz="1"/>
          <w:left w:val="single" w:color="000000" w:sz="1"/>
          <w:bottom w:val="single" w:color="000000" w:sz="1"/>
          <w:right w:val="single" w:color="000000" w:sz="1"/>
          <w:insideH w:val="single" w:color="000000" w:sz="1"/>
          <w:insideV w:val="single" w:color="000000" w:sz="1"/>
        </w:tblBorders>
      </w:tblPr>
      <w:tblGrid>
        <w:gridCol w:w="2000"/>
        <w:gridCol w:w="7000"/>
      </w:tblGrid>
      <w:tr>
        <w:tc>
          <w:tcPr>
            <w:tcW w:type="dxa" w:w="2000"/>
          </w:tcPr>
          <w:p>
            <w:pPr>
              <w:spacing w:after="40" w:before="40"/>
            </w:pPr>
            <w:r>
              <w:rPr>
                <w:rFonts w:ascii="Times New Roman" w:cs="Times New Roman" w:eastAsia="Times New Roman" w:hAnsi="Times New Roman"/>
                <w:b/>
                <w:bCs/>
                <w:sz w:val="17"/>
                <w:szCs w:val="17"/>
              </w:rPr>
              <w:t xml:space="preserve">Table</w:t>
            </w:r>
          </w:p>
        </w:tc>
        <w:tc>
          <w:tcPr>
            <w:tcW w:type="dxa" w:w="7000"/>
          </w:tcPr>
          <w:p>
            <w:pPr>
              <w:spacing w:after="40" w:before="40"/>
            </w:pPr>
            <w:r>
              <w:rPr>
                <w:rFonts w:ascii="Times New Roman" w:cs="Times New Roman" w:eastAsia="Times New Roman" w:hAnsi="Times New Roman"/>
                <w:b/>
                <w:bCs/>
                <w:sz w:val="17"/>
                <w:szCs w:val="17"/>
              </w:rPr>
              <w:t xml:space="preserve">Key Columns</w:t>
            </w:r>
          </w:p>
        </w:tc>
      </w:tr>
      <w:tr>
        <w:tc>
          <w:tcPr>
            <w:tcW w:type="dxa" w:w="2000"/>
          </w:tcPr>
          <w:p>
            <w:pPr>
              <w:spacing w:after="40" w:before="40"/>
            </w:pPr>
            <w:r>
              <w:rPr>
                <w:rFonts w:ascii="Times New Roman" w:cs="Times New Roman" w:eastAsia="Times New Roman" w:hAnsi="Times New Roman"/>
                <w:b w:val="false"/>
                <w:bCs w:val="false"/>
                <w:sz w:val="17"/>
                <w:szCs w:val="17"/>
              </w:rPr>
              <w:t xml:space="preserve">chunks</w:t>
            </w:r>
          </w:p>
        </w:tc>
        <w:tc>
          <w:tcPr>
            <w:tcW w:type="dxa" w:w="7000"/>
          </w:tcPr>
          <w:p>
            <w:pPr>
              <w:spacing w:after="40" w:before="40"/>
            </w:pPr>
            <w:r>
              <w:rPr>
                <w:rFonts w:ascii="Times New Roman" w:cs="Times New Roman" w:eastAsia="Times New Roman" w:hAnsi="Times New Roman"/>
                <w:b w:val="false"/>
                <w:bCs w:val="false"/>
                <w:sz w:val="17"/>
                <w:szCs w:val="17"/>
              </w:rPr>
              <w:t xml:space="preserve">chunk_id (PK), faiss_id, source_path, modality, page_number, timestamp_end, chunk_text, ingestion_date</w:t>
            </w:r>
          </w:p>
        </w:tc>
      </w:tr>
      <w:tr>
        <w:tc>
          <w:tcPr>
            <w:tcW w:type="dxa" w:w="2000"/>
          </w:tcPr>
          <w:p>
            <w:pPr>
              <w:spacing w:after="40" w:before="40"/>
            </w:pPr>
            <w:r>
              <w:rPr>
                <w:rFonts w:ascii="Times New Roman" w:cs="Times New Roman" w:eastAsia="Times New Roman" w:hAnsi="Times New Roman"/>
                <w:b w:val="false"/>
                <w:bCs w:val="false"/>
                <w:sz w:val="17"/>
                <w:szCs w:val="17"/>
              </w:rPr>
              <w:t xml:space="preserve">documents</w:t>
            </w:r>
          </w:p>
        </w:tc>
        <w:tc>
          <w:tcPr>
            <w:tcW w:type="dxa" w:w="7000"/>
          </w:tcPr>
          <w:p>
            <w:pPr>
              <w:spacing w:after="40" w:before="40"/>
            </w:pPr>
            <w:r>
              <w:rPr>
                <w:rFonts w:ascii="Times New Roman" w:cs="Times New Roman" w:eastAsia="Times New Roman" w:hAnsi="Times New Roman"/>
                <w:b w:val="false"/>
                <w:bCs w:val="false"/>
                <w:sz w:val="17"/>
                <w:szCs w:val="17"/>
              </w:rPr>
              <w:t xml:space="preserve">doc_id (PK), file_path, file_hash (SHA-256), file_size, modality, chunk_count, last_modified</w:t>
            </w:r>
          </w:p>
        </w:tc>
      </w:tr>
      <w:tr>
        <w:tc>
          <w:tcPr>
            <w:tcW w:type="dxa" w:w="2000"/>
          </w:tcPr>
          <w:p>
            <w:pPr>
              <w:spacing w:after="40" w:before="40"/>
            </w:pPr>
            <w:r>
              <w:rPr>
                <w:rFonts w:ascii="Times New Roman" w:cs="Times New Roman" w:eastAsia="Times New Roman" w:hAnsi="Times New Roman"/>
                <w:b w:val="false"/>
                <w:bCs w:val="false"/>
                <w:sz w:val="17"/>
                <w:szCs w:val="17"/>
              </w:rPr>
              <w:t xml:space="preserve">queries</w:t>
            </w:r>
          </w:p>
        </w:tc>
        <w:tc>
          <w:tcPr>
            <w:tcW w:type="dxa" w:w="7000"/>
          </w:tcPr>
          <w:p>
            <w:pPr>
              <w:spacing w:after="40" w:before="40"/>
            </w:pPr>
            <w:r>
              <w:rPr>
                <w:rFonts w:ascii="Times New Roman" w:cs="Times New Roman" w:eastAsia="Times New Roman" w:hAnsi="Times New Roman"/>
                <w:b w:val="false"/>
                <w:bCs w:val="false"/>
                <w:sz w:val="17"/>
                <w:szCs w:val="17"/>
              </w:rPr>
              <w:t xml:space="preserve">query_id (PK), query_text, query_modality, top_k, llm_response, response_time</w:t>
            </w:r>
          </w:p>
        </w:tc>
      </w:tr>
      <w:tr>
        <w:tc>
          <w:tcPr>
            <w:tcW w:type="dxa" w:w="2000"/>
          </w:tcPr>
          <w:p>
            <w:pPr>
              <w:spacing w:after="40" w:before="40"/>
            </w:pPr>
            <w:r>
              <w:rPr>
                <w:rFonts w:ascii="Times New Roman" w:cs="Times New Roman" w:eastAsia="Times New Roman" w:hAnsi="Times New Roman"/>
                <w:b w:val="false"/>
                <w:bCs w:val="false"/>
                <w:sz w:val="17"/>
                <w:szCs w:val="17"/>
              </w:rPr>
              <w:t xml:space="preserve">projection_config</w:t>
            </w:r>
          </w:p>
        </w:tc>
        <w:tc>
          <w:tcPr>
            <w:tcW w:type="dxa" w:w="7000"/>
          </w:tcPr>
          <w:p>
            <w:pPr>
              <w:spacing w:after="40" w:before="40"/>
            </w:pPr>
            <w:r>
              <w:rPr>
                <w:rFonts w:ascii="Times New Roman" w:cs="Times New Roman" w:eastAsia="Times New Roman" w:hAnsi="Times New Roman"/>
                <w:b w:val="false"/>
                <w:bCs w:val="false"/>
                <w:sz w:val="17"/>
                <w:szCs w:val="17"/>
              </w:rPr>
              <w:t xml:space="preserve">config_id (PK), input_dim, output_dim, model_version, training_date</w:t>
            </w:r>
          </w:p>
        </w:tc>
      </w:tr>
    </w:tbl>
    <w:p>
      <w:pPr>
        <w:spacing w:after="60"/>
      </w:pPr>
    </w:p>
    <w:p>
      <w:pPr>
        <w:spacing w:after="120" w:before="0" w:line="276"/>
        <w:jc w:val="both"/>
      </w:pPr>
      <w:r>
        <w:rPr>
          <w:rFonts w:ascii="Times New Roman" w:cs="Times New Roman" w:eastAsia="Times New Roman" w:hAnsi="Times New Roman"/>
          <w:sz w:val="20"/>
          <w:szCs w:val="20"/>
        </w:rPr>
        <w:t xml:space="preserve">With file hashes that are co-located with the FAISS index and SQLite database and backup of the single entity, incremental ingestion can be effortlessly launched upon file change.</w:t>
      </w:r>
    </w:p>
    <w:p>
      <w:pPr>
        <w:spacing w:after="120" w:before="280"/>
        <w:jc w:val="center"/>
      </w:pPr>
      <w:r>
        <w:rPr>
          <w:rFonts w:ascii="Times New Roman" w:cs="Times New Roman" w:eastAsia="Times New Roman" w:hAnsi="Times New Roman"/>
          <w:b/>
          <w:bCs/>
          <w:sz w:val="22"/>
          <w:szCs w:val="22"/>
        </w:rPr>
        <w:t xml:space="preserve">XII. CROSS-MODAL RETRIEVAL MECHANICS</w:t>
      </w:r>
    </w:p>
    <w:p>
      <w:pPr>
        <w:spacing w:after="120" w:before="0" w:line="276"/>
        <w:ind w:firstLine="360"/>
        <w:jc w:val="both"/>
      </w:pPr>
      <w:r>
        <w:rPr>
          <w:rFonts w:ascii="Times New Roman" w:cs="Times New Roman" w:eastAsia="Times New Roman" w:hAnsi="Times New Roman"/>
          <w:sz w:val="20"/>
          <w:szCs w:val="20"/>
        </w:rPr>
        <w:t xml:space="preserve">The embedding space is used for cross-modal data retrieval. FAISS maps a text query like "satellite imagery of flood damage" into the common space and then retrieves nearest neighbours, which may contain either text or images of the similar kind.</w:t>
      </w:r>
    </w:p>
    <w:p>
      <w:pPr>
        <w:spacing w:after="120" w:before="0" w:line="276"/>
        <w:jc w:val="both"/>
      </w:pPr>
      <w:r>
        <w:rPr>
          <w:rFonts w:ascii="Times New Roman" w:cs="Times New Roman" w:eastAsia="Times New Roman" w:hAnsi="Times New Roman"/>
          <w:sz w:val="20"/>
          <w:szCs w:val="20"/>
        </w:rPr>
        <w:t xml:space="preserve">Image upload will lead to text passage, captions and audio retrieval that are most similar to the CLIP embedding of the image both ways. Instead of using the CLIP text encoder for all texts, we use MiniLM to encode the document-length texts and project them into the common space of CLIP's text embeddings. Using the combination of language models designed specifically for the purpose (captioning vs. document-length text) and projecting them into the common space leads to better retrieval performance than using essentially the same encoder for all text.</w:t>
      </w:r>
    </w:p>
    <w:p>
      <w:pPr>
        <w:spacing w:after="120" w:before="280"/>
        <w:jc w:val="center"/>
      </w:pPr>
      <w:r>
        <w:rPr>
          <w:rFonts w:ascii="Times New Roman" w:cs="Times New Roman" w:eastAsia="Times New Roman" w:hAnsi="Times New Roman"/>
          <w:b/>
          <w:bCs/>
          <w:sz w:val="22"/>
          <w:szCs w:val="22"/>
        </w:rPr>
        <w:t xml:space="preserve">XIII. LLM INTEGRATION</w:t>
      </w:r>
    </w:p>
    <w:p>
      <w:pPr>
        <w:spacing w:after="120" w:before="0" w:line="276"/>
        <w:ind w:firstLine="360"/>
        <w:jc w:val="both"/>
      </w:pPr>
      <w:r>
        <w:rPr>
          <w:rFonts w:ascii="Times New Roman" w:cs="Times New Roman" w:eastAsia="Times New Roman" w:hAnsi="Times New Roman"/>
          <w:sz w:val="20"/>
          <w:szCs w:val="20"/>
        </w:rPr>
        <w:t xml:space="preserve">Using the grounding prompt, the model is encouraged to produce responses exclusively based on the context, explicitly referring to relevant passages by number [N] but failing to supply any context. The user prompt only consists of a sequence of 512 tokens, which are newlined and end with the question. The context length of Llama 3 8B is 8,192 tokens. A budget of 3,100 is reached with five context chunks, which are 5 times bigger than the provided quantity. The context may be restricted to 6,000 tokens with a conservative truncation procedure that is aware of the token. If the outputs are more deterministic, they may be produced with top-p sampling of 0.9 and 0.1 during generation. To prevent the necessity of re-initialization on subsequent queries, the model is kept in memory after cold start.</w:t>
      </w:r>
    </w:p>
    <w:p>
      <w:pPr>
        <w:spacing w:after="120" w:before="280"/>
        <w:jc w:val="center"/>
      </w:pPr>
      <w:r>
        <w:rPr>
          <w:rFonts w:ascii="Times New Roman" w:cs="Times New Roman" w:eastAsia="Times New Roman" w:hAnsi="Times New Roman"/>
          <w:b/>
          <w:bCs/>
          <w:sz w:val="22"/>
          <w:szCs w:val="22"/>
        </w:rPr>
        <w:t xml:space="preserve">XIV. RESULTS AND DISCUSSION</w:t>
      </w:r>
    </w:p>
    <w:p>
      <w:pPr>
        <w:spacing w:after="120" w:before="0" w:line="276"/>
        <w:ind w:firstLine="360"/>
        <w:jc w:val="both"/>
      </w:pPr>
      <w:r>
        <w:rPr>
          <w:rFonts w:ascii="Times New Roman" w:cs="Times New Roman" w:eastAsia="Times New Roman" w:hAnsi="Times New Roman"/>
          <w:sz w:val="20"/>
          <w:szCs w:val="20"/>
        </w:rPr>
        <w:t xml:space="preserve">This setup was used for indexing of 150 documents. 2847 chunks have been indexed, which corresponds to an average of 12 pages (PDF), 30 images and 8 minutes (Audio or Video). We have created 500 questions that were divided into 5 parts.</w:t>
      </w:r>
    </w:p>
    <w:p>
      <w:pPr>
        <w:spacing w:after="80" w:before="160"/>
        <w:jc w:val="center"/>
      </w:pPr>
      <w:r>
        <w:rPr>
          <w:rFonts w:ascii="Times New Roman" w:cs="Times New Roman" w:eastAsia="Times New Roman" w:hAnsi="Times New Roman"/>
          <w:b/>
          <w:bCs/>
          <w:sz w:val="17"/>
          <w:szCs w:val="17"/>
        </w:rPr>
        <w:t xml:space="preserve">TABLE III</w:t>
      </w:r>
    </w:p>
    <w:p>
      <w:pPr>
        <w:spacing w:after="80" w:before="160"/>
        <w:jc w:val="center"/>
      </w:pPr>
      <w:r>
        <w:rPr>
          <w:rFonts w:ascii="Times New Roman" w:cs="Times New Roman" w:eastAsia="Times New Roman" w:hAnsi="Times New Roman"/>
          <w:b/>
          <w:bCs/>
          <w:sz w:val="17"/>
          <w:szCs w:val="17"/>
        </w:rPr>
        <w:t xml:space="preserve">RETRIEVAL ACCURACY BY QUERY TYPE</w:t>
      </w:r>
    </w:p>
    <w:tbl>
      <w:tblPr>
        <w:tblW w:type="dxa" w:w="7000"/>
        <w:tblBorders>
          <w:top w:val="single" w:color="000000" w:sz="1"/>
          <w:left w:val="single" w:color="000000" w:sz="1"/>
          <w:bottom w:val="single" w:color="000000" w:sz="1"/>
          <w:right w:val="single" w:color="000000" w:sz="1"/>
          <w:insideH w:val="single" w:color="000000" w:sz="1"/>
          <w:insideV w:val="single" w:color="000000" w:sz="1"/>
        </w:tblBorders>
      </w:tblPr>
      <w:tblGrid>
        <w:gridCol w:w="2800"/>
        <w:gridCol w:w="1400"/>
        <w:gridCol w:w="2800"/>
      </w:tblGrid>
      <w:tr>
        <w:tc>
          <w:tcPr>
            <w:tcW w:type="dxa" w:w="2800"/>
          </w:tcPr>
          <w:p>
            <w:pPr>
              <w:spacing w:after="40" w:before="40"/>
            </w:pPr>
            <w:r>
              <w:rPr>
                <w:rFonts w:ascii="Times New Roman" w:cs="Times New Roman" w:eastAsia="Times New Roman" w:hAnsi="Times New Roman"/>
                <w:b/>
                <w:bCs/>
                <w:sz w:val="17"/>
                <w:szCs w:val="17"/>
              </w:rPr>
              <w:t xml:space="preserve">Query Type</w:t>
            </w:r>
          </w:p>
        </w:tc>
        <w:tc>
          <w:tcPr>
            <w:tcW w:type="dxa" w:w="1400"/>
          </w:tcPr>
          <w:p>
            <w:pPr>
              <w:spacing w:after="40" w:before="40"/>
            </w:pPr>
            <w:r>
              <w:rPr>
                <w:rFonts w:ascii="Times New Roman" w:cs="Times New Roman" w:eastAsia="Times New Roman" w:hAnsi="Times New Roman"/>
                <w:b/>
                <w:bCs/>
                <w:sz w:val="17"/>
                <w:szCs w:val="17"/>
              </w:rPr>
              <w:t xml:space="preserve">Count</w:t>
            </w:r>
          </w:p>
        </w:tc>
        <w:tc>
          <w:tcPr>
            <w:tcW w:type="dxa" w:w="2800"/>
          </w:tcPr>
          <w:p>
            <w:pPr>
              <w:spacing w:after="40" w:before="40"/>
            </w:pPr>
            <w:r>
              <w:rPr>
                <w:rFonts w:ascii="Times New Roman" w:cs="Times New Roman" w:eastAsia="Times New Roman" w:hAnsi="Times New Roman"/>
                <w:b/>
                <w:bCs/>
                <w:sz w:val="17"/>
                <w:szCs w:val="17"/>
              </w:rPr>
              <w:t xml:space="preserve">Top-5 Accuracy</w:t>
            </w:r>
          </w:p>
        </w:tc>
      </w:tr>
      <w:tr>
        <w:tc>
          <w:tcPr>
            <w:tcW w:type="dxa" w:w="2800"/>
          </w:tcPr>
          <w:p>
            <w:pPr>
              <w:spacing w:after="40" w:before="40"/>
            </w:pPr>
            <w:r>
              <w:rPr>
                <w:rFonts w:ascii="Times New Roman" w:cs="Times New Roman" w:eastAsia="Times New Roman" w:hAnsi="Times New Roman"/>
                <w:b w:val="false"/>
                <w:bCs w:val="false"/>
                <w:sz w:val="17"/>
                <w:szCs w:val="17"/>
              </w:rPr>
              <w:t xml:space="preserve">Text-to-Text</w:t>
            </w:r>
          </w:p>
        </w:tc>
        <w:tc>
          <w:tcPr>
            <w:tcW w:type="dxa" w:w="1400"/>
          </w:tcPr>
          <w:p>
            <w:pPr>
              <w:spacing w:after="40" w:before="40"/>
            </w:pPr>
            <w:r>
              <w:rPr>
                <w:rFonts w:ascii="Times New Roman" w:cs="Times New Roman" w:eastAsia="Times New Roman" w:hAnsi="Times New Roman"/>
                <w:b w:val="false"/>
                <w:bCs w:val="false"/>
                <w:sz w:val="17"/>
                <w:szCs w:val="17"/>
              </w:rPr>
              <w:t xml:space="preserve">200</w:t>
            </w:r>
          </w:p>
        </w:tc>
        <w:tc>
          <w:tcPr>
            <w:tcW w:type="dxa" w:w="2800"/>
          </w:tcPr>
          <w:p>
            <w:pPr>
              <w:spacing w:after="40" w:before="40"/>
            </w:pPr>
            <w:r>
              <w:rPr>
                <w:rFonts w:ascii="Times New Roman" w:cs="Times New Roman" w:eastAsia="Times New Roman" w:hAnsi="Times New Roman"/>
                <w:b w:val="false"/>
                <w:bCs w:val="false"/>
                <w:sz w:val="17"/>
                <w:szCs w:val="17"/>
              </w:rPr>
              <w:t xml:space="preserve">91.5%</w:t>
            </w:r>
          </w:p>
        </w:tc>
      </w:tr>
      <w:tr>
        <w:tc>
          <w:tcPr>
            <w:tcW w:type="dxa" w:w="2800"/>
          </w:tcPr>
          <w:p>
            <w:pPr>
              <w:spacing w:after="40" w:before="40"/>
            </w:pPr>
            <w:r>
              <w:rPr>
                <w:rFonts w:ascii="Times New Roman" w:cs="Times New Roman" w:eastAsia="Times New Roman" w:hAnsi="Times New Roman"/>
                <w:b w:val="false"/>
                <w:bCs w:val="false"/>
                <w:sz w:val="17"/>
                <w:szCs w:val="17"/>
              </w:rPr>
              <w:t xml:space="preserve">Text-to-Image</w:t>
            </w:r>
          </w:p>
        </w:tc>
        <w:tc>
          <w:tcPr>
            <w:tcW w:type="dxa" w:w="1400"/>
          </w:tcPr>
          <w:p>
            <w:pPr>
              <w:spacing w:after="40" w:before="40"/>
            </w:pPr>
            <w:r>
              <w:rPr>
                <w:rFonts w:ascii="Times New Roman" w:cs="Times New Roman" w:eastAsia="Times New Roman" w:hAnsi="Times New Roman"/>
                <w:b w:val="false"/>
                <w:bCs w:val="false"/>
                <w:sz w:val="17"/>
                <w:szCs w:val="17"/>
              </w:rPr>
              <w:t xml:space="preserve">100</w:t>
            </w:r>
          </w:p>
        </w:tc>
        <w:tc>
          <w:tcPr>
            <w:tcW w:type="dxa" w:w="2800"/>
          </w:tcPr>
          <w:p>
            <w:pPr>
              <w:spacing w:after="40" w:before="40"/>
            </w:pPr>
            <w:r>
              <w:rPr>
                <w:rFonts w:ascii="Times New Roman" w:cs="Times New Roman" w:eastAsia="Times New Roman" w:hAnsi="Times New Roman"/>
                <w:b w:val="false"/>
                <w:bCs w:val="false"/>
                <w:sz w:val="17"/>
                <w:szCs w:val="17"/>
              </w:rPr>
              <w:t xml:space="preserve">85.0%</w:t>
            </w:r>
          </w:p>
        </w:tc>
      </w:tr>
      <w:tr>
        <w:tc>
          <w:tcPr>
            <w:tcW w:type="dxa" w:w="2800"/>
          </w:tcPr>
          <w:p>
            <w:pPr>
              <w:spacing w:after="40" w:before="40"/>
            </w:pPr>
            <w:r>
              <w:rPr>
                <w:rFonts w:ascii="Times New Roman" w:cs="Times New Roman" w:eastAsia="Times New Roman" w:hAnsi="Times New Roman"/>
                <w:b w:val="false"/>
                <w:bCs w:val="false"/>
                <w:sz w:val="17"/>
                <w:szCs w:val="17"/>
              </w:rPr>
              <w:t xml:space="preserve">Text-to-Audio</w:t>
            </w:r>
          </w:p>
        </w:tc>
        <w:tc>
          <w:tcPr>
            <w:tcW w:type="dxa" w:w="1400"/>
          </w:tcPr>
          <w:p>
            <w:pPr>
              <w:spacing w:after="40" w:before="40"/>
            </w:pPr>
            <w:r>
              <w:rPr>
                <w:rFonts w:ascii="Times New Roman" w:cs="Times New Roman" w:eastAsia="Times New Roman" w:hAnsi="Times New Roman"/>
                <w:b w:val="false"/>
                <w:bCs w:val="false"/>
                <w:sz w:val="17"/>
                <w:szCs w:val="17"/>
              </w:rPr>
              <w:t xml:space="preserve">120</w:t>
            </w:r>
          </w:p>
        </w:tc>
        <w:tc>
          <w:tcPr>
            <w:tcW w:type="dxa" w:w="2800"/>
          </w:tcPr>
          <w:p>
            <w:pPr>
              <w:spacing w:after="40" w:before="40"/>
            </w:pPr>
            <w:r>
              <w:rPr>
                <w:rFonts w:ascii="Times New Roman" w:cs="Times New Roman" w:eastAsia="Times New Roman" w:hAnsi="Times New Roman"/>
                <w:b w:val="false"/>
                <w:bCs w:val="false"/>
                <w:sz w:val="17"/>
                <w:szCs w:val="17"/>
              </w:rPr>
              <w:t xml:space="preserve">83.1%</w:t>
            </w:r>
          </w:p>
        </w:tc>
      </w:tr>
      <w:tr>
        <w:tc>
          <w:tcPr>
            <w:tcW w:type="dxa" w:w="2800"/>
          </w:tcPr>
          <w:p>
            <w:pPr>
              <w:spacing w:after="40" w:before="40"/>
            </w:pPr>
            <w:r>
              <w:rPr>
                <w:rFonts w:ascii="Times New Roman" w:cs="Times New Roman" w:eastAsia="Times New Roman" w:hAnsi="Times New Roman"/>
                <w:b w:val="false"/>
                <w:bCs w:val="false"/>
                <w:sz w:val="17"/>
                <w:szCs w:val="17"/>
              </w:rPr>
              <w:t xml:space="preserve">Image-to-Text</w:t>
            </w:r>
          </w:p>
        </w:tc>
        <w:tc>
          <w:tcPr>
            <w:tcW w:type="dxa" w:w="1400"/>
          </w:tcPr>
          <w:p>
            <w:pPr>
              <w:spacing w:after="40" w:before="40"/>
            </w:pPr>
            <w:r>
              <w:rPr>
                <w:rFonts w:ascii="Times New Roman" w:cs="Times New Roman" w:eastAsia="Times New Roman" w:hAnsi="Times New Roman"/>
                <w:b w:val="false"/>
                <w:bCs w:val="false"/>
                <w:sz w:val="17"/>
                <w:szCs w:val="17"/>
              </w:rPr>
              <w:t xml:space="preserve">50</w:t>
            </w:r>
          </w:p>
        </w:tc>
        <w:tc>
          <w:tcPr>
            <w:tcW w:type="dxa" w:w="2800"/>
          </w:tcPr>
          <w:p>
            <w:pPr>
              <w:spacing w:after="40" w:before="40"/>
            </w:pPr>
            <w:r>
              <w:rPr>
                <w:rFonts w:ascii="Times New Roman" w:cs="Times New Roman" w:eastAsia="Times New Roman" w:hAnsi="Times New Roman"/>
                <w:b w:val="false"/>
                <w:bCs w:val="false"/>
                <w:sz w:val="17"/>
                <w:szCs w:val="17"/>
              </w:rPr>
              <w:t xml:space="preserve">84.3%</w:t>
            </w:r>
          </w:p>
        </w:tc>
      </w:tr>
      <w:tr>
        <w:tc>
          <w:tcPr>
            <w:tcW w:type="dxa" w:w="2800"/>
          </w:tcPr>
          <w:p>
            <w:pPr>
              <w:spacing w:after="40" w:before="40"/>
            </w:pPr>
            <w:r>
              <w:rPr>
                <w:rFonts w:ascii="Times New Roman" w:cs="Times New Roman" w:eastAsia="Times New Roman" w:hAnsi="Times New Roman"/>
                <w:b w:val="false"/>
                <w:bCs w:val="false"/>
                <w:sz w:val="17"/>
                <w:szCs w:val="17"/>
              </w:rPr>
              <w:t xml:space="preserve">Hybrid</w:t>
            </w:r>
          </w:p>
        </w:tc>
        <w:tc>
          <w:tcPr>
            <w:tcW w:type="dxa" w:w="1400"/>
          </w:tcPr>
          <w:p>
            <w:pPr>
              <w:spacing w:after="40" w:before="40"/>
            </w:pPr>
            <w:r>
              <w:rPr>
                <w:rFonts w:ascii="Times New Roman" w:cs="Times New Roman" w:eastAsia="Times New Roman" w:hAnsi="Times New Roman"/>
                <w:b w:val="false"/>
                <w:bCs w:val="false"/>
                <w:sz w:val="17"/>
                <w:szCs w:val="17"/>
              </w:rPr>
              <w:t xml:space="preserve">30</w:t>
            </w:r>
          </w:p>
        </w:tc>
        <w:tc>
          <w:tcPr>
            <w:tcW w:type="dxa" w:w="2800"/>
          </w:tcPr>
          <w:p>
            <w:pPr>
              <w:spacing w:after="40" w:before="40"/>
            </w:pPr>
            <w:r>
              <w:rPr>
                <w:rFonts w:ascii="Times New Roman" w:cs="Times New Roman" w:eastAsia="Times New Roman" w:hAnsi="Times New Roman"/>
                <w:b w:val="false"/>
                <w:bCs w:val="false"/>
                <w:sz w:val="17"/>
                <w:szCs w:val="17"/>
              </w:rPr>
              <w:t xml:space="preserve">87.0%</w:t>
            </w:r>
          </w:p>
        </w:tc>
      </w:tr>
      <w:tr>
        <w:tc>
          <w:tcPr>
            <w:tcW w:type="dxa" w:w="2800"/>
          </w:tcPr>
          <w:p>
            <w:pPr>
              <w:spacing w:after="40" w:before="40"/>
            </w:pPr>
            <w:r>
              <w:rPr>
                <w:rFonts w:ascii="Times New Roman" w:cs="Times New Roman" w:eastAsia="Times New Roman" w:hAnsi="Times New Roman"/>
                <w:b w:val="false"/>
                <w:bCs w:val="false"/>
                <w:sz w:val="17"/>
                <w:szCs w:val="17"/>
              </w:rPr>
              <w:t xml:space="preserve">Overall</w:t>
            </w:r>
          </w:p>
        </w:tc>
        <w:tc>
          <w:tcPr>
            <w:tcW w:type="dxa" w:w="1400"/>
          </w:tcPr>
          <w:p>
            <w:pPr>
              <w:spacing w:after="40" w:before="40"/>
            </w:pPr>
            <w:r>
              <w:rPr>
                <w:rFonts w:ascii="Times New Roman" w:cs="Times New Roman" w:eastAsia="Times New Roman" w:hAnsi="Times New Roman"/>
                <w:b w:val="false"/>
                <w:bCs w:val="false"/>
                <w:sz w:val="17"/>
                <w:szCs w:val="17"/>
              </w:rPr>
              <w:t xml:space="preserve">500</w:t>
            </w:r>
          </w:p>
        </w:tc>
        <w:tc>
          <w:tcPr>
            <w:tcW w:type="dxa" w:w="2800"/>
          </w:tcPr>
          <w:p>
            <w:pPr>
              <w:spacing w:after="40" w:before="40"/>
            </w:pPr>
            <w:r>
              <w:rPr>
                <w:rFonts w:ascii="Times New Roman" w:cs="Times New Roman" w:eastAsia="Times New Roman" w:hAnsi="Times New Roman"/>
                <w:b w:val="false"/>
                <w:bCs w:val="false"/>
                <w:sz w:val="17"/>
                <w:szCs w:val="17"/>
              </w:rPr>
              <w:t xml:space="preserve">87.6%</w:t>
            </w:r>
          </w:p>
        </w:tc>
      </w:tr>
    </w:tbl>
    <w:p>
      <w:pPr>
        <w:spacing w:after="60"/>
      </w:pPr>
    </w:p>
    <w:p>
      <w:pPr>
        <w:spacing w:after="120" w:before="0" w:line="276"/>
        <w:jc w:val="both"/>
      </w:pPr>
      <w:r>
        <w:rPr>
          <w:rFonts w:ascii="Times New Roman" w:cs="Times New Roman" w:eastAsia="Times New Roman" w:hAnsi="Times New Roman"/>
          <w:sz w:val="20"/>
          <w:szCs w:val="20"/>
        </w:rPr>
        <w:t xml:space="preserve">Learned cross-modal representation turned out to be successful, as demonstrated by the overall top-5 accuracy of 87.6% (91.5%, 85.0%, 83.1%, and 84.3% for text-to-text, text-to-image, text-to-audio, and image-to-text respectively). On the Apple M2 MacBook Air without a GPU it took on average 3.4 seconds per query (σ = 0.8 seconds). It was able to digest 180 chunks of text, 45 images and 12 minutes of audio per minute. By increasing the time per query by 0.6 seconds, the cross-encoder reranker improved the top-5 accuracy by 4.2 percentage points.</w:t>
      </w:r>
    </w:p>
    <w:p>
      <w:pPr>
        <w:spacing w:after="120" w:before="280"/>
        <w:jc w:val="center"/>
      </w:pPr>
      <w:r>
        <w:rPr>
          <w:rFonts w:ascii="Times New Roman" w:cs="Times New Roman" w:eastAsia="Times New Roman" w:hAnsi="Times New Roman"/>
          <w:b/>
          <w:bCs/>
          <w:sz w:val="22"/>
          <w:szCs w:val="22"/>
        </w:rPr>
        <w:t xml:space="preserve">XV. ADVANTAGES OF THE PROPOSED SYSTEM</w:t>
      </w:r>
    </w:p>
    <w:p>
      <w:pPr>
        <w:spacing w:after="60" w:line="276"/>
        <w:ind w:left="720" w:hanging="360"/>
      </w:pPr>
      <w:r>
        <w:rPr>
          <w:rFonts w:ascii="Times New Roman" w:cs="Times New Roman" w:eastAsia="Times New Roman" w:hAnsi="Times New Roman"/>
          <w:sz w:val="20"/>
          <w:szCs w:val="20"/>
        </w:rPr>
        <w:t xml:space="preserve">•  It will function without going online in confidential and secure environments.</w:t>
      </w:r>
    </w:p>
    <w:p>
      <w:pPr>
        <w:spacing w:after="60" w:line="276"/>
        <w:ind w:left="720" w:hanging="360"/>
      </w:pPr>
      <w:r>
        <w:rPr>
          <w:rFonts w:ascii="Times New Roman" w:cs="Times New Roman" w:eastAsia="Times New Roman" w:hAnsi="Times New Roman"/>
          <w:sz w:val="20"/>
          <w:szCs w:val="20"/>
        </w:rPr>
        <w:t xml:space="preserve">•  It has a unified multimodal index that will remove the requirement of having different pipelines and cross-modal correlation processes.</w:t>
      </w:r>
    </w:p>
    <w:p>
      <w:pPr>
        <w:spacing w:after="60" w:line="276"/>
        <w:ind w:left="720" w:hanging="360"/>
      </w:pPr>
      <w:r>
        <w:rPr>
          <w:rFonts w:ascii="Times New Roman" w:cs="Times New Roman" w:eastAsia="Times New Roman" w:hAnsi="Times New Roman"/>
          <w:sz w:val="20"/>
          <w:szCs w:val="20"/>
        </w:rPr>
        <w:t xml:space="preserve">•  Can work on regular computers, including Apple M2 and 16 GB computers.</w:t>
      </w:r>
    </w:p>
    <w:p>
      <w:pPr>
        <w:spacing w:after="60" w:line="276"/>
        <w:ind w:left="720" w:hanging="360"/>
      </w:pPr>
      <w:r>
        <w:rPr>
          <w:rFonts w:ascii="Times New Roman" w:cs="Times New Roman" w:eastAsia="Times New Roman" w:hAnsi="Times New Roman"/>
          <w:sz w:val="20"/>
          <w:szCs w:val="20"/>
        </w:rPr>
        <w:t xml:space="preserve">•  Removing the necessity of having graphics processing units.</w:t>
      </w:r>
    </w:p>
    <w:p>
      <w:pPr>
        <w:spacing w:after="60" w:line="276"/>
        <w:ind w:left="720" w:hanging="360"/>
      </w:pPr>
      <w:r>
        <w:rPr>
          <w:rFonts w:ascii="Times New Roman" w:cs="Times New Roman" w:eastAsia="Times New Roman" w:hAnsi="Times New Roman"/>
          <w:sz w:val="20"/>
          <w:szCs w:val="20"/>
        </w:rPr>
        <w:t xml:space="preserve">•  Referencing and citation support reduces hallucinations while making the process traceable for generated data.</w:t>
      </w:r>
    </w:p>
    <w:p>
      <w:pPr>
        <w:spacing w:after="60" w:line="276"/>
        <w:ind w:left="720" w:hanging="360"/>
      </w:pPr>
      <w:r>
        <w:rPr>
          <w:rFonts w:ascii="Times New Roman" w:cs="Times New Roman" w:eastAsia="Times New Roman" w:hAnsi="Times New Roman"/>
          <w:sz w:val="20"/>
          <w:szCs w:val="20"/>
        </w:rPr>
        <w:t xml:space="preserve">•  It is modular and allows you to update each of the six modules individually.</w:t>
      </w:r>
    </w:p>
    <w:p>
      <w:pPr>
        <w:spacing w:after="120" w:before="280"/>
        <w:jc w:val="center"/>
      </w:pPr>
      <w:r>
        <w:rPr>
          <w:rFonts w:ascii="Times New Roman" w:cs="Times New Roman" w:eastAsia="Times New Roman" w:hAnsi="Times New Roman"/>
          <w:b/>
          <w:bCs/>
          <w:sz w:val="22"/>
          <w:szCs w:val="22"/>
        </w:rPr>
        <w:t xml:space="preserve">XVI. LIMITATIONS</w:t>
      </w:r>
    </w:p>
    <w:p>
      <w:pPr>
        <w:spacing w:after="120" w:before="0" w:line="276"/>
        <w:ind w:firstLine="360"/>
        <w:jc w:val="both"/>
      </w:pPr>
      <w:r>
        <w:rPr>
          <w:rFonts w:ascii="Times New Roman" w:cs="Times New Roman" w:eastAsia="Times New Roman" w:hAnsi="Times New Roman"/>
          <w:sz w:val="20"/>
          <w:szCs w:val="20"/>
        </w:rPr>
        <w:t xml:space="preserve">Because of the general purpose dataset that was used during the training process, projection layers need to be trained using domain-specific corpus. But not in every case. As a matter of fact, the cross-encoder reranker only works for text and does not allow for video, which makes it ineffective for image-to-image retrieval. Index in Whisper transcription can be impacted by errors due to audio and non-English language.</w:t>
      </w:r>
    </w:p>
    <w:p>
      <w:pPr>
        <w:spacing w:after="120" w:before="280"/>
        <w:jc w:val="center"/>
      </w:pPr>
      <w:r>
        <w:rPr>
          <w:rFonts w:ascii="Times New Roman" w:cs="Times New Roman" w:eastAsia="Times New Roman" w:hAnsi="Times New Roman"/>
          <w:b/>
          <w:bCs/>
          <w:sz w:val="22"/>
          <w:szCs w:val="22"/>
        </w:rPr>
        <w:t xml:space="preserve">XVII. FUTURE ENHANCEMENTS</w:t>
      </w:r>
    </w:p>
    <w:p>
      <w:pPr>
        <w:spacing w:after="60" w:line="276"/>
        <w:ind w:left="720" w:hanging="360"/>
      </w:pPr>
      <w:r>
        <w:rPr>
          <w:rFonts w:ascii="Times New Roman" w:cs="Times New Roman" w:eastAsia="Times New Roman" w:hAnsi="Times New Roman"/>
          <w:sz w:val="20"/>
          <w:szCs w:val="20"/>
        </w:rPr>
        <w:t xml:space="preserve">•  Domain-specific pair contrastive learning is used for fine tuning the head.</w:t>
      </w:r>
    </w:p>
    <w:p>
      <w:pPr>
        <w:spacing w:after="60" w:line="276"/>
        <w:ind w:left="720" w:hanging="360"/>
      </w:pPr>
      <w:r>
        <w:rPr>
          <w:rFonts w:ascii="Times New Roman" w:cs="Times New Roman" w:eastAsia="Times New Roman" w:hAnsi="Times New Roman"/>
          <w:sz w:val="20"/>
          <w:szCs w:val="20"/>
        </w:rPr>
        <w:t xml:space="preserve">•  Video Modality Support via Frame-wise CLIP encoding and indexing of video clips.</w:t>
      </w:r>
    </w:p>
    <w:p>
      <w:pPr>
        <w:spacing w:after="60" w:line="276"/>
        <w:ind w:left="720" w:hanging="360"/>
      </w:pPr>
      <w:r>
        <w:rPr>
          <w:rFonts w:ascii="Times New Roman" w:cs="Times New Roman" w:eastAsia="Times New Roman" w:hAnsi="Times New Roman"/>
          <w:sz w:val="20"/>
          <w:szCs w:val="20"/>
        </w:rPr>
        <w:t xml:space="preserve">•  The use of vision-language models like LLaVA for multimodal reranking of images enables retrieval of those images.</w:t>
      </w:r>
    </w:p>
    <w:p>
      <w:pPr>
        <w:spacing w:after="60" w:line="276"/>
        <w:ind w:left="720" w:hanging="360"/>
      </w:pPr>
      <w:r>
        <w:rPr>
          <w:rFonts w:ascii="Times New Roman" w:cs="Times New Roman" w:eastAsia="Times New Roman" w:hAnsi="Times New Roman"/>
          <w:sz w:val="20"/>
          <w:szCs w:val="20"/>
        </w:rPr>
        <w:t xml:space="preserve">•  As the dynamically changing corpus expands, the HNSW graph indexing method is used to keep track of any changes in the index.</w:t>
      </w:r>
    </w:p>
    <w:p>
      <w:pPr>
        <w:spacing w:after="60" w:line="276"/>
        <w:ind w:left="720" w:hanging="360"/>
      </w:pPr>
      <w:r>
        <w:rPr>
          <w:rFonts w:ascii="Times New Roman" w:cs="Times New Roman" w:eastAsia="Times New Roman" w:hAnsi="Times New Roman"/>
          <w:sz w:val="20"/>
          <w:szCs w:val="20"/>
        </w:rPr>
        <w:t xml:space="preserve">•  A Multi-Tenant Access Control System for Server Infrastructure.</w:t>
      </w:r>
    </w:p>
    <w:p>
      <w:pPr>
        <w:spacing w:after="60" w:line="276"/>
        <w:ind w:left="720" w:hanging="360"/>
      </w:pPr>
      <w:r>
        <w:rPr>
          <w:rFonts w:ascii="Times New Roman" w:cs="Times New Roman" w:eastAsia="Times New Roman" w:hAnsi="Times New Roman"/>
          <w:sz w:val="20"/>
          <w:szCs w:val="20"/>
        </w:rPr>
        <w:t xml:space="preserve">•  Through the use of LayoutLM, multi-column scanning of documents becomes possible via layout-aware OCR.</w:t>
      </w:r>
    </w:p>
    <w:p>
      <w:pPr>
        <w:spacing w:after="120" w:before="280"/>
        <w:jc w:val="center"/>
      </w:pPr>
      <w:r>
        <w:rPr>
          <w:rFonts w:ascii="Times New Roman" w:cs="Times New Roman" w:eastAsia="Times New Roman" w:hAnsi="Times New Roman"/>
          <w:b/>
          <w:bCs/>
          <w:sz w:val="22"/>
          <w:szCs w:val="22"/>
        </w:rPr>
        <w:t xml:space="preserve">XVIII. CONCLUSION</w:t>
      </w:r>
    </w:p>
    <w:p>
      <w:pPr>
        <w:spacing w:after="120" w:before="0" w:line="276"/>
        <w:ind w:firstLine="360"/>
        <w:jc w:val="both"/>
      </w:pPr>
      <w:r>
        <w:rPr>
          <w:rFonts w:ascii="Times New Roman" w:cs="Times New Roman" w:eastAsia="Times New Roman" w:hAnsi="Times New Roman"/>
          <w:sz w:val="20"/>
          <w:szCs w:val="20"/>
        </w:rPr>
        <w:t xml:space="preserve">The RAG system in the paper is offline and multi-modal but utilizes cross-modal retrieval due to two problems: i) the incapability of functioning in air-gapped scenarios where there's no internet access to cloud servers, and ii) inability of cross-modal searches from ONE interface. The six-stage pipeline proposed here has demonstrated outstanding results in a benchmark involving mixed media and can be deployed even on standard hardware using a new shared embedding space.</w:t>
      </w:r>
    </w:p>
    <w:p>
      <w:pPr>
        <w:spacing w:after="120" w:before="0" w:line="276"/>
        <w:jc w:val="both"/>
      </w:pPr>
      <w:r>
        <w:rPr>
          <w:rFonts w:ascii="Times New Roman" w:cs="Times New Roman" w:eastAsia="Times New Roman" w:hAnsi="Times New Roman"/>
          <w:sz w:val="20"/>
          <w:szCs w:val="20"/>
        </w:rPr>
        <w:t xml:space="preserve">Key contributions include:</w:t>
      </w:r>
    </w:p>
    <w:p>
      <w:pPr>
        <w:spacing w:after="60" w:line="276"/>
        <w:ind w:left="720" w:hanging="360"/>
      </w:pPr>
      <w:r>
        <w:rPr>
          <w:rFonts w:ascii="Times New Roman" w:cs="Times New Roman" w:eastAsia="Times New Roman" w:hAnsi="Times New Roman"/>
          <w:sz w:val="20"/>
          <w:szCs w:val="20"/>
        </w:rPr>
        <w:t xml:space="preserve">•  It's an end-to-end bundle of six modules (ingestion, embedding, indexation, retrieval, generator, UI). No internet connection required.</w:t>
      </w:r>
    </w:p>
    <w:p>
      <w:pPr>
        <w:spacing w:after="60" w:line="276"/>
        <w:ind w:left="720" w:hanging="360"/>
      </w:pPr>
      <w:r>
        <w:rPr>
          <w:rFonts w:ascii="Times New Roman" w:cs="Times New Roman" w:eastAsia="Times New Roman" w:hAnsi="Times New Roman"/>
          <w:sz w:val="20"/>
          <w:szCs w:val="20"/>
        </w:rPr>
        <w:t xml:space="preserve">•  Learning projection layers in a shared embedding space for cross-modal retrieval.</w:t>
      </w:r>
    </w:p>
    <w:p>
      <w:pPr>
        <w:spacing w:after="60" w:line="276"/>
        <w:ind w:left="720" w:hanging="360"/>
      </w:pPr>
      <w:r>
        <w:rPr>
          <w:rFonts w:ascii="Times New Roman" w:cs="Times New Roman" w:eastAsia="Times New Roman" w:hAnsi="Times New Roman"/>
          <w:sz w:val="20"/>
          <w:szCs w:val="20"/>
        </w:rPr>
        <w:t xml:space="preserve">•  87.6% of 500 mixed modality queries were answered in 3.4 seconds.</w:t>
      </w:r>
    </w:p>
    <w:p>
      <w:pPr>
        <w:spacing w:after="60" w:line="276"/>
        <w:ind w:left="720" w:hanging="360"/>
      </w:pPr>
      <w:r>
        <w:rPr>
          <w:rFonts w:ascii="Times New Roman" w:cs="Times New Roman" w:eastAsia="Times New Roman" w:hAnsi="Times New Roman"/>
          <w:sz w:val="20"/>
          <w:szCs w:val="20"/>
        </w:rPr>
        <w:t xml:space="preserve">•  Establishing a foundation for future research in video modality, reranking, and domain adaptation.</w:t>
      </w:r>
    </w:p>
    <w:p>
      <w:pPr>
        <w:spacing w:after="120" w:before="0" w:line="276"/>
        <w:jc w:val="both"/>
      </w:pPr>
      <w:r>
        <w:rPr>
          <w:rFonts w:ascii="Times New Roman" w:cs="Times New Roman" w:eastAsia="Times New Roman" w:hAnsi="Times New Roman"/>
          <w:sz w:val="20"/>
          <w:szCs w:val="20"/>
        </w:rPr>
        <w:t xml:space="preserve">Not only does this system provide an open platform to the research community, but also it marks a major breakthrough in offline multi-modal information retrieval.</w:t>
      </w:r>
    </w:p>
    <w:p>
      <w:pPr>
        <w:spacing w:after="120" w:before="280"/>
        <w:jc w:val="center"/>
      </w:pPr>
      <w:r>
        <w:rPr>
          <w:rFonts w:ascii="Times New Roman" w:cs="Times New Roman" w:eastAsia="Times New Roman" w:hAnsi="Times New Roman"/>
          <w:b/>
          <w:bCs/>
          <w:sz w:val="22"/>
          <w:szCs w:val="22"/>
        </w:rPr>
        <w:t xml:space="preserve">. REFERENCES</w:t>
      </w:r>
    </w:p>
    <w:p>
      <w:pPr>
        <w:spacing w:after="80" w:line="260"/>
        <w:ind w:left="540" w:hanging="360"/>
      </w:pPr>
      <w:r>
        <w:rPr>
          <w:rFonts w:ascii="Times New Roman" w:cs="Times New Roman" w:eastAsia="Times New Roman" w:hAnsi="Times New Roman"/>
          <w:sz w:val="17"/>
          <w:szCs w:val="17"/>
        </w:rPr>
        <w:t xml:space="preserve">[1] K. Guu, K. Lee, Z. Tung, P. Pasupat, and M. Chang, "REALM: Retrieval-Augmented Language Model Pre-Training," in Proc. ICML, 2020.</w:t>
      </w:r>
    </w:p>
    <w:p>
      <w:pPr>
        <w:spacing w:after="80" w:line="260"/>
        <w:ind w:left="540" w:hanging="360"/>
      </w:pPr>
      <w:r>
        <w:rPr>
          <w:rFonts w:ascii="Times New Roman" w:cs="Times New Roman" w:eastAsia="Times New Roman" w:hAnsi="Times New Roman"/>
          <w:sz w:val="17"/>
          <w:szCs w:val="17"/>
        </w:rPr>
        <w:t xml:space="preserve">[2] A. Radford et al., "Learning Transferable Visual Models From Natural Language Supervision," in Proc. ICML, 2021.</w:t>
      </w:r>
    </w:p>
    <w:p>
      <w:pPr>
        <w:spacing w:after="80" w:line="260"/>
        <w:ind w:left="540" w:hanging="360"/>
      </w:pPr>
      <w:r>
        <w:rPr>
          <w:rFonts w:ascii="Times New Roman" w:cs="Times New Roman" w:eastAsia="Times New Roman" w:hAnsi="Times New Roman"/>
          <w:sz w:val="17"/>
          <w:szCs w:val="17"/>
        </w:rPr>
        <w:t xml:space="preserve">[3] A. Radford et al., "Robust Speech Recognition via Large-Scale Weak Supervision," in Proc. ICML, 2023.</w:t>
      </w:r>
    </w:p>
    <w:p>
      <w:pPr>
        <w:spacing w:after="80" w:line="260"/>
        <w:ind w:left="540" w:hanging="360"/>
      </w:pPr>
      <w:r>
        <w:rPr>
          <w:rFonts w:ascii="Times New Roman" w:cs="Times New Roman" w:eastAsia="Times New Roman" w:hAnsi="Times New Roman"/>
          <w:sz w:val="17"/>
          <w:szCs w:val="17"/>
        </w:rPr>
        <w:t xml:space="preserve">[4] Y. Chen, R. Li, X. Zhang, and J. Liu, "Multimodal RAG: Enhancing Response Synthesis with Heterogeneous Data," IEEE Access, vol. 12, 2024.</w:t>
      </w:r>
    </w:p>
    <w:p>
      <w:pPr>
        <w:spacing w:after="80" w:line="260"/>
        <w:ind w:left="540" w:hanging="360"/>
      </w:pPr>
      <w:r>
        <w:rPr>
          <w:rFonts w:ascii="Times New Roman" w:cs="Times New Roman" w:eastAsia="Times New Roman" w:hAnsi="Times New Roman"/>
          <w:sz w:val="17"/>
          <w:szCs w:val="17"/>
        </w:rPr>
        <w:t xml:space="preserve">[5] M. Johnson, M. Douze, and H. Jégou, "GPUs and Multi-Scale Similarity Search," IEEE Trans. Big Data, vol. 7, no. 3, pp. 535–547, 2021.</w:t>
      </w:r>
    </w:p>
    <w:p>
      <w:pPr>
        <w:spacing w:after="80" w:line="260"/>
        <w:ind w:left="540" w:hanging="360"/>
      </w:pPr>
      <w:r>
        <w:rPr>
          <w:rFonts w:ascii="Times New Roman" w:cs="Times New Roman" w:eastAsia="Times New Roman" w:hAnsi="Times New Roman"/>
          <w:sz w:val="17"/>
          <w:szCs w:val="17"/>
        </w:rPr>
        <w:t xml:space="preserve">[6] H. Liu, C. Li, Q. Wu, and Y. J. Lee, "Visual Instruction Tuning (LLaVA)," in Proc. NeurIPS, 2023.</w:t>
      </w:r>
    </w:p>
    <w:p>
      <w:pPr>
        <w:spacing w:after="80" w:line="260"/>
        <w:ind w:left="540" w:hanging="360"/>
      </w:pPr>
      <w:r>
        <w:rPr>
          <w:rFonts w:ascii="Times New Roman" w:cs="Times New Roman" w:eastAsia="Times New Roman" w:hAnsi="Times New Roman"/>
          <w:sz w:val="17"/>
          <w:szCs w:val="17"/>
        </w:rPr>
        <w:t xml:space="preserve">[7] A. Touvron et al., "Llama 2: Open Foundation and Fine-Tuned Chat Models," arXiv:2307.09288, 2023.</w:t>
      </w:r>
    </w:p>
    <w:p>
      <w:pPr>
        <w:spacing w:after="80" w:line="260"/>
        <w:ind w:left="540" w:hanging="360"/>
      </w:pPr>
      <w:r>
        <w:rPr>
          <w:rFonts w:ascii="Times New Roman" w:cs="Times New Roman" w:eastAsia="Times New Roman" w:hAnsi="Times New Roman"/>
          <w:sz w:val="17"/>
          <w:szCs w:val="17"/>
        </w:rPr>
        <w:t xml:space="preserve">[8] A. Q. Jiang et al., "Mistral 7B," arXiv:2310.06825, 2023.</w:t>
      </w:r>
    </w:p>
    <w:p>
      <w:pPr>
        <w:spacing w:after="80" w:line="260"/>
        <w:ind w:left="540" w:hanging="360"/>
      </w:pPr>
      <w:r>
        <w:rPr>
          <w:rFonts w:ascii="Times New Roman" w:cs="Times New Roman" w:eastAsia="Times New Roman" w:hAnsi="Times New Roman"/>
          <w:sz w:val="17"/>
          <w:szCs w:val="17"/>
        </w:rPr>
        <w:t xml:space="preserve">[9] N. Reimers and I. Gurevych, "Sentence-BERT: Sentence Embeddings using Siamese BERT-Networks," in Proc. EMNLP, 2019.</w:t>
      </w:r>
    </w:p>
    <w:p>
      <w:pPr>
        <w:spacing w:after="80" w:line="260"/>
        <w:ind w:left="540" w:hanging="360"/>
      </w:pPr>
      <w:r>
        <w:rPr>
          <w:rFonts w:ascii="Times New Roman" w:cs="Times New Roman" w:eastAsia="Times New Roman" w:hAnsi="Times New Roman"/>
          <w:sz w:val="17"/>
          <w:szCs w:val="17"/>
        </w:rPr>
        <w:t xml:space="preserve">[10] G. Izacard and E. Grave, "Passage Retrieval Utilizing Generators for Open Domain QA," in Proc. EACL, 2021.</w:t>
      </w:r>
    </w:p>
    <w:sectPr>
      <w:pgSz w:w="12240" w:h="15840" w:orient="portrait"/>
      <w:pgMar w:top="108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2026-09-25T08:59:25.306Z</dcterms:created>
  <dcterms:modified xsi:type="dcterms:W3CDTF">2026-09-25T08:59:25.315Z</dcterms:modified>
</cp:coreProperties>
</file>

<file path=docProps/custom.xml><?xml version="1.0" encoding="utf-8"?>
<Properties xmlns="http://schemas.openxmlformats.org/officeDocument/2006/custom-properties" xmlns:vt="http://schemas.openxmlformats.org/officeDocument/2006/docPropsVTypes"/>
</file>