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6FC4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837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F2583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25837">
        <w:rPr>
          <w:rFonts w:ascii="Times New Roman" w:hAnsi="Times New Roman" w:cs="Times New Roman"/>
          <w:b/>
          <w:bCs/>
          <w:sz w:val="28"/>
          <w:szCs w:val="28"/>
        </w:rPr>
        <w:t xml:space="preserve"> System Integration Exercise – Complete Workflow</w:t>
      </w:r>
    </w:p>
    <w:p w14:paraId="1E9B5FB0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College Management System Workflow</w:t>
      </w:r>
    </w:p>
    <w:p w14:paraId="49B2A03B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Step 1 — Student Registration</w:t>
      </w:r>
    </w:p>
    <w:p w14:paraId="64B9C13C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 student fills out the admission form with:</w:t>
      </w:r>
    </w:p>
    <w:p w14:paraId="453717C7" w14:textId="77777777" w:rsidR="00F25837" w:rsidRPr="00F25837" w:rsidRDefault="00F25837" w:rsidP="00F258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name,</w:t>
      </w:r>
    </w:p>
    <w:p w14:paraId="6D98063B" w14:textId="77777777" w:rsidR="00F25837" w:rsidRPr="00F25837" w:rsidRDefault="00F25837" w:rsidP="00F258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email,</w:t>
      </w:r>
    </w:p>
    <w:p w14:paraId="7C33F692" w14:textId="77777777" w:rsidR="00F25837" w:rsidRPr="00F25837" w:rsidRDefault="00F25837" w:rsidP="00F258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phone number,</w:t>
      </w:r>
    </w:p>
    <w:p w14:paraId="70874A07" w14:textId="77777777" w:rsidR="00F25837" w:rsidRPr="00F25837" w:rsidRDefault="00F25837" w:rsidP="00F2583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selected course.</w:t>
      </w:r>
    </w:p>
    <w:p w14:paraId="112FECA7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The system receives the data.</w:t>
      </w:r>
    </w:p>
    <w:p w14:paraId="76966AC0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6094A27D">
          <v:rect id="_x0000_i1097" style="width:0;height:1.5pt" o:hralign="center" o:hrstd="t" o:hr="t" fillcolor="#a0a0a0" stroked="f"/>
        </w:pict>
      </w:r>
    </w:p>
    <w:p w14:paraId="038A4EC6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Step 2 — Validation Rules Check Data</w:t>
      </w:r>
    </w:p>
    <w:p w14:paraId="6BFCC1B1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Validation Rules verify:</w:t>
      </w:r>
    </w:p>
    <w:p w14:paraId="5A9F933E" w14:textId="77777777" w:rsidR="00F25837" w:rsidRPr="00F25837" w:rsidRDefault="00F25837" w:rsidP="00F258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email format is correct,</w:t>
      </w:r>
    </w:p>
    <w:p w14:paraId="36E099C0" w14:textId="77777777" w:rsidR="00F25837" w:rsidRPr="00F25837" w:rsidRDefault="00F25837" w:rsidP="00F258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required fields are filled,</w:t>
      </w:r>
    </w:p>
    <w:p w14:paraId="617727A0" w14:textId="77777777" w:rsidR="00F25837" w:rsidRPr="00F25837" w:rsidRDefault="00F25837" w:rsidP="00F258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phone number length is valid,</w:t>
      </w:r>
    </w:p>
    <w:p w14:paraId="33380CE7" w14:textId="77777777" w:rsidR="00F25837" w:rsidRPr="00F25837" w:rsidRDefault="00F25837" w:rsidP="00F2583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duplicate student records do not exist.</w:t>
      </w:r>
    </w:p>
    <w:p w14:paraId="0853C35A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107A0779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This prevents incorrect or incomplete data from entering the system.</w:t>
      </w:r>
    </w:p>
    <w:p w14:paraId="347D7424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412A8760">
          <v:rect id="_x0000_i1098" style="width:0;height:1.5pt" o:hralign="center" o:hrstd="t" o:hr="t" fillcolor="#a0a0a0" stroked="f"/>
        </w:pict>
      </w:r>
    </w:p>
    <w:p w14:paraId="4BDD51FC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Step 3 — Flow Sends Confirmation</w:t>
      </w:r>
    </w:p>
    <w:p w14:paraId="049F0046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After successful registration, a Flow automatically:</w:t>
      </w:r>
    </w:p>
    <w:p w14:paraId="62DA3B18" w14:textId="77777777" w:rsidR="00F25837" w:rsidRPr="00F25837" w:rsidRDefault="00F25837" w:rsidP="00F258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sends confirmation email,</w:t>
      </w:r>
    </w:p>
    <w:p w14:paraId="6919F45D" w14:textId="77777777" w:rsidR="00F25837" w:rsidRPr="00F25837" w:rsidRDefault="00F25837" w:rsidP="00F258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creates student welcome message,</w:t>
      </w:r>
    </w:p>
    <w:p w14:paraId="23C07C2A" w14:textId="77777777" w:rsidR="00F25837" w:rsidRPr="00F25837" w:rsidRDefault="00F25837" w:rsidP="00F258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 xml:space="preserve">assigns admission </w:t>
      </w:r>
      <w:proofErr w:type="spellStart"/>
      <w:r w:rsidRPr="00F25837">
        <w:rPr>
          <w:rFonts w:ascii="Times New Roman" w:hAnsi="Times New Roman" w:cs="Times New Roman"/>
          <w:sz w:val="24"/>
          <w:szCs w:val="24"/>
        </w:rPr>
        <w:t>counselor</w:t>
      </w:r>
      <w:proofErr w:type="spellEnd"/>
      <w:r w:rsidRPr="00F25837">
        <w:rPr>
          <w:rFonts w:ascii="Times New Roman" w:hAnsi="Times New Roman" w:cs="Times New Roman"/>
          <w:sz w:val="24"/>
          <w:szCs w:val="24"/>
        </w:rPr>
        <w:t>.</w:t>
      </w:r>
    </w:p>
    <w:p w14:paraId="2A680BB6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7495FE49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Automation reduces manual work and improves communication.</w:t>
      </w:r>
    </w:p>
    <w:p w14:paraId="39492710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17985248">
          <v:rect id="_x0000_i1099" style="width:0;height:1.5pt" o:hralign="center" o:hrstd="t" o:hr="t" fillcolor="#a0a0a0" stroked="f"/>
        </w:pict>
      </w:r>
    </w:p>
    <w:p w14:paraId="466C640F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Step 4 — Trigger Updates Course Count</w:t>
      </w:r>
    </w:p>
    <w:p w14:paraId="474765B8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 xml:space="preserve">An Apex Trigger runs after </w:t>
      </w:r>
      <w:proofErr w:type="spellStart"/>
      <w:r w:rsidRPr="00F25837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25837">
        <w:rPr>
          <w:rFonts w:ascii="Times New Roman" w:hAnsi="Times New Roman" w:cs="Times New Roman"/>
          <w:sz w:val="24"/>
          <w:szCs w:val="24"/>
        </w:rPr>
        <w:t>.</w:t>
      </w:r>
    </w:p>
    <w:p w14:paraId="19162E9F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It:</w:t>
      </w:r>
    </w:p>
    <w:p w14:paraId="03073706" w14:textId="77777777" w:rsidR="00F25837" w:rsidRPr="00F25837" w:rsidRDefault="00F25837" w:rsidP="00F2583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lastRenderedPageBreak/>
        <w:t>increases enrolled student count,</w:t>
      </w:r>
    </w:p>
    <w:p w14:paraId="46D68991" w14:textId="77777777" w:rsidR="00F25837" w:rsidRPr="00F25837" w:rsidRDefault="00F25837" w:rsidP="00F2583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checks course capacity,</w:t>
      </w:r>
    </w:p>
    <w:p w14:paraId="2F6855D9" w14:textId="77777777" w:rsidR="00F25837" w:rsidRPr="00F25837" w:rsidRDefault="00F25837" w:rsidP="00F2583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updates waiting list if course is full.</w:t>
      </w:r>
    </w:p>
    <w:p w14:paraId="50B22BF7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5E4D7D2B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Keeps course data accurate automatically.</w:t>
      </w:r>
    </w:p>
    <w:p w14:paraId="5DC7BDAD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499956EB">
          <v:rect id="_x0000_i1100" style="width:0;height:1.5pt" o:hralign="center" o:hrstd="t" o:hr="t" fillcolor="#a0a0a0" stroked="f"/>
        </w:pict>
      </w:r>
    </w:p>
    <w:p w14:paraId="52C474A2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Step 5 — Formula Recalculates Seats</w:t>
      </w:r>
    </w:p>
    <w:p w14:paraId="55BB3C13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 Formula Field calculates:</w:t>
      </w:r>
    </w:p>
    <w:p w14:paraId="0AFC7AD9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Remaining Seats = Total Seats – Enrolled Students</w:t>
      </w:r>
    </w:p>
    <w:p w14:paraId="1301976C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3F1AD3BD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Admins can instantly see available seats without manual calculation.</w:t>
      </w:r>
    </w:p>
    <w:p w14:paraId="0339DAC5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1AA84925">
          <v:rect id="_x0000_i1101" style="width:0;height:1.5pt" o:hralign="center" o:hrstd="t" o:hr="t" fillcolor="#a0a0a0" stroked="f"/>
        </w:pict>
      </w:r>
    </w:p>
    <w:p w14:paraId="5D8A7AA0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Step 6 — Platform Event Sends Notification</w:t>
      </w:r>
    </w:p>
    <w:p w14:paraId="248F3BC6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 Platform Event sends notifications to:</w:t>
      </w:r>
    </w:p>
    <w:p w14:paraId="25F4D7C6" w14:textId="77777777" w:rsidR="00F25837" w:rsidRPr="00F25837" w:rsidRDefault="00F25837" w:rsidP="00F258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faculty,</w:t>
      </w:r>
    </w:p>
    <w:p w14:paraId="3D068D4A" w14:textId="77777777" w:rsidR="00F25837" w:rsidRPr="00F25837" w:rsidRDefault="00F25837" w:rsidP="00F258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admin,</w:t>
      </w:r>
    </w:p>
    <w:p w14:paraId="3F6718DD" w14:textId="77777777" w:rsidR="00F25837" w:rsidRPr="00F25837" w:rsidRDefault="00F25837" w:rsidP="00F258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finance department.</w:t>
      </w:r>
    </w:p>
    <w:p w14:paraId="7131ACF9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9C5D2BB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“New student enrolled in Java Course.”</w:t>
      </w:r>
    </w:p>
    <w:p w14:paraId="55321697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7D9983B5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Multiple systems and users receive updates automatically.</w:t>
      </w:r>
    </w:p>
    <w:p w14:paraId="055EA354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450AC6C4">
          <v:rect id="_x0000_i1102" style="width:0;height:1.5pt" o:hralign="center" o:hrstd="t" o:hr="t" fillcolor="#a0a0a0" stroked="f"/>
        </w:pict>
      </w:r>
    </w:p>
    <w:p w14:paraId="1AAC88A3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Step 7 — Database Stores Records</w:t>
      </w:r>
    </w:p>
    <w:p w14:paraId="680294C0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Salesforce stores all records securely:</w:t>
      </w:r>
    </w:p>
    <w:p w14:paraId="46118B27" w14:textId="77777777" w:rsidR="00F25837" w:rsidRPr="00F25837" w:rsidRDefault="00F25837" w:rsidP="00F258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Student records,</w:t>
      </w:r>
    </w:p>
    <w:p w14:paraId="2A14253F" w14:textId="77777777" w:rsidR="00F25837" w:rsidRPr="00F25837" w:rsidRDefault="00F25837" w:rsidP="00F258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Course records,</w:t>
      </w:r>
    </w:p>
    <w:p w14:paraId="61E59FB3" w14:textId="77777777" w:rsidR="00F25837" w:rsidRPr="00F25837" w:rsidRDefault="00F25837" w:rsidP="00F258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Fee details,</w:t>
      </w:r>
    </w:p>
    <w:p w14:paraId="412C909C" w14:textId="77777777" w:rsidR="00F25837" w:rsidRPr="00F25837" w:rsidRDefault="00F25837" w:rsidP="00F258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Attendance data.</w:t>
      </w:r>
    </w:p>
    <w:p w14:paraId="65B490CE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5B240A66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Centralized storage improves data management and reporting.</w:t>
      </w:r>
    </w:p>
    <w:p w14:paraId="10AFC38C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lastRenderedPageBreak/>
        <w:pict w14:anchorId="49781B21">
          <v:rect id="_x0000_i1103" style="width:0;height:1.5pt" o:hralign="center" o:hrstd="t" o:hr="t" fillcolor="#a0a0a0" stroked="f"/>
        </w:pict>
      </w:r>
    </w:p>
    <w:p w14:paraId="41ED9931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Step 8 — Reports Show Analytics</w:t>
      </w:r>
    </w:p>
    <w:p w14:paraId="531AC3A4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Admins use reports and dashboards to view:</w:t>
      </w:r>
    </w:p>
    <w:p w14:paraId="44D0586C" w14:textId="77777777" w:rsidR="00F25837" w:rsidRPr="00F25837" w:rsidRDefault="00F25837" w:rsidP="00F258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total admissions,</w:t>
      </w:r>
    </w:p>
    <w:p w14:paraId="07DD0C04" w14:textId="77777777" w:rsidR="00F25837" w:rsidRPr="00F25837" w:rsidRDefault="00F25837" w:rsidP="00F258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fee collection,</w:t>
      </w:r>
    </w:p>
    <w:p w14:paraId="4622B4B1" w14:textId="77777777" w:rsidR="00F25837" w:rsidRPr="00F25837" w:rsidRDefault="00F25837" w:rsidP="00F258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course occupancy,</w:t>
      </w:r>
    </w:p>
    <w:p w14:paraId="3C7ACFD4" w14:textId="77777777" w:rsidR="00F25837" w:rsidRPr="00F25837" w:rsidRDefault="00F25837" w:rsidP="00F258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attendance statistics.</w:t>
      </w:r>
    </w:p>
    <w:p w14:paraId="4E83D693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32CBA816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Helps management make better decisions.</w:t>
      </w:r>
    </w:p>
    <w:p w14:paraId="49FC0FEF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1FB5973C">
          <v:rect id="_x0000_i1104" style="width:0;height:1.5pt" o:hralign="center" o:hrstd="t" o:hr="t" fillcolor="#a0a0a0" stroked="f"/>
        </w:pict>
      </w:r>
    </w:p>
    <w:p w14:paraId="65FC29A6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837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F2583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25837">
        <w:rPr>
          <w:rFonts w:ascii="Times New Roman" w:hAnsi="Times New Roman" w:cs="Times New Roman"/>
          <w:b/>
          <w:bCs/>
          <w:sz w:val="28"/>
          <w:szCs w:val="28"/>
        </w:rPr>
        <w:t xml:space="preserve"> Testing Thinking</w:t>
      </w:r>
    </w:p>
    <w:p w14:paraId="15D6BFBE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Important Things That Must Be Tested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4055"/>
      </w:tblGrid>
      <w:tr w:rsidR="00F25837" w:rsidRPr="00F25837" w14:paraId="71DE8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87DB" w14:textId="77777777" w:rsidR="00F25837" w:rsidRPr="00F25837" w:rsidRDefault="00F25837" w:rsidP="00F258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616C05D" w14:textId="77777777" w:rsidR="00F25837" w:rsidRPr="00F25837" w:rsidRDefault="00F25837" w:rsidP="00F258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Could Happen If Not Tested?</w:t>
            </w:r>
          </w:p>
        </w:tc>
      </w:tr>
      <w:tr w:rsidR="00F25837" w:rsidRPr="00F25837" w14:paraId="7D97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146C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47D626B6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Student may not receive notifications</w:t>
            </w:r>
          </w:p>
        </w:tc>
      </w:tr>
      <w:tr w:rsidR="00F25837" w:rsidRPr="00F25837" w14:paraId="19982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5B3C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Duplicate registration</w:t>
            </w:r>
          </w:p>
        </w:tc>
        <w:tc>
          <w:tcPr>
            <w:tcW w:w="0" w:type="auto"/>
            <w:vAlign w:val="center"/>
            <w:hideMark/>
          </w:tcPr>
          <w:p w14:paraId="7D53F984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Same student may register multiple times</w:t>
            </w:r>
          </w:p>
        </w:tc>
      </w:tr>
      <w:tr w:rsidR="00F25837" w:rsidRPr="00F25837" w14:paraId="04600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3673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Course overbooking</w:t>
            </w:r>
          </w:p>
        </w:tc>
        <w:tc>
          <w:tcPr>
            <w:tcW w:w="0" w:type="auto"/>
            <w:vAlign w:val="center"/>
            <w:hideMark/>
          </w:tcPr>
          <w:p w14:paraId="507DC79F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More students than available seats</w:t>
            </w:r>
          </w:p>
        </w:tc>
      </w:tr>
      <w:tr w:rsidR="00F25837" w:rsidRPr="00F25837" w14:paraId="6D51C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6A79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Attendance calculation</w:t>
            </w:r>
          </w:p>
        </w:tc>
        <w:tc>
          <w:tcPr>
            <w:tcW w:w="0" w:type="auto"/>
            <w:vAlign w:val="center"/>
            <w:hideMark/>
          </w:tcPr>
          <w:p w14:paraId="5D53A79B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Wrong attendance percentage</w:t>
            </w:r>
          </w:p>
        </w:tc>
      </w:tr>
      <w:tr w:rsidR="00F25837" w:rsidRPr="00F25837" w14:paraId="1E7CD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9CE7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Trigger execution</w:t>
            </w:r>
          </w:p>
        </w:tc>
        <w:tc>
          <w:tcPr>
            <w:tcW w:w="0" w:type="auto"/>
            <w:vAlign w:val="center"/>
            <w:hideMark/>
          </w:tcPr>
          <w:p w14:paraId="40D74B9E" w14:textId="77777777" w:rsidR="00F25837" w:rsidRPr="00F25837" w:rsidRDefault="00F25837" w:rsidP="00F258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837">
              <w:rPr>
                <w:rFonts w:ascii="Times New Roman" w:hAnsi="Times New Roman" w:cs="Times New Roman"/>
                <w:sz w:val="24"/>
                <w:szCs w:val="24"/>
              </w:rPr>
              <w:t>Automatic updates may fail</w:t>
            </w:r>
          </w:p>
        </w:tc>
      </w:tr>
    </w:tbl>
    <w:p w14:paraId="363AC7E6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Additional Examples</w:t>
      </w:r>
    </w:p>
    <w:p w14:paraId="08139428" w14:textId="77777777" w:rsidR="00F25837" w:rsidRPr="00F25837" w:rsidRDefault="00F25837" w:rsidP="00F258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Payment processing failure</w:t>
      </w:r>
    </w:p>
    <w:p w14:paraId="72276E96" w14:textId="77777777" w:rsidR="00F25837" w:rsidRPr="00F25837" w:rsidRDefault="00F25837" w:rsidP="00F258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Wrong fee calculation</w:t>
      </w:r>
    </w:p>
    <w:p w14:paraId="6DCA6933" w14:textId="77777777" w:rsidR="00F25837" w:rsidRPr="00F25837" w:rsidRDefault="00F25837" w:rsidP="00F258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Missing notifications</w:t>
      </w:r>
    </w:p>
    <w:p w14:paraId="0932BB59" w14:textId="77777777" w:rsidR="00F25837" w:rsidRPr="00F25837" w:rsidRDefault="00F25837" w:rsidP="00F258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Incorrect report data</w:t>
      </w:r>
    </w:p>
    <w:p w14:paraId="7A49F582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Testing ensures the system works correctly and avoids business problems.</w:t>
      </w:r>
    </w:p>
    <w:p w14:paraId="025C7491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14778EE6">
          <v:rect id="_x0000_i1105" style="width:0;height:1.5pt" o:hralign="center" o:hrstd="t" o:hr="t" fillcolor="#a0a0a0" stroked="f"/>
        </w:pict>
      </w:r>
    </w:p>
    <w:p w14:paraId="2FF0875D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837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F2583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25837">
        <w:rPr>
          <w:rFonts w:ascii="Times New Roman" w:hAnsi="Times New Roman" w:cs="Times New Roman"/>
          <w:b/>
          <w:bCs/>
          <w:sz w:val="28"/>
          <w:szCs w:val="28"/>
        </w:rPr>
        <w:t xml:space="preserve"> Async Thinking</w:t>
      </w:r>
    </w:p>
    <w:p w14:paraId="3985C677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Examples Where Background Processing is Better</w:t>
      </w:r>
    </w:p>
    <w:p w14:paraId="5C1B9F3E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1. Sending Bulk Emails</w:t>
      </w:r>
    </w:p>
    <w:p w14:paraId="2AB8E976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If thousands of emails are sent immediately, the system may slow down.</w:t>
      </w:r>
    </w:p>
    <w:p w14:paraId="12E128D7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lastRenderedPageBreak/>
        <w:t>Background processing sends emails efficiently.</w:t>
      </w:r>
    </w:p>
    <w:p w14:paraId="62E872D5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49B1C693">
          <v:rect id="_x0000_i1106" style="width:0;height:1.5pt" o:hralign="center" o:hrstd="t" o:hr="t" fillcolor="#a0a0a0" stroked="f"/>
        </w:pict>
      </w:r>
    </w:p>
    <w:p w14:paraId="0A8A2E19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2. Large Report Generation</w:t>
      </w:r>
    </w:p>
    <w:p w14:paraId="72172AF4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Generating huge reports instantly may take too much time.</w:t>
      </w:r>
    </w:p>
    <w:p w14:paraId="7DD7C37B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Async processing creates reports in the background.</w:t>
      </w:r>
    </w:p>
    <w:p w14:paraId="597334CD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441BD802">
          <v:rect id="_x0000_i1107" style="width:0;height:1.5pt" o:hralign="center" o:hrstd="t" o:hr="t" fillcolor="#a0a0a0" stroked="f"/>
        </w:pict>
      </w:r>
    </w:p>
    <w:p w14:paraId="33BD84B3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3. Data Synchronization</w:t>
      </w:r>
    </w:p>
    <w:p w14:paraId="089893E8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Syncing Salesforce with external systems can take time.</w:t>
      </w:r>
    </w:p>
    <w:p w14:paraId="606EECB1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Running it asynchronously improves user experience.</w:t>
      </w:r>
    </w:p>
    <w:p w14:paraId="1A7B3219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pict w14:anchorId="7B3AA010">
          <v:rect id="_x0000_i1108" style="width:0;height:1.5pt" o:hralign="center" o:hrstd="t" o:hr="t" fillcolor="#a0a0a0" stroked="f"/>
        </w:pict>
      </w:r>
    </w:p>
    <w:p w14:paraId="033D9CDD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837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F2583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25837">
        <w:rPr>
          <w:rFonts w:ascii="Times New Roman" w:hAnsi="Times New Roman" w:cs="Times New Roman"/>
          <w:b/>
          <w:bCs/>
          <w:sz w:val="28"/>
          <w:szCs w:val="28"/>
        </w:rPr>
        <w:t xml:space="preserve"> Developer Workflow Reflection</w:t>
      </w:r>
    </w:p>
    <w:p w14:paraId="6DB76B1A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Professional developers use tools like:</w:t>
      </w:r>
    </w:p>
    <w:p w14:paraId="3094B3B8" w14:textId="77777777" w:rsidR="00F25837" w:rsidRPr="00F25837" w:rsidRDefault="00F25837" w:rsidP="00F258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F25837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</w:hyperlink>
    </w:p>
    <w:p w14:paraId="53BF5A35" w14:textId="77777777" w:rsidR="00F25837" w:rsidRPr="00F25837" w:rsidRDefault="00F25837" w:rsidP="00F258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Salesforce DX</w:t>
      </w:r>
    </w:p>
    <w:p w14:paraId="6EF47E37" w14:textId="77777777" w:rsidR="00F25837" w:rsidRPr="00F25837" w:rsidRDefault="00F25837" w:rsidP="00F258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CLI tools</w:t>
      </w:r>
    </w:p>
    <w:p w14:paraId="349AF174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instead of only browser clicks because they help with:</w:t>
      </w:r>
    </w:p>
    <w:p w14:paraId="372DB127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Version Control</w:t>
      </w:r>
    </w:p>
    <w:p w14:paraId="6EF1FFFB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GitHub tracks all code changes safely.</w:t>
      </w:r>
    </w:p>
    <w:p w14:paraId="54F61FB7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Team Collaboration</w:t>
      </w:r>
    </w:p>
    <w:p w14:paraId="012BA01A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Multiple developers can work together easily.</w:t>
      </w:r>
    </w:p>
    <w:p w14:paraId="01A9B926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Faster Development</w:t>
      </w:r>
    </w:p>
    <w:p w14:paraId="6730A704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CLI tools automate repetitive tasks.</w:t>
      </w:r>
    </w:p>
    <w:p w14:paraId="50844357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Easy Deployment</w:t>
      </w:r>
    </w:p>
    <w:p w14:paraId="7D184DFF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Salesforce DX supports testing and deployment automation.</w:t>
      </w:r>
    </w:p>
    <w:p w14:paraId="28753755" w14:textId="77777777" w:rsidR="00F25837" w:rsidRPr="00F25837" w:rsidRDefault="00F25837" w:rsidP="00F25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837">
        <w:rPr>
          <w:rFonts w:ascii="Times New Roman" w:hAnsi="Times New Roman" w:cs="Times New Roman"/>
          <w:b/>
          <w:bCs/>
          <w:sz w:val="24"/>
          <w:szCs w:val="24"/>
        </w:rPr>
        <w:t>Better Project Management</w:t>
      </w:r>
    </w:p>
    <w:p w14:paraId="33D88FEC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Developers can manage large enterprise projects more efficiently.</w:t>
      </w:r>
    </w:p>
    <w:p w14:paraId="1616149F" w14:textId="77777777" w:rsidR="00F25837" w:rsidRPr="00F25837" w:rsidRDefault="00F25837" w:rsidP="00F25837">
      <w:pPr>
        <w:rPr>
          <w:rFonts w:ascii="Times New Roman" w:hAnsi="Times New Roman" w:cs="Times New Roman"/>
          <w:sz w:val="24"/>
          <w:szCs w:val="24"/>
        </w:rPr>
      </w:pPr>
      <w:r w:rsidRPr="00F25837">
        <w:rPr>
          <w:rFonts w:ascii="Times New Roman" w:hAnsi="Times New Roman" w:cs="Times New Roman"/>
          <w:sz w:val="24"/>
          <w:szCs w:val="24"/>
        </w:rPr>
        <w:t>Browser clicks are useful for small tasks, but professional development needs automation, tracking, and scalability.</w:t>
      </w:r>
    </w:p>
    <w:p w14:paraId="7CBB32C7" w14:textId="77777777" w:rsidR="00F71BCE" w:rsidRPr="00F25837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F25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5AD"/>
    <w:multiLevelType w:val="multilevel"/>
    <w:tmpl w:val="68C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2CB4"/>
    <w:multiLevelType w:val="multilevel"/>
    <w:tmpl w:val="7502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9617B"/>
    <w:multiLevelType w:val="multilevel"/>
    <w:tmpl w:val="01F6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D4C55"/>
    <w:multiLevelType w:val="multilevel"/>
    <w:tmpl w:val="2C9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21399"/>
    <w:multiLevelType w:val="multilevel"/>
    <w:tmpl w:val="0F5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A33CD"/>
    <w:multiLevelType w:val="multilevel"/>
    <w:tmpl w:val="DA3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85454"/>
    <w:multiLevelType w:val="multilevel"/>
    <w:tmpl w:val="A48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F64D8"/>
    <w:multiLevelType w:val="multilevel"/>
    <w:tmpl w:val="13C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06C43"/>
    <w:multiLevelType w:val="multilevel"/>
    <w:tmpl w:val="274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881076">
    <w:abstractNumId w:val="6"/>
  </w:num>
  <w:num w:numId="2" w16cid:durableId="1226987736">
    <w:abstractNumId w:val="8"/>
  </w:num>
  <w:num w:numId="3" w16cid:durableId="60910919">
    <w:abstractNumId w:val="4"/>
  </w:num>
  <w:num w:numId="4" w16cid:durableId="646515670">
    <w:abstractNumId w:val="2"/>
  </w:num>
  <w:num w:numId="5" w16cid:durableId="1276333267">
    <w:abstractNumId w:val="7"/>
  </w:num>
  <w:num w:numId="6" w16cid:durableId="902981489">
    <w:abstractNumId w:val="1"/>
  </w:num>
  <w:num w:numId="7" w16cid:durableId="1774861710">
    <w:abstractNumId w:val="3"/>
  </w:num>
  <w:num w:numId="8" w16cid:durableId="374543965">
    <w:abstractNumId w:val="0"/>
  </w:num>
  <w:num w:numId="9" w16cid:durableId="899439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37"/>
    <w:rsid w:val="004D3BEB"/>
    <w:rsid w:val="005332A1"/>
    <w:rsid w:val="009B5FE0"/>
    <w:rsid w:val="00A048F5"/>
    <w:rsid w:val="00E32AA8"/>
    <w:rsid w:val="00E679B2"/>
    <w:rsid w:val="00F25837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4A58"/>
  <w15:chartTrackingRefBased/>
  <w15:docId w15:val="{F1870E49-BE19-4249-A31E-0D1CF55C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8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8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2026-05-16T10:25:00Z</dcterms:created>
  <dcterms:modified xsi:type="dcterms:W3CDTF">2026-05-16T10:25:00Z</dcterms:modified>
</cp:coreProperties>
</file>