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1788" w14:textId="6D275B67" w:rsidR="006B5AF8" w:rsidRPr="006B5AF8" w:rsidRDefault="006B5AF8" w:rsidP="006B5AF8">
      <w:pPr>
        <w:jc w:val="center"/>
        <w:rPr>
          <w:rFonts w:ascii="Times New Roman" w:hAnsi="Times New Roman" w:cs="Times New Roman"/>
          <w:sz w:val="40"/>
          <w:szCs w:val="40"/>
        </w:rPr>
      </w:pPr>
      <w:r w:rsidRPr="006B5AF8">
        <w:rPr>
          <w:rFonts w:ascii="Times New Roman" w:hAnsi="Times New Roman" w:cs="Times New Roman"/>
          <w:sz w:val="40"/>
          <w:szCs w:val="40"/>
        </w:rPr>
        <w:t>EXPERIMENT</w:t>
      </w:r>
      <w:r w:rsidRPr="006B5AF8">
        <w:rPr>
          <w:rFonts w:ascii="Times New Roman" w:hAnsi="Times New Roman" w:cs="Times New Roman"/>
          <w:sz w:val="40"/>
          <w:szCs w:val="40"/>
        </w:rPr>
        <w:t>: 3</w:t>
      </w:r>
    </w:p>
    <w:p w14:paraId="5CD6AD66" w14:textId="41BC3F27" w:rsidR="006B5AF8" w:rsidRPr="006B5AF8" w:rsidRDefault="006B5AF8" w:rsidP="006B5AF8">
      <w:pPr>
        <w:jc w:val="center"/>
        <w:rPr>
          <w:rFonts w:ascii="Times New Roman" w:hAnsi="Times New Roman" w:cs="Times New Roman"/>
          <w:sz w:val="40"/>
          <w:szCs w:val="40"/>
        </w:rPr>
      </w:pPr>
      <w:r w:rsidRPr="006B5AF8">
        <w:rPr>
          <w:rFonts w:ascii="Times New Roman" w:hAnsi="Times New Roman" w:cs="Times New Roman"/>
          <w:sz w:val="40"/>
          <w:szCs w:val="40"/>
        </w:rPr>
        <w:t>DML Commands – INSERT, SELECT</w:t>
      </w:r>
    </w:p>
    <w:p w14:paraId="117C4627" w14:textId="78C8B0FD" w:rsidR="006B5AF8" w:rsidRPr="006B5AF8" w:rsidRDefault="006B5AF8" w:rsidP="006B5AF8">
      <w:pPr>
        <w:rPr>
          <w:rFonts w:ascii="Times New Roman" w:hAnsi="Times New Roman" w:cs="Times New Roman"/>
          <w:b/>
          <w:bCs/>
          <w:sz w:val="28"/>
        </w:rPr>
      </w:pPr>
      <w:r w:rsidRPr="006B5AF8">
        <w:rPr>
          <w:rFonts w:ascii="Times New Roman" w:hAnsi="Times New Roman" w:cs="Times New Roman"/>
          <w:b/>
          <w:bCs/>
          <w:sz w:val="28"/>
        </w:rPr>
        <w:t>Aim:</w:t>
      </w:r>
    </w:p>
    <w:p w14:paraId="69A1D41F" w14:textId="57C91F25" w:rsidR="006B5AF8" w:rsidRPr="006B5AF8" w:rsidRDefault="006B5AF8" w:rsidP="006B5AF8">
      <w:pPr>
        <w:rPr>
          <w:rFonts w:ascii="Times New Roman" w:hAnsi="Times New Roman" w:cs="Times New Roman"/>
          <w:sz w:val="28"/>
        </w:rPr>
      </w:pPr>
      <w:r w:rsidRPr="006B5AF8">
        <w:rPr>
          <w:rFonts w:ascii="Times New Roman" w:hAnsi="Times New Roman" w:cs="Times New Roman"/>
          <w:sz w:val="28"/>
        </w:rPr>
        <w:t>To perform Data Manipulation Language (DML) Commands such as INSERT, SELECT in the table.</w:t>
      </w:r>
    </w:p>
    <w:p w14:paraId="24CCC994" w14:textId="463AC5F5" w:rsidR="006B5AF8" w:rsidRPr="006B5AF8" w:rsidRDefault="006B5AF8" w:rsidP="006B5AF8">
      <w:pPr>
        <w:rPr>
          <w:rFonts w:ascii="Times New Roman" w:hAnsi="Times New Roman" w:cs="Times New Roman"/>
          <w:b/>
          <w:bCs/>
          <w:sz w:val="28"/>
        </w:rPr>
      </w:pPr>
      <w:r w:rsidRPr="006B5AF8">
        <w:rPr>
          <w:rFonts w:ascii="Times New Roman" w:hAnsi="Times New Roman" w:cs="Times New Roman"/>
          <w:b/>
          <w:bCs/>
          <w:sz w:val="28"/>
        </w:rPr>
        <w:t>Description:</w:t>
      </w:r>
    </w:p>
    <w:p w14:paraId="5F5DE857" w14:textId="77777777" w:rsidR="006B5AF8" w:rsidRPr="006B5AF8" w:rsidRDefault="006B5AF8" w:rsidP="006B5AF8">
      <w:pPr>
        <w:rPr>
          <w:rFonts w:ascii="Times New Roman" w:hAnsi="Times New Roman" w:cs="Times New Roman"/>
          <w:sz w:val="28"/>
        </w:rPr>
      </w:pPr>
      <w:r w:rsidRPr="006B5AF8">
        <w:rPr>
          <w:rFonts w:ascii="Times New Roman" w:hAnsi="Times New Roman" w:cs="Times New Roman"/>
          <w:sz w:val="28"/>
        </w:rPr>
        <w:t>Data Manipulation Language (DML) statements are used for managing data within schema objects. DML</w:t>
      </w:r>
    </w:p>
    <w:p w14:paraId="30A734F6" w14:textId="77777777" w:rsidR="006B5AF8" w:rsidRPr="006B5AF8" w:rsidRDefault="006B5AF8" w:rsidP="006B5AF8">
      <w:pPr>
        <w:rPr>
          <w:rFonts w:ascii="Times New Roman" w:hAnsi="Times New Roman" w:cs="Times New Roman"/>
          <w:sz w:val="28"/>
        </w:rPr>
      </w:pPr>
      <w:r w:rsidRPr="006B5AF8">
        <w:rPr>
          <w:rFonts w:ascii="Times New Roman" w:hAnsi="Times New Roman" w:cs="Times New Roman"/>
          <w:sz w:val="28"/>
        </w:rPr>
        <w:t>Commands: Insert, Select</w:t>
      </w:r>
    </w:p>
    <w:p w14:paraId="19A795AA" w14:textId="77777777" w:rsidR="006B5AF8" w:rsidRPr="006B5AF8" w:rsidRDefault="006B5AF8" w:rsidP="006B5AF8">
      <w:pPr>
        <w:rPr>
          <w:rFonts w:ascii="Times New Roman" w:hAnsi="Times New Roman" w:cs="Times New Roman"/>
          <w:sz w:val="28"/>
        </w:rPr>
      </w:pPr>
      <w:r w:rsidRPr="006B5AF8">
        <w:rPr>
          <w:rFonts w:ascii="Segoe UI Symbol" w:hAnsi="Segoe UI Symbol" w:cs="Segoe UI Symbol"/>
          <w:sz w:val="28"/>
        </w:rPr>
        <w:t>➢</w:t>
      </w:r>
      <w:r w:rsidRPr="006B5AF8">
        <w:rPr>
          <w:rFonts w:ascii="Times New Roman" w:hAnsi="Times New Roman" w:cs="Times New Roman"/>
          <w:sz w:val="28"/>
        </w:rPr>
        <w:t xml:space="preserve"> INSERT - insert data into a table</w:t>
      </w:r>
    </w:p>
    <w:p w14:paraId="36FDB368" w14:textId="77777777" w:rsidR="006B5AF8" w:rsidRDefault="006B5AF8" w:rsidP="006B5AF8">
      <w:pPr>
        <w:rPr>
          <w:rFonts w:ascii="Times New Roman" w:hAnsi="Times New Roman" w:cs="Times New Roman"/>
          <w:sz w:val="28"/>
        </w:rPr>
      </w:pPr>
      <w:r w:rsidRPr="006B5AF8">
        <w:rPr>
          <w:rFonts w:ascii="Segoe UI Symbol" w:hAnsi="Segoe UI Symbol" w:cs="Segoe UI Symbol"/>
          <w:sz w:val="28"/>
        </w:rPr>
        <w:t>➢</w:t>
      </w:r>
      <w:r w:rsidRPr="006B5AF8">
        <w:rPr>
          <w:rFonts w:ascii="Times New Roman" w:hAnsi="Times New Roman" w:cs="Times New Roman"/>
          <w:sz w:val="28"/>
        </w:rPr>
        <w:t xml:space="preserve"> SELECT - retrieve data from </w:t>
      </w:r>
      <w:proofErr w:type="gramStart"/>
      <w:r w:rsidRPr="006B5AF8">
        <w:rPr>
          <w:rFonts w:ascii="Times New Roman" w:hAnsi="Times New Roman" w:cs="Times New Roman"/>
          <w:sz w:val="28"/>
        </w:rPr>
        <w:t>the a</w:t>
      </w:r>
      <w:proofErr w:type="gramEnd"/>
      <w:r w:rsidRPr="006B5AF8">
        <w:rPr>
          <w:rFonts w:ascii="Times New Roman" w:hAnsi="Times New Roman" w:cs="Times New Roman"/>
          <w:sz w:val="28"/>
        </w:rPr>
        <w:t xml:space="preserve"> database</w:t>
      </w:r>
    </w:p>
    <w:p w14:paraId="64955B54" w14:textId="77777777" w:rsidR="006B5AF8" w:rsidRPr="006B5AF8" w:rsidRDefault="006B5AF8" w:rsidP="006B5AF8">
      <w:pPr>
        <w:rPr>
          <w:rFonts w:ascii="Times New Roman" w:hAnsi="Times New Roman" w:cs="Times New Roman"/>
          <w:b/>
          <w:bCs/>
          <w:sz w:val="28"/>
        </w:rPr>
      </w:pPr>
      <w:r w:rsidRPr="006B5AF8">
        <w:rPr>
          <w:rFonts w:ascii="Times New Roman" w:hAnsi="Times New Roman" w:cs="Times New Roman"/>
          <w:b/>
          <w:bCs/>
          <w:sz w:val="28"/>
        </w:rPr>
        <w:t>Questions:</w:t>
      </w:r>
    </w:p>
    <w:p w14:paraId="50DDA245" w14:textId="77777777" w:rsidR="006B5AF8" w:rsidRPr="006B5AF8" w:rsidRDefault="006B5AF8" w:rsidP="006B5AF8">
      <w:pPr>
        <w:rPr>
          <w:rFonts w:ascii="Times New Roman" w:hAnsi="Times New Roman" w:cs="Times New Roman"/>
          <w:sz w:val="28"/>
        </w:rPr>
      </w:pPr>
      <w:r w:rsidRPr="006B5AF8">
        <w:rPr>
          <w:rFonts w:ascii="Times New Roman" w:hAnsi="Times New Roman" w:cs="Times New Roman"/>
          <w:sz w:val="28"/>
        </w:rPr>
        <w:t>1. Populate all the five tables with your own data.</w:t>
      </w:r>
    </w:p>
    <w:p w14:paraId="2BEBAFF7" w14:textId="037C27A4" w:rsidR="0094198B" w:rsidRDefault="006B5AF8" w:rsidP="006B5AF8">
      <w:pPr>
        <w:rPr>
          <w:rFonts w:ascii="Times New Roman" w:hAnsi="Times New Roman" w:cs="Times New Roman"/>
          <w:sz w:val="28"/>
        </w:rPr>
      </w:pPr>
      <w:r w:rsidRPr="006B5AF8">
        <w:rPr>
          <w:rFonts w:ascii="Times New Roman" w:hAnsi="Times New Roman" w:cs="Times New Roman"/>
          <w:sz w:val="28"/>
        </w:rPr>
        <w:drawing>
          <wp:anchor distT="0" distB="0" distL="114300" distR="114300" simplePos="0" relativeHeight="251661824" behindDoc="0" locked="0" layoutInCell="1" allowOverlap="1" wp14:anchorId="267E3D59" wp14:editId="6F1850CC">
            <wp:simplePos x="0" y="0"/>
            <wp:positionH relativeFrom="margin">
              <wp:align>left</wp:align>
            </wp:positionH>
            <wp:positionV relativeFrom="paragraph">
              <wp:posOffset>2407920</wp:posOffset>
            </wp:positionV>
            <wp:extent cx="5731510" cy="2004060"/>
            <wp:effectExtent l="0" t="0" r="2540" b="0"/>
            <wp:wrapSquare wrapText="bothSides"/>
            <wp:docPr id="36741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1130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B5AF8">
        <w:rPr>
          <w:rFonts w:ascii="Times New Roman" w:hAnsi="Times New Roman" w:cs="Times New Roman"/>
          <w:sz w:val="28"/>
        </w:rPr>
        <w:drawing>
          <wp:anchor distT="0" distB="0" distL="114300" distR="114300" simplePos="0" relativeHeight="251659776" behindDoc="0" locked="0" layoutInCell="1" allowOverlap="1" wp14:anchorId="6B9A11C2" wp14:editId="011E1F31">
            <wp:simplePos x="0" y="0"/>
            <wp:positionH relativeFrom="margin">
              <wp:align>right</wp:align>
            </wp:positionH>
            <wp:positionV relativeFrom="paragraph">
              <wp:posOffset>388620</wp:posOffset>
            </wp:positionV>
            <wp:extent cx="5731510" cy="1844040"/>
            <wp:effectExtent l="0" t="0" r="2540" b="3810"/>
            <wp:wrapSquare wrapText="bothSides"/>
            <wp:docPr id="195397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7070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B5AF8">
        <w:rPr>
          <w:rFonts w:ascii="Times New Roman" w:hAnsi="Times New Roman" w:cs="Times New Roman"/>
          <w:sz w:val="28"/>
        </w:rPr>
        <w:t>2. View all the records from the five tables.</w:t>
      </w:r>
    </w:p>
    <w:p w14:paraId="2914F0C5" w14:textId="748D0E54" w:rsidR="006B5AF8" w:rsidRPr="006B5AF8" w:rsidRDefault="006B5AF8" w:rsidP="006B5AF8">
      <w:pPr>
        <w:rPr>
          <w:rFonts w:ascii="Times New Roman" w:hAnsi="Times New Roman" w:cs="Times New Roman"/>
          <w:sz w:val="28"/>
        </w:rPr>
      </w:pPr>
    </w:p>
    <w:p w14:paraId="2C902B72" w14:textId="25A9F876" w:rsidR="006B5AF8" w:rsidRPr="006B5AF8" w:rsidRDefault="006B5AF8" w:rsidP="006B5AF8">
      <w:pPr>
        <w:rPr>
          <w:rFonts w:ascii="Times New Roman" w:hAnsi="Times New Roman" w:cs="Times New Roman"/>
          <w:sz w:val="28"/>
        </w:rPr>
      </w:pPr>
      <w:r w:rsidRPr="006B5AF8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4AD8536" wp14:editId="198ABDE9">
            <wp:extent cx="5731510" cy="1894205"/>
            <wp:effectExtent l="0" t="0" r="2540" b="0"/>
            <wp:docPr id="75026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60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86A6" w14:textId="77777777" w:rsidR="006B5AF8" w:rsidRPr="006B5AF8" w:rsidRDefault="006B5AF8" w:rsidP="006B5AF8">
      <w:pPr>
        <w:rPr>
          <w:rFonts w:ascii="Times New Roman" w:hAnsi="Times New Roman" w:cs="Times New Roman"/>
          <w:sz w:val="28"/>
        </w:rPr>
      </w:pPr>
    </w:p>
    <w:p w14:paraId="6F57F68E" w14:textId="7A3975A6" w:rsidR="006B5AF8" w:rsidRPr="006B5AF8" w:rsidRDefault="006B5AF8" w:rsidP="006B5AF8">
      <w:pPr>
        <w:rPr>
          <w:rFonts w:ascii="Times New Roman" w:hAnsi="Times New Roman" w:cs="Times New Roman"/>
          <w:sz w:val="28"/>
        </w:rPr>
      </w:pPr>
      <w:r w:rsidRPr="006B5AF8">
        <w:rPr>
          <w:rFonts w:ascii="Times New Roman" w:hAnsi="Times New Roman" w:cs="Times New Roman"/>
          <w:sz w:val="28"/>
        </w:rPr>
        <w:drawing>
          <wp:inline distT="0" distB="0" distL="0" distR="0" wp14:anchorId="096361CF" wp14:editId="7A8E9559">
            <wp:extent cx="5731510" cy="1530985"/>
            <wp:effectExtent l="0" t="0" r="2540" b="0"/>
            <wp:docPr id="15112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1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F564" w14:textId="77777777" w:rsidR="006B5AF8" w:rsidRPr="006B5AF8" w:rsidRDefault="006B5AF8" w:rsidP="006B5AF8">
      <w:pPr>
        <w:rPr>
          <w:rFonts w:ascii="Times New Roman" w:hAnsi="Times New Roman" w:cs="Times New Roman"/>
          <w:sz w:val="28"/>
        </w:rPr>
      </w:pPr>
    </w:p>
    <w:p w14:paraId="40270B78" w14:textId="7872FCDE" w:rsidR="006B5AF8" w:rsidRPr="006B5AF8" w:rsidRDefault="00F96474" w:rsidP="006B5AF8">
      <w:pPr>
        <w:rPr>
          <w:rFonts w:ascii="Times New Roman" w:hAnsi="Times New Roman" w:cs="Times New Roman"/>
          <w:sz w:val="28"/>
        </w:rPr>
      </w:pPr>
      <w:r w:rsidRPr="00F96474">
        <w:rPr>
          <w:rFonts w:ascii="Times New Roman" w:hAnsi="Times New Roman" w:cs="Times New Roman"/>
          <w:sz w:val="28"/>
        </w:rPr>
        <w:drawing>
          <wp:inline distT="0" distB="0" distL="0" distR="0" wp14:anchorId="6E5BC190" wp14:editId="1C5DFD3A">
            <wp:extent cx="5731510" cy="1795780"/>
            <wp:effectExtent l="0" t="0" r="2540" b="0"/>
            <wp:docPr id="62261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15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5AF8" w:rsidRPr="006B5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04A"/>
    <w:rsid w:val="000E704A"/>
    <w:rsid w:val="006B5AF8"/>
    <w:rsid w:val="0094198B"/>
    <w:rsid w:val="00B4240B"/>
    <w:rsid w:val="00D945AB"/>
    <w:rsid w:val="00F9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F32D"/>
  <w15:chartTrackingRefBased/>
  <w15:docId w15:val="{3BF6608C-D124-4929-9B81-80797BF28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04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04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04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E70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E70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E7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0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</cp:revision>
  <dcterms:created xsi:type="dcterms:W3CDTF">2026-08-01T05:42:00Z</dcterms:created>
  <dcterms:modified xsi:type="dcterms:W3CDTF">2026-08-01T05:42:00Z</dcterms:modified>
</cp:coreProperties>
</file>