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69A" w:rsidRDefault="00B36C2F">
      <w:pPr>
        <w:spacing w:after="240"/>
      </w:pPr>
      <w:r>
        <w:rPr>
          <w:b/>
          <w:sz w:val="36"/>
        </w:rPr>
        <w:t xml:space="preserve">                </w:t>
      </w:r>
      <w:r w:rsidR="004D15B3">
        <w:rPr>
          <w:b/>
          <w:sz w:val="36"/>
        </w:rPr>
        <w:t>Project Initialization and Planning Phase</w:t>
      </w:r>
    </w:p>
    <w:tbl>
      <w:tblPr>
        <w:tblW w:w="11164" w:type="dxa"/>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582"/>
        <w:gridCol w:w="5582"/>
      </w:tblGrid>
      <w:tr w:rsidR="00AD169A" w:rsidTr="004D15B3">
        <w:trPr>
          <w:trHeight w:val="330"/>
          <w:jc w:val="center"/>
        </w:trPr>
        <w:tc>
          <w:tcPr>
            <w:tcW w:w="5582" w:type="dxa"/>
            <w:vAlign w:val="center"/>
          </w:tcPr>
          <w:p w:rsidR="00AD169A" w:rsidRDefault="004D15B3">
            <w:pPr>
              <w:spacing w:after="0"/>
            </w:pPr>
            <w:r>
              <w:rPr>
                <w:sz w:val="19"/>
              </w:rPr>
              <w:t>Date</w:t>
            </w:r>
          </w:p>
        </w:tc>
        <w:tc>
          <w:tcPr>
            <w:tcW w:w="5582" w:type="dxa"/>
            <w:vAlign w:val="center"/>
          </w:tcPr>
          <w:p w:rsidR="00AD169A" w:rsidRDefault="004D15B3">
            <w:pPr>
              <w:spacing w:after="0"/>
            </w:pPr>
            <w:r>
              <w:rPr>
                <w:sz w:val="19"/>
              </w:rPr>
              <w:t>19 September 2026</w:t>
            </w:r>
          </w:p>
        </w:tc>
      </w:tr>
      <w:tr w:rsidR="00AD169A" w:rsidTr="004D15B3">
        <w:trPr>
          <w:trHeight w:val="239"/>
          <w:jc w:val="center"/>
        </w:trPr>
        <w:tc>
          <w:tcPr>
            <w:tcW w:w="5582" w:type="dxa"/>
            <w:vAlign w:val="center"/>
          </w:tcPr>
          <w:p w:rsidR="00AD169A" w:rsidRDefault="004D15B3">
            <w:pPr>
              <w:spacing w:after="0"/>
            </w:pPr>
            <w:r>
              <w:rPr>
                <w:sz w:val="19"/>
              </w:rPr>
              <w:t>Team ID</w:t>
            </w:r>
          </w:p>
        </w:tc>
        <w:tc>
          <w:tcPr>
            <w:tcW w:w="5582" w:type="dxa"/>
            <w:vAlign w:val="center"/>
          </w:tcPr>
          <w:p w:rsidR="00AD169A" w:rsidRDefault="004D15B3">
            <w:pPr>
              <w:spacing w:after="0"/>
            </w:pPr>
            <w:r>
              <w:rPr>
                <w:sz w:val="19"/>
              </w:rPr>
              <w:t>MCA</w:t>
            </w:r>
          </w:p>
        </w:tc>
      </w:tr>
      <w:tr w:rsidR="004D15B3" w:rsidTr="004D15B3">
        <w:trPr>
          <w:trHeight w:val="363"/>
          <w:jc w:val="center"/>
        </w:trPr>
        <w:tc>
          <w:tcPr>
            <w:tcW w:w="5582" w:type="dxa"/>
            <w:vAlign w:val="center"/>
          </w:tcPr>
          <w:p w:rsidR="004D15B3" w:rsidRDefault="004D15B3" w:rsidP="004D15B3">
            <w:pPr>
              <w:spacing w:after="0"/>
            </w:pPr>
            <w:r>
              <w:rPr>
                <w:sz w:val="19"/>
              </w:rPr>
              <w:t>Project Title</w:t>
            </w:r>
          </w:p>
        </w:tc>
        <w:tc>
          <w:tcPr>
            <w:tcW w:w="5582" w:type="dxa"/>
          </w:tcPr>
          <w:p w:rsidR="004D15B3" w:rsidRDefault="004D15B3" w:rsidP="004D15B3">
            <w:r>
              <w:t>Smartphone usage , Digital Addiction &amp;Well Being Analytics</w:t>
            </w:r>
          </w:p>
        </w:tc>
      </w:tr>
      <w:tr w:rsidR="004D15B3" w:rsidTr="004D15B3">
        <w:trPr>
          <w:trHeight w:val="114"/>
          <w:jc w:val="center"/>
        </w:trPr>
        <w:tc>
          <w:tcPr>
            <w:tcW w:w="5582" w:type="dxa"/>
            <w:vAlign w:val="center"/>
          </w:tcPr>
          <w:p w:rsidR="004D15B3" w:rsidRDefault="004D15B3" w:rsidP="004D15B3">
            <w:pPr>
              <w:spacing w:after="0"/>
            </w:pPr>
            <w:r>
              <w:rPr>
                <w:sz w:val="19"/>
              </w:rPr>
              <w:t>Maximum Marks</w:t>
            </w:r>
          </w:p>
        </w:tc>
        <w:tc>
          <w:tcPr>
            <w:tcW w:w="5582" w:type="dxa"/>
            <w:vAlign w:val="center"/>
          </w:tcPr>
          <w:p w:rsidR="004D15B3" w:rsidRDefault="004D15B3" w:rsidP="004D15B3">
            <w:pPr>
              <w:spacing w:after="0"/>
            </w:pPr>
            <w:r>
              <w:rPr>
                <w:sz w:val="19"/>
              </w:rPr>
              <w:t>3 Marks</w:t>
            </w:r>
          </w:p>
        </w:tc>
      </w:tr>
    </w:tbl>
    <w:p w:rsidR="00B36C2F" w:rsidRDefault="00B36C2F">
      <w:pPr>
        <w:spacing w:before="40" w:after="140"/>
        <w:rPr>
          <w:b/>
          <w:sz w:val="30"/>
        </w:rPr>
      </w:pPr>
    </w:p>
    <w:p w:rsidR="00AD169A" w:rsidRDefault="004D15B3">
      <w:pPr>
        <w:spacing w:before="40" w:after="140"/>
      </w:pPr>
      <w:r>
        <w:rPr>
          <w:b/>
          <w:sz w:val="30"/>
        </w:rPr>
        <w:t>Project Proposal (Proposed Solution) template</w:t>
      </w:r>
    </w:p>
    <w:p w:rsidR="00AD169A" w:rsidRDefault="004D15B3">
      <w:pPr>
        <w:spacing w:after="120" w:line="252" w:lineRule="auto"/>
      </w:pPr>
      <w:r>
        <w:t>This project proposal presents a data-driven solution for understanding smartphone usage, digital well-being and addiction-related behaviour. The Power BI analysis uses a dataset of 7,500 users and converts usage indicators such as screen time, social media use, gaming, notifications, app openings, sleep and work/study hours into interactive KPIs and visual insights.</w:t>
      </w:r>
    </w:p>
    <w:p w:rsidR="00AD169A" w:rsidRDefault="004D15B3">
      <w:r>
        <w:rPr>
          <w:b/>
        </w:rPr>
        <w:t>Project Overview</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320"/>
        <w:gridCol w:w="5320"/>
      </w:tblGrid>
      <w:tr w:rsidR="00AD169A">
        <w:trPr>
          <w:jc w:val="center"/>
        </w:trPr>
        <w:tc>
          <w:tcPr>
            <w:tcW w:w="5328" w:type="dxa"/>
            <w:shd w:val="clear" w:color="auto" w:fill="E9EEF3"/>
            <w:vAlign w:val="center"/>
          </w:tcPr>
          <w:p w:rsidR="00AD169A" w:rsidRDefault="004D15B3">
            <w:pPr>
              <w:spacing w:after="0"/>
            </w:pPr>
            <w:r>
              <w:rPr>
                <w:b/>
                <w:sz w:val="19"/>
              </w:rPr>
              <w:t>Project Overview</w:t>
            </w:r>
          </w:p>
        </w:tc>
        <w:tc>
          <w:tcPr>
            <w:tcW w:w="5328" w:type="dxa"/>
            <w:shd w:val="clear" w:color="auto" w:fill="E9EEF3"/>
            <w:vAlign w:val="center"/>
          </w:tcPr>
          <w:p w:rsidR="00AD169A" w:rsidRDefault="004D15B3">
            <w:pPr>
              <w:spacing w:after="0"/>
            </w:pPr>
            <w:r>
              <w:rPr>
                <w:b/>
                <w:sz w:val="19"/>
              </w:rPr>
              <w:t>Data-driven description</w:t>
            </w:r>
          </w:p>
        </w:tc>
      </w:tr>
      <w:tr w:rsidR="00AD169A">
        <w:trPr>
          <w:jc w:val="center"/>
        </w:trPr>
        <w:tc>
          <w:tcPr>
            <w:tcW w:w="5328" w:type="dxa"/>
            <w:vAlign w:val="center"/>
          </w:tcPr>
          <w:p w:rsidR="00AD169A" w:rsidRDefault="004D15B3">
            <w:pPr>
              <w:spacing w:after="0"/>
            </w:pPr>
            <w:r>
              <w:rPr>
                <w:b/>
                <w:sz w:val="19"/>
              </w:rPr>
              <w:t>Objective</w:t>
            </w:r>
          </w:p>
        </w:tc>
        <w:tc>
          <w:tcPr>
            <w:tcW w:w="5328" w:type="dxa"/>
            <w:vAlign w:val="center"/>
          </w:tcPr>
          <w:p w:rsidR="00AD169A" w:rsidRDefault="004D15B3">
            <w:pPr>
              <w:spacing w:after="0"/>
            </w:pPr>
            <w:r>
              <w:rPr>
                <w:sz w:val="19"/>
              </w:rPr>
              <w:t>Measure smartphone usage patterns and identify relationships between screen-time behaviour, digital activity, sleep, stress and addiction levels using an interactive Power BI report.</w:t>
            </w:r>
          </w:p>
        </w:tc>
      </w:tr>
      <w:tr w:rsidR="00AD169A">
        <w:trPr>
          <w:jc w:val="center"/>
        </w:trPr>
        <w:tc>
          <w:tcPr>
            <w:tcW w:w="5328" w:type="dxa"/>
            <w:vAlign w:val="center"/>
          </w:tcPr>
          <w:p w:rsidR="00AD169A" w:rsidRDefault="004D15B3">
            <w:pPr>
              <w:spacing w:after="0"/>
            </w:pPr>
            <w:r>
              <w:rPr>
                <w:b/>
                <w:sz w:val="19"/>
              </w:rPr>
              <w:t>Scope</w:t>
            </w:r>
          </w:p>
        </w:tc>
        <w:tc>
          <w:tcPr>
            <w:tcW w:w="5328" w:type="dxa"/>
            <w:vAlign w:val="center"/>
          </w:tcPr>
          <w:p w:rsidR="00AD169A" w:rsidRDefault="004D15B3">
            <w:pPr>
              <w:spacing w:after="0"/>
            </w:pPr>
            <w:r>
              <w:rPr>
                <w:sz w:val="19"/>
              </w:rPr>
              <w:t>Analyze 7,500 users across age groups, gender, addiction level, stress level and other usage indicators. The report provides KPI cards, comparative charts, category distributions and key-influencer analysis.</w:t>
            </w:r>
          </w:p>
        </w:tc>
      </w:tr>
      <w:tr w:rsidR="00AD169A">
        <w:trPr>
          <w:jc w:val="center"/>
        </w:trPr>
        <w:tc>
          <w:tcPr>
            <w:tcW w:w="5328" w:type="dxa"/>
            <w:vAlign w:val="center"/>
          </w:tcPr>
          <w:p w:rsidR="00AD169A" w:rsidRDefault="004D15B3">
            <w:pPr>
              <w:spacing w:after="0"/>
            </w:pPr>
            <w:r>
              <w:rPr>
                <w:b/>
                <w:sz w:val="19"/>
              </w:rPr>
              <w:t>Key Outcome</w:t>
            </w:r>
          </w:p>
        </w:tc>
        <w:tc>
          <w:tcPr>
            <w:tcW w:w="5328" w:type="dxa"/>
            <w:vAlign w:val="center"/>
          </w:tcPr>
          <w:p w:rsidR="00AD169A" w:rsidRDefault="004D15B3">
            <w:pPr>
              <w:spacing w:after="0"/>
            </w:pPr>
            <w:r>
              <w:rPr>
                <w:sz w:val="19"/>
              </w:rPr>
              <w:t>Create a clear dashboard that supports evidence-based understanding of digital well-being and highlights user groups or behaviours associated with higher addiction levels.</w:t>
            </w:r>
          </w:p>
        </w:tc>
      </w:tr>
    </w:tbl>
    <w:p w:rsidR="00B36C2F" w:rsidRDefault="00B36C2F">
      <w:pPr>
        <w:rPr>
          <w:b/>
        </w:rPr>
      </w:pPr>
    </w:p>
    <w:p w:rsidR="00AD169A" w:rsidRDefault="004D15B3">
      <w:r>
        <w:rPr>
          <w:b/>
        </w:rPr>
        <w:t>Problem Statement</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320"/>
        <w:gridCol w:w="5320"/>
      </w:tblGrid>
      <w:tr w:rsidR="00AD169A">
        <w:trPr>
          <w:jc w:val="center"/>
        </w:trPr>
        <w:tc>
          <w:tcPr>
            <w:tcW w:w="5328" w:type="dxa"/>
            <w:vAlign w:val="center"/>
          </w:tcPr>
          <w:p w:rsidR="00AD169A" w:rsidRDefault="004D15B3">
            <w:pPr>
              <w:spacing w:after="0"/>
            </w:pPr>
            <w:r>
              <w:rPr>
                <w:b/>
                <w:sz w:val="19"/>
              </w:rPr>
              <w:t>Description</w:t>
            </w:r>
          </w:p>
        </w:tc>
        <w:tc>
          <w:tcPr>
            <w:tcW w:w="5328" w:type="dxa"/>
            <w:vAlign w:val="center"/>
          </w:tcPr>
          <w:p w:rsidR="00AD169A" w:rsidRDefault="004D15B3">
            <w:pPr>
              <w:spacing w:after="0"/>
            </w:pPr>
            <w:r>
              <w:rPr>
                <w:sz w:val="19"/>
              </w:rPr>
              <w:t>High smartphone engagement can involve extended screen time, frequent app openings, social-media use, gaming and notifications. Without an integrated view of these measures, it is difficult to identify usage patterns and compare them across user groups.</w:t>
            </w:r>
          </w:p>
        </w:tc>
      </w:tr>
      <w:tr w:rsidR="00AD169A">
        <w:trPr>
          <w:jc w:val="center"/>
        </w:trPr>
        <w:tc>
          <w:tcPr>
            <w:tcW w:w="5328" w:type="dxa"/>
            <w:vAlign w:val="center"/>
          </w:tcPr>
          <w:p w:rsidR="00AD169A" w:rsidRDefault="004D15B3">
            <w:pPr>
              <w:spacing w:after="0"/>
            </w:pPr>
            <w:r>
              <w:rPr>
                <w:b/>
                <w:sz w:val="19"/>
              </w:rPr>
              <w:t>Impact</w:t>
            </w:r>
          </w:p>
        </w:tc>
        <w:tc>
          <w:tcPr>
            <w:tcW w:w="5328" w:type="dxa"/>
            <w:vAlign w:val="center"/>
          </w:tcPr>
          <w:p w:rsidR="00AD169A" w:rsidRDefault="004D15B3">
            <w:pPr>
              <w:spacing w:after="0"/>
            </w:pPr>
            <w:r>
              <w:rPr>
                <w:sz w:val="19"/>
              </w:rPr>
              <w:t>A consolidated analytical report can make usage trends easier to monitor and can reveal how digital activity differs by age group, gender, stress level and addiction category. This supports better awareness and targeted digital well-being interventions.</w:t>
            </w:r>
          </w:p>
        </w:tc>
      </w:tr>
    </w:tbl>
    <w:p w:rsidR="00B36C2F" w:rsidRDefault="00B36C2F">
      <w:pPr>
        <w:rPr>
          <w:b/>
        </w:rPr>
      </w:pPr>
    </w:p>
    <w:p w:rsidR="00AD169A" w:rsidRDefault="004D15B3">
      <w:r>
        <w:rPr>
          <w:b/>
        </w:rPr>
        <w:t>Proposed Solution</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319"/>
        <w:gridCol w:w="5321"/>
      </w:tblGrid>
      <w:tr w:rsidR="00AD169A">
        <w:trPr>
          <w:jc w:val="center"/>
        </w:trPr>
        <w:tc>
          <w:tcPr>
            <w:tcW w:w="5328" w:type="dxa"/>
            <w:vAlign w:val="center"/>
          </w:tcPr>
          <w:p w:rsidR="00AD169A" w:rsidRDefault="004D15B3">
            <w:pPr>
              <w:spacing w:after="0"/>
            </w:pPr>
            <w:r>
              <w:rPr>
                <w:b/>
                <w:sz w:val="19"/>
              </w:rPr>
              <w:t>Approach</w:t>
            </w:r>
          </w:p>
        </w:tc>
        <w:tc>
          <w:tcPr>
            <w:tcW w:w="5328" w:type="dxa"/>
            <w:vAlign w:val="center"/>
          </w:tcPr>
          <w:p w:rsidR="00AD169A" w:rsidRDefault="004D15B3">
            <w:pPr>
              <w:spacing w:after="0"/>
            </w:pPr>
            <w:r>
              <w:rPr>
                <w:sz w:val="19"/>
              </w:rPr>
              <w:t>Use Power BI, Power Query and DAX measures to clean, transform and analyze the Smartphone_Usage dataset. Build multiple report pages containing KPI cards, bar charts, donut charts, scatter/line visuals, slicers and a key-influencers visual.</w:t>
            </w:r>
          </w:p>
        </w:tc>
      </w:tr>
      <w:tr w:rsidR="00AD169A">
        <w:trPr>
          <w:jc w:val="center"/>
        </w:trPr>
        <w:tc>
          <w:tcPr>
            <w:tcW w:w="5328" w:type="dxa"/>
            <w:vAlign w:val="center"/>
          </w:tcPr>
          <w:p w:rsidR="00AD169A" w:rsidRDefault="004D15B3">
            <w:pPr>
              <w:spacing w:after="0"/>
            </w:pPr>
            <w:r>
              <w:rPr>
                <w:b/>
                <w:sz w:val="19"/>
              </w:rPr>
              <w:t>Analytical Focus</w:t>
            </w:r>
          </w:p>
        </w:tc>
        <w:tc>
          <w:tcPr>
            <w:tcW w:w="5328" w:type="dxa"/>
            <w:vAlign w:val="center"/>
          </w:tcPr>
          <w:p w:rsidR="00AD169A" w:rsidRDefault="004D15B3">
            <w:pPr>
              <w:spacing w:after="0"/>
            </w:pPr>
            <w:r>
              <w:rPr>
                <w:sz w:val="19"/>
              </w:rPr>
              <w:t>Compare daily and weekend screen time, sleep hours, social-media hours, gaming hours, work/study hours, app opens and notifications against addiction level, age group, gender and stress level.</w:t>
            </w:r>
          </w:p>
        </w:tc>
      </w:tr>
    </w:tbl>
    <w:p w:rsidR="00AD169A" w:rsidRDefault="004D15B3">
      <w:r>
        <w:br w:type="page"/>
      </w:r>
    </w:p>
    <w:p w:rsidR="00AD169A" w:rsidRDefault="004D15B3">
      <w:r>
        <w:rPr>
          <w:b/>
          <w:sz w:val="32"/>
        </w:rPr>
        <w:lastRenderedPageBreak/>
        <w:t>Project Proposal – Data, Key Features and Resource Requirements</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320"/>
        <w:gridCol w:w="5320"/>
      </w:tblGrid>
      <w:tr w:rsidR="00AD169A">
        <w:trPr>
          <w:jc w:val="center"/>
        </w:trPr>
        <w:tc>
          <w:tcPr>
            <w:tcW w:w="5328" w:type="dxa"/>
            <w:shd w:val="clear" w:color="auto" w:fill="E9EEF3"/>
            <w:vAlign w:val="center"/>
          </w:tcPr>
          <w:p w:rsidR="00AD169A" w:rsidRDefault="004D15B3">
            <w:pPr>
              <w:spacing w:after="0"/>
            </w:pPr>
            <w:r>
              <w:rPr>
                <w:b/>
                <w:sz w:val="19"/>
              </w:rPr>
              <w:t>Key Features</w:t>
            </w:r>
          </w:p>
        </w:tc>
        <w:tc>
          <w:tcPr>
            <w:tcW w:w="5328" w:type="dxa"/>
            <w:shd w:val="clear" w:color="auto" w:fill="E9EEF3"/>
            <w:vAlign w:val="center"/>
          </w:tcPr>
          <w:p w:rsidR="00AD169A" w:rsidRDefault="004D15B3">
            <w:pPr>
              <w:spacing w:after="0"/>
            </w:pPr>
            <w:r>
              <w:rPr>
                <w:sz w:val="19"/>
              </w:rPr>
              <w:t>Highlight the unique aspects of the proposed solution</w:t>
            </w:r>
          </w:p>
        </w:tc>
      </w:tr>
      <w:tr w:rsidR="00AD169A">
        <w:trPr>
          <w:jc w:val="center"/>
        </w:trPr>
        <w:tc>
          <w:tcPr>
            <w:tcW w:w="5328" w:type="dxa"/>
            <w:vAlign w:val="center"/>
          </w:tcPr>
          <w:p w:rsidR="00AD169A" w:rsidRDefault="004D15B3">
            <w:pPr>
              <w:spacing w:after="0"/>
            </w:pPr>
            <w:r>
              <w:rPr>
                <w:b/>
                <w:sz w:val="19"/>
              </w:rPr>
              <w:t>KPI Summary</w:t>
            </w:r>
          </w:p>
        </w:tc>
        <w:tc>
          <w:tcPr>
            <w:tcW w:w="5328" w:type="dxa"/>
            <w:vAlign w:val="center"/>
          </w:tcPr>
          <w:p w:rsidR="00AD169A" w:rsidRDefault="004D15B3">
            <w:pPr>
              <w:spacing w:after="0"/>
            </w:pPr>
            <w:r>
              <w:rPr>
                <w:sz w:val="19"/>
              </w:rPr>
              <w:t>7,500 total users; 5,308 users classified with the addiction label; average age 26.57; average daily screen time 7.50 hours.</w:t>
            </w:r>
          </w:p>
        </w:tc>
      </w:tr>
      <w:tr w:rsidR="00AD169A">
        <w:trPr>
          <w:jc w:val="center"/>
        </w:trPr>
        <w:tc>
          <w:tcPr>
            <w:tcW w:w="5328" w:type="dxa"/>
            <w:vAlign w:val="center"/>
          </w:tcPr>
          <w:p w:rsidR="00AD169A" w:rsidRDefault="004D15B3">
            <w:pPr>
              <w:spacing w:after="0"/>
            </w:pPr>
            <w:r>
              <w:rPr>
                <w:b/>
                <w:sz w:val="19"/>
              </w:rPr>
              <w:t>Usage Behaviour</w:t>
            </w:r>
          </w:p>
        </w:tc>
        <w:tc>
          <w:tcPr>
            <w:tcW w:w="5328" w:type="dxa"/>
            <w:vAlign w:val="center"/>
          </w:tcPr>
          <w:p w:rsidR="00AD169A" w:rsidRDefault="004D15B3">
            <w:pPr>
              <w:spacing w:after="0"/>
            </w:pPr>
            <w:r>
              <w:rPr>
                <w:sz w:val="19"/>
              </w:rPr>
              <w:t>Average social-media use 3.27 hours, gaming 2.01 hours, sleep 6.74 hours, weekend screen time 9.24 hours, and work/study hours 3.24 hours.</w:t>
            </w:r>
          </w:p>
        </w:tc>
      </w:tr>
      <w:tr w:rsidR="00AD169A">
        <w:trPr>
          <w:jc w:val="center"/>
        </w:trPr>
        <w:tc>
          <w:tcPr>
            <w:tcW w:w="5328" w:type="dxa"/>
            <w:vAlign w:val="center"/>
          </w:tcPr>
          <w:p w:rsidR="00AD169A" w:rsidRDefault="004D15B3">
            <w:pPr>
              <w:spacing w:after="0"/>
            </w:pPr>
            <w:r>
              <w:rPr>
                <w:b/>
                <w:sz w:val="19"/>
              </w:rPr>
              <w:t>Engagement Indicators</w:t>
            </w:r>
          </w:p>
        </w:tc>
        <w:tc>
          <w:tcPr>
            <w:tcW w:w="5328" w:type="dxa"/>
            <w:vAlign w:val="center"/>
          </w:tcPr>
          <w:p w:rsidR="00AD169A" w:rsidRDefault="004D15B3">
            <w:pPr>
              <w:spacing w:after="0"/>
            </w:pPr>
            <w:r>
              <w:rPr>
                <w:sz w:val="19"/>
              </w:rPr>
              <w:t>Average app opens per day is 97.83 and average notifications per day is 134.26, providing measurable indicators of phone engagement.</w:t>
            </w:r>
          </w:p>
        </w:tc>
      </w:tr>
      <w:tr w:rsidR="00AD169A">
        <w:trPr>
          <w:jc w:val="center"/>
        </w:trPr>
        <w:tc>
          <w:tcPr>
            <w:tcW w:w="5328" w:type="dxa"/>
            <w:vAlign w:val="center"/>
          </w:tcPr>
          <w:p w:rsidR="00AD169A" w:rsidRDefault="004D15B3">
            <w:pPr>
              <w:spacing w:after="0"/>
            </w:pPr>
            <w:r>
              <w:rPr>
                <w:b/>
                <w:sz w:val="19"/>
              </w:rPr>
              <w:t>Interactive Analysis</w:t>
            </w:r>
          </w:p>
        </w:tc>
        <w:tc>
          <w:tcPr>
            <w:tcW w:w="5328" w:type="dxa"/>
            <w:vAlign w:val="center"/>
          </w:tcPr>
          <w:p w:rsidR="00AD169A" w:rsidRDefault="004D15B3">
            <w:pPr>
              <w:spacing w:after="0"/>
            </w:pPr>
            <w:r>
              <w:rPr>
                <w:sz w:val="19"/>
              </w:rPr>
              <w:t>Slicers and cross-filtering allow users to explore addiction level, age group, gender and stress-level differences.</w:t>
            </w:r>
          </w:p>
        </w:tc>
      </w:tr>
      <w:tr w:rsidR="00AD169A">
        <w:trPr>
          <w:jc w:val="center"/>
        </w:trPr>
        <w:tc>
          <w:tcPr>
            <w:tcW w:w="5328" w:type="dxa"/>
            <w:vAlign w:val="center"/>
          </w:tcPr>
          <w:p w:rsidR="00AD169A" w:rsidRDefault="004D15B3">
            <w:pPr>
              <w:spacing w:after="0"/>
            </w:pPr>
            <w:r>
              <w:rPr>
                <w:b/>
                <w:sz w:val="19"/>
              </w:rPr>
              <w:t>Advanced Insight</w:t>
            </w:r>
          </w:p>
        </w:tc>
        <w:tc>
          <w:tcPr>
            <w:tcW w:w="5328" w:type="dxa"/>
            <w:vAlign w:val="center"/>
          </w:tcPr>
          <w:p w:rsidR="00AD169A" w:rsidRDefault="004D15B3">
            <w:pPr>
              <w:spacing w:after="0"/>
            </w:pPr>
            <w:r>
              <w:rPr>
                <w:sz w:val="19"/>
              </w:rPr>
              <w:t>Key Influencers/Top Segments analysis helps identify variables associated with addiction-level categories.</w:t>
            </w:r>
          </w:p>
        </w:tc>
      </w:tr>
    </w:tbl>
    <w:p w:rsidR="00B36C2F" w:rsidRDefault="00B36C2F">
      <w:pPr>
        <w:spacing w:before="40" w:after="140"/>
        <w:rPr>
          <w:b/>
          <w:sz w:val="28"/>
        </w:rPr>
      </w:pPr>
    </w:p>
    <w:p w:rsidR="00AD169A" w:rsidRDefault="004D15B3">
      <w:pPr>
        <w:spacing w:before="40" w:after="140"/>
      </w:pPr>
      <w:r>
        <w:rPr>
          <w:b/>
          <w:sz w:val="28"/>
        </w:rPr>
        <w:t>Resource Requirements</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546"/>
        <w:gridCol w:w="3546"/>
        <w:gridCol w:w="3548"/>
      </w:tblGrid>
      <w:tr w:rsidR="00AD169A">
        <w:trPr>
          <w:jc w:val="center"/>
        </w:trPr>
        <w:tc>
          <w:tcPr>
            <w:tcW w:w="3552" w:type="dxa"/>
            <w:shd w:val="clear" w:color="auto" w:fill="E9EEF3"/>
            <w:vAlign w:val="center"/>
          </w:tcPr>
          <w:p w:rsidR="00AD169A" w:rsidRDefault="004D15B3">
            <w:pPr>
              <w:spacing w:after="0"/>
            </w:pPr>
            <w:r>
              <w:rPr>
                <w:b/>
                <w:sz w:val="19"/>
              </w:rPr>
              <w:t>Resource Type</w:t>
            </w:r>
          </w:p>
        </w:tc>
        <w:tc>
          <w:tcPr>
            <w:tcW w:w="3552" w:type="dxa"/>
            <w:shd w:val="clear" w:color="auto" w:fill="E9EEF3"/>
            <w:vAlign w:val="center"/>
          </w:tcPr>
          <w:p w:rsidR="00AD169A" w:rsidRDefault="004D15B3">
            <w:pPr>
              <w:spacing w:after="0"/>
            </w:pPr>
            <w:r>
              <w:rPr>
                <w:b/>
                <w:sz w:val="19"/>
              </w:rPr>
              <w:t>Description</w:t>
            </w:r>
          </w:p>
        </w:tc>
        <w:tc>
          <w:tcPr>
            <w:tcW w:w="3552" w:type="dxa"/>
            <w:shd w:val="clear" w:color="auto" w:fill="E9EEF3"/>
            <w:vAlign w:val="center"/>
          </w:tcPr>
          <w:p w:rsidR="00AD169A" w:rsidRDefault="004D15B3">
            <w:pPr>
              <w:spacing w:after="0"/>
            </w:pPr>
            <w:r>
              <w:rPr>
                <w:b/>
                <w:sz w:val="19"/>
              </w:rPr>
              <w:t>Specification/Allocation</w:t>
            </w:r>
          </w:p>
        </w:tc>
      </w:tr>
      <w:tr w:rsidR="00AD169A">
        <w:trPr>
          <w:jc w:val="center"/>
        </w:trPr>
        <w:tc>
          <w:tcPr>
            <w:tcW w:w="3552" w:type="dxa"/>
            <w:shd w:val="clear" w:color="auto" w:fill="F0F0F0"/>
            <w:vAlign w:val="center"/>
          </w:tcPr>
          <w:p w:rsidR="00AD169A" w:rsidRDefault="004D15B3">
            <w:pPr>
              <w:spacing w:after="0"/>
            </w:pPr>
            <w:r>
              <w:rPr>
                <w:b/>
                <w:sz w:val="19"/>
              </w:rPr>
              <w:t>Hardware</w:t>
            </w:r>
          </w:p>
        </w:tc>
        <w:tc>
          <w:tcPr>
            <w:tcW w:w="3552" w:type="dxa"/>
            <w:shd w:val="clear" w:color="auto" w:fill="F0F0F0"/>
            <w:vAlign w:val="center"/>
          </w:tcPr>
          <w:p w:rsidR="00AD169A" w:rsidRDefault="00AD169A">
            <w:pPr>
              <w:spacing w:after="0"/>
            </w:pPr>
          </w:p>
        </w:tc>
        <w:tc>
          <w:tcPr>
            <w:tcW w:w="3552" w:type="dxa"/>
            <w:shd w:val="clear" w:color="auto" w:fill="F0F0F0"/>
            <w:vAlign w:val="center"/>
          </w:tcPr>
          <w:p w:rsidR="00AD169A" w:rsidRDefault="00AD169A">
            <w:pPr>
              <w:spacing w:after="0"/>
            </w:pPr>
          </w:p>
        </w:tc>
      </w:tr>
      <w:tr w:rsidR="00AD169A">
        <w:trPr>
          <w:jc w:val="center"/>
        </w:trPr>
        <w:tc>
          <w:tcPr>
            <w:tcW w:w="3552" w:type="dxa"/>
            <w:vAlign w:val="center"/>
          </w:tcPr>
          <w:p w:rsidR="00AD169A" w:rsidRDefault="004D15B3">
            <w:pPr>
              <w:spacing w:after="0"/>
            </w:pPr>
            <w:r>
              <w:rPr>
                <w:sz w:val="19"/>
              </w:rPr>
              <w:t>Computing Resources</w:t>
            </w:r>
          </w:p>
        </w:tc>
        <w:tc>
          <w:tcPr>
            <w:tcW w:w="3552" w:type="dxa"/>
            <w:vAlign w:val="center"/>
          </w:tcPr>
          <w:p w:rsidR="00AD169A" w:rsidRDefault="004D15B3">
            <w:pPr>
              <w:spacing w:after="0"/>
            </w:pPr>
            <w:r>
              <w:rPr>
                <w:sz w:val="19"/>
              </w:rPr>
              <w:t>Laptop/desktop for Power BI development and dashboard rendering</w:t>
            </w:r>
          </w:p>
        </w:tc>
        <w:tc>
          <w:tcPr>
            <w:tcW w:w="3552" w:type="dxa"/>
            <w:vAlign w:val="center"/>
          </w:tcPr>
          <w:p w:rsidR="00AD169A" w:rsidRDefault="004D15B3">
            <w:pPr>
              <w:spacing w:after="0"/>
            </w:pPr>
            <w:r>
              <w:rPr>
                <w:sz w:val="19"/>
              </w:rPr>
              <w:t>Recommended: modern multi-core CPU</w:t>
            </w:r>
          </w:p>
        </w:tc>
      </w:tr>
      <w:tr w:rsidR="00AD169A">
        <w:trPr>
          <w:jc w:val="center"/>
        </w:trPr>
        <w:tc>
          <w:tcPr>
            <w:tcW w:w="3552" w:type="dxa"/>
            <w:vAlign w:val="center"/>
          </w:tcPr>
          <w:p w:rsidR="00AD169A" w:rsidRDefault="004D15B3">
            <w:pPr>
              <w:spacing w:after="0"/>
            </w:pPr>
            <w:r>
              <w:rPr>
                <w:sz w:val="19"/>
              </w:rPr>
              <w:t>Memory</w:t>
            </w:r>
          </w:p>
        </w:tc>
        <w:tc>
          <w:tcPr>
            <w:tcW w:w="3552" w:type="dxa"/>
            <w:vAlign w:val="center"/>
          </w:tcPr>
          <w:p w:rsidR="00AD169A" w:rsidRDefault="004D15B3">
            <w:pPr>
              <w:spacing w:after="0"/>
            </w:pPr>
            <w:r>
              <w:rPr>
                <w:sz w:val="19"/>
              </w:rPr>
              <w:t>RAM for data loading, transformation and visuals</w:t>
            </w:r>
          </w:p>
        </w:tc>
        <w:tc>
          <w:tcPr>
            <w:tcW w:w="3552" w:type="dxa"/>
            <w:vAlign w:val="center"/>
          </w:tcPr>
          <w:p w:rsidR="00AD169A" w:rsidRDefault="004D15B3">
            <w:pPr>
              <w:spacing w:after="0"/>
            </w:pPr>
            <w:r>
              <w:rPr>
                <w:sz w:val="19"/>
              </w:rPr>
              <w:t>Recommended: 8 GB or higher</w:t>
            </w:r>
          </w:p>
        </w:tc>
      </w:tr>
      <w:tr w:rsidR="00AD169A">
        <w:trPr>
          <w:jc w:val="center"/>
        </w:trPr>
        <w:tc>
          <w:tcPr>
            <w:tcW w:w="3552" w:type="dxa"/>
            <w:vAlign w:val="center"/>
          </w:tcPr>
          <w:p w:rsidR="00AD169A" w:rsidRDefault="004D15B3">
            <w:pPr>
              <w:spacing w:after="0"/>
            </w:pPr>
            <w:r>
              <w:rPr>
                <w:sz w:val="19"/>
              </w:rPr>
              <w:t>Storage</w:t>
            </w:r>
          </w:p>
        </w:tc>
        <w:tc>
          <w:tcPr>
            <w:tcW w:w="3552" w:type="dxa"/>
            <w:vAlign w:val="center"/>
          </w:tcPr>
          <w:p w:rsidR="00AD169A" w:rsidRDefault="004D15B3">
            <w:pPr>
              <w:spacing w:after="0"/>
            </w:pPr>
            <w:r>
              <w:rPr>
                <w:sz w:val="19"/>
              </w:rPr>
              <w:t>Space for PBIX file, source data and exported reports</w:t>
            </w:r>
          </w:p>
        </w:tc>
        <w:tc>
          <w:tcPr>
            <w:tcW w:w="3552" w:type="dxa"/>
            <w:vAlign w:val="center"/>
          </w:tcPr>
          <w:p w:rsidR="00AD169A" w:rsidRDefault="004D15B3">
            <w:pPr>
              <w:spacing w:after="0"/>
            </w:pPr>
            <w:r>
              <w:rPr>
                <w:sz w:val="19"/>
              </w:rPr>
              <w:t>Recommended: 20 GB+ free space</w:t>
            </w:r>
          </w:p>
        </w:tc>
      </w:tr>
      <w:tr w:rsidR="00AD169A">
        <w:trPr>
          <w:jc w:val="center"/>
        </w:trPr>
        <w:tc>
          <w:tcPr>
            <w:tcW w:w="3552" w:type="dxa"/>
            <w:shd w:val="clear" w:color="auto" w:fill="F0F0F0"/>
            <w:vAlign w:val="center"/>
          </w:tcPr>
          <w:p w:rsidR="00AD169A" w:rsidRDefault="004D15B3">
            <w:pPr>
              <w:spacing w:after="0"/>
            </w:pPr>
            <w:r>
              <w:rPr>
                <w:b/>
                <w:sz w:val="19"/>
              </w:rPr>
              <w:t>Software</w:t>
            </w:r>
          </w:p>
        </w:tc>
        <w:tc>
          <w:tcPr>
            <w:tcW w:w="3552" w:type="dxa"/>
            <w:shd w:val="clear" w:color="auto" w:fill="F0F0F0"/>
            <w:vAlign w:val="center"/>
          </w:tcPr>
          <w:p w:rsidR="00AD169A" w:rsidRDefault="00AD169A">
            <w:pPr>
              <w:spacing w:after="0"/>
            </w:pPr>
          </w:p>
        </w:tc>
        <w:tc>
          <w:tcPr>
            <w:tcW w:w="3552" w:type="dxa"/>
            <w:shd w:val="clear" w:color="auto" w:fill="F0F0F0"/>
            <w:vAlign w:val="center"/>
          </w:tcPr>
          <w:p w:rsidR="00AD169A" w:rsidRDefault="00AD169A">
            <w:pPr>
              <w:spacing w:after="0"/>
            </w:pPr>
          </w:p>
        </w:tc>
      </w:tr>
      <w:tr w:rsidR="00AD169A">
        <w:trPr>
          <w:jc w:val="center"/>
        </w:trPr>
        <w:tc>
          <w:tcPr>
            <w:tcW w:w="3552" w:type="dxa"/>
            <w:vAlign w:val="center"/>
          </w:tcPr>
          <w:p w:rsidR="00AD169A" w:rsidRDefault="004D15B3">
            <w:pPr>
              <w:spacing w:after="0"/>
            </w:pPr>
            <w:r>
              <w:rPr>
                <w:sz w:val="19"/>
              </w:rPr>
              <w:t>BI Platform</w:t>
            </w:r>
          </w:p>
        </w:tc>
        <w:tc>
          <w:tcPr>
            <w:tcW w:w="3552" w:type="dxa"/>
            <w:vAlign w:val="center"/>
          </w:tcPr>
          <w:p w:rsidR="00AD169A" w:rsidRDefault="004D15B3">
            <w:pPr>
              <w:spacing w:after="0"/>
            </w:pPr>
            <w:r>
              <w:rPr>
                <w:sz w:val="19"/>
              </w:rPr>
              <w:t>Interactive dashboard and report development</w:t>
            </w:r>
          </w:p>
        </w:tc>
        <w:tc>
          <w:tcPr>
            <w:tcW w:w="3552" w:type="dxa"/>
            <w:vAlign w:val="center"/>
          </w:tcPr>
          <w:p w:rsidR="00AD169A" w:rsidRDefault="004D15B3">
            <w:pPr>
              <w:spacing w:after="0"/>
            </w:pPr>
            <w:r>
              <w:rPr>
                <w:sz w:val="19"/>
              </w:rPr>
              <w:t>Microsoft Power BI Desktop</w:t>
            </w:r>
          </w:p>
        </w:tc>
      </w:tr>
      <w:tr w:rsidR="00AD169A">
        <w:trPr>
          <w:jc w:val="center"/>
        </w:trPr>
        <w:tc>
          <w:tcPr>
            <w:tcW w:w="3552" w:type="dxa"/>
            <w:vAlign w:val="center"/>
          </w:tcPr>
          <w:p w:rsidR="00AD169A" w:rsidRDefault="004D15B3">
            <w:pPr>
              <w:spacing w:after="0"/>
            </w:pPr>
            <w:r>
              <w:rPr>
                <w:sz w:val="19"/>
              </w:rPr>
              <w:t>Data Preparation</w:t>
            </w:r>
          </w:p>
        </w:tc>
        <w:tc>
          <w:tcPr>
            <w:tcW w:w="3552" w:type="dxa"/>
            <w:vAlign w:val="center"/>
          </w:tcPr>
          <w:p w:rsidR="00AD169A" w:rsidRDefault="004D15B3">
            <w:pPr>
              <w:spacing w:after="0"/>
            </w:pPr>
            <w:r>
              <w:rPr>
                <w:sz w:val="19"/>
              </w:rPr>
              <w:t>Cleaning, transformation and data profiling</w:t>
            </w:r>
          </w:p>
        </w:tc>
        <w:tc>
          <w:tcPr>
            <w:tcW w:w="3552" w:type="dxa"/>
            <w:vAlign w:val="center"/>
          </w:tcPr>
          <w:p w:rsidR="00AD169A" w:rsidRDefault="004D15B3">
            <w:pPr>
              <w:spacing w:after="0"/>
            </w:pPr>
            <w:r>
              <w:rPr>
                <w:sz w:val="19"/>
              </w:rPr>
              <w:t>Power Query</w:t>
            </w:r>
          </w:p>
        </w:tc>
      </w:tr>
      <w:tr w:rsidR="00AD169A">
        <w:trPr>
          <w:jc w:val="center"/>
        </w:trPr>
        <w:tc>
          <w:tcPr>
            <w:tcW w:w="3552" w:type="dxa"/>
            <w:vAlign w:val="center"/>
          </w:tcPr>
          <w:p w:rsidR="00AD169A" w:rsidRDefault="004D15B3">
            <w:pPr>
              <w:spacing w:after="0"/>
            </w:pPr>
            <w:r>
              <w:rPr>
                <w:sz w:val="19"/>
              </w:rPr>
              <w:t>Analytics</w:t>
            </w:r>
          </w:p>
        </w:tc>
        <w:tc>
          <w:tcPr>
            <w:tcW w:w="3552" w:type="dxa"/>
            <w:vAlign w:val="center"/>
          </w:tcPr>
          <w:p w:rsidR="00AD169A" w:rsidRDefault="004D15B3">
            <w:pPr>
              <w:spacing w:after="0"/>
            </w:pPr>
            <w:r>
              <w:rPr>
                <w:sz w:val="19"/>
              </w:rPr>
              <w:t>Calculated measures, KPIs and business logic</w:t>
            </w:r>
          </w:p>
        </w:tc>
        <w:tc>
          <w:tcPr>
            <w:tcW w:w="3552" w:type="dxa"/>
            <w:vAlign w:val="center"/>
          </w:tcPr>
          <w:p w:rsidR="00AD169A" w:rsidRDefault="004D15B3">
            <w:pPr>
              <w:spacing w:after="0"/>
            </w:pPr>
            <w:r>
              <w:rPr>
                <w:sz w:val="19"/>
              </w:rPr>
              <w:t>DAX</w:t>
            </w:r>
          </w:p>
        </w:tc>
      </w:tr>
      <w:tr w:rsidR="00AD169A">
        <w:trPr>
          <w:jc w:val="center"/>
        </w:trPr>
        <w:tc>
          <w:tcPr>
            <w:tcW w:w="3552" w:type="dxa"/>
            <w:vAlign w:val="center"/>
          </w:tcPr>
          <w:p w:rsidR="00AD169A" w:rsidRDefault="004D15B3">
            <w:pPr>
              <w:spacing w:after="0"/>
            </w:pPr>
            <w:r>
              <w:rPr>
                <w:sz w:val="19"/>
              </w:rPr>
              <w:t>Data Source</w:t>
            </w:r>
          </w:p>
        </w:tc>
        <w:tc>
          <w:tcPr>
            <w:tcW w:w="3552" w:type="dxa"/>
            <w:vAlign w:val="center"/>
          </w:tcPr>
          <w:p w:rsidR="00AD169A" w:rsidRDefault="004D15B3">
            <w:pPr>
              <w:spacing w:after="0"/>
            </w:pPr>
            <w:r>
              <w:rPr>
                <w:sz w:val="19"/>
              </w:rPr>
              <w:t>User-level smartphone usage dataset</w:t>
            </w:r>
          </w:p>
        </w:tc>
        <w:tc>
          <w:tcPr>
            <w:tcW w:w="3552" w:type="dxa"/>
            <w:vAlign w:val="center"/>
          </w:tcPr>
          <w:p w:rsidR="00AD169A" w:rsidRDefault="004D15B3">
            <w:pPr>
              <w:spacing w:after="0"/>
            </w:pPr>
            <w:r>
              <w:rPr>
                <w:sz w:val="19"/>
              </w:rPr>
              <w:t>Smartphone_Usage</w:t>
            </w:r>
          </w:p>
        </w:tc>
      </w:tr>
      <w:tr w:rsidR="00AD169A">
        <w:trPr>
          <w:jc w:val="center"/>
        </w:trPr>
        <w:tc>
          <w:tcPr>
            <w:tcW w:w="3552" w:type="dxa"/>
            <w:shd w:val="clear" w:color="auto" w:fill="F0F0F0"/>
            <w:vAlign w:val="center"/>
          </w:tcPr>
          <w:p w:rsidR="00AD169A" w:rsidRDefault="004D15B3">
            <w:pPr>
              <w:spacing w:after="0"/>
            </w:pPr>
            <w:r>
              <w:rPr>
                <w:b/>
                <w:sz w:val="19"/>
              </w:rPr>
              <w:t>Data</w:t>
            </w:r>
          </w:p>
        </w:tc>
        <w:tc>
          <w:tcPr>
            <w:tcW w:w="3552" w:type="dxa"/>
            <w:shd w:val="clear" w:color="auto" w:fill="F0F0F0"/>
            <w:vAlign w:val="center"/>
          </w:tcPr>
          <w:p w:rsidR="00AD169A" w:rsidRDefault="00AD169A">
            <w:pPr>
              <w:spacing w:after="0"/>
            </w:pPr>
          </w:p>
        </w:tc>
        <w:tc>
          <w:tcPr>
            <w:tcW w:w="3552" w:type="dxa"/>
            <w:shd w:val="clear" w:color="auto" w:fill="F0F0F0"/>
            <w:vAlign w:val="center"/>
          </w:tcPr>
          <w:p w:rsidR="00AD169A" w:rsidRDefault="00AD169A">
            <w:pPr>
              <w:spacing w:after="0"/>
            </w:pPr>
          </w:p>
        </w:tc>
      </w:tr>
      <w:tr w:rsidR="00AD169A">
        <w:trPr>
          <w:jc w:val="center"/>
        </w:trPr>
        <w:tc>
          <w:tcPr>
            <w:tcW w:w="3552" w:type="dxa"/>
            <w:vAlign w:val="center"/>
          </w:tcPr>
          <w:p w:rsidR="00AD169A" w:rsidRDefault="004D15B3">
            <w:pPr>
              <w:spacing w:after="0"/>
            </w:pPr>
            <w:r>
              <w:rPr>
                <w:sz w:val="19"/>
              </w:rPr>
              <w:t>Dataset Size</w:t>
            </w:r>
          </w:p>
        </w:tc>
        <w:tc>
          <w:tcPr>
            <w:tcW w:w="3552" w:type="dxa"/>
            <w:vAlign w:val="center"/>
          </w:tcPr>
          <w:p w:rsidR="00AD169A" w:rsidRDefault="004D15B3">
            <w:pPr>
              <w:spacing w:after="0"/>
            </w:pPr>
            <w:r>
              <w:rPr>
                <w:sz w:val="19"/>
              </w:rPr>
              <w:t>Number of users analyzed</w:t>
            </w:r>
          </w:p>
        </w:tc>
        <w:tc>
          <w:tcPr>
            <w:tcW w:w="3552" w:type="dxa"/>
            <w:vAlign w:val="center"/>
          </w:tcPr>
          <w:p w:rsidR="00AD169A" w:rsidRDefault="004D15B3">
            <w:pPr>
              <w:spacing w:after="0"/>
            </w:pPr>
            <w:r>
              <w:rPr>
                <w:sz w:val="19"/>
              </w:rPr>
              <w:t>7,500 users</w:t>
            </w:r>
          </w:p>
        </w:tc>
      </w:tr>
      <w:tr w:rsidR="00AD169A">
        <w:trPr>
          <w:jc w:val="center"/>
        </w:trPr>
        <w:tc>
          <w:tcPr>
            <w:tcW w:w="3552" w:type="dxa"/>
            <w:vAlign w:val="center"/>
          </w:tcPr>
          <w:p w:rsidR="00AD169A" w:rsidRDefault="004D15B3">
            <w:pPr>
              <w:spacing w:after="0"/>
            </w:pPr>
            <w:r>
              <w:rPr>
                <w:sz w:val="19"/>
              </w:rPr>
              <w:t>Core Measures</w:t>
            </w:r>
          </w:p>
        </w:tc>
        <w:tc>
          <w:tcPr>
            <w:tcW w:w="3552" w:type="dxa"/>
            <w:vAlign w:val="center"/>
          </w:tcPr>
          <w:p w:rsidR="00AD169A" w:rsidRDefault="004D15B3">
            <w:pPr>
              <w:spacing w:after="0"/>
            </w:pPr>
            <w:r>
              <w:rPr>
                <w:sz w:val="19"/>
              </w:rPr>
              <w:t>Screen time, sleep, social media, gaming, notifications, app opens and work/study hours</w:t>
            </w:r>
          </w:p>
        </w:tc>
        <w:tc>
          <w:tcPr>
            <w:tcW w:w="3552" w:type="dxa"/>
            <w:vAlign w:val="center"/>
          </w:tcPr>
          <w:p w:rsidR="00AD169A" w:rsidRDefault="004D15B3">
            <w:pPr>
              <w:spacing w:after="0"/>
            </w:pPr>
            <w:r>
              <w:rPr>
                <w:sz w:val="19"/>
              </w:rPr>
              <w:t>Numeric usage indicators</w:t>
            </w:r>
          </w:p>
        </w:tc>
      </w:tr>
      <w:tr w:rsidR="00AD169A">
        <w:trPr>
          <w:jc w:val="center"/>
        </w:trPr>
        <w:tc>
          <w:tcPr>
            <w:tcW w:w="3552" w:type="dxa"/>
            <w:vAlign w:val="center"/>
          </w:tcPr>
          <w:p w:rsidR="00AD169A" w:rsidRDefault="004D15B3">
            <w:pPr>
              <w:spacing w:after="0"/>
            </w:pPr>
            <w:r>
              <w:rPr>
                <w:sz w:val="19"/>
              </w:rPr>
              <w:t>Categories</w:t>
            </w:r>
          </w:p>
        </w:tc>
        <w:tc>
          <w:tcPr>
            <w:tcW w:w="3552" w:type="dxa"/>
            <w:vAlign w:val="center"/>
          </w:tcPr>
          <w:p w:rsidR="00AD169A" w:rsidRDefault="004D15B3">
            <w:pPr>
              <w:spacing w:after="0"/>
            </w:pPr>
            <w:r>
              <w:rPr>
                <w:sz w:val="19"/>
              </w:rPr>
              <w:t>Demographic and behavioural dimensions</w:t>
            </w:r>
          </w:p>
        </w:tc>
        <w:tc>
          <w:tcPr>
            <w:tcW w:w="3552" w:type="dxa"/>
            <w:vAlign w:val="center"/>
          </w:tcPr>
          <w:p w:rsidR="00AD169A" w:rsidRDefault="004D15B3">
            <w:pPr>
              <w:spacing w:after="0"/>
            </w:pPr>
            <w:r>
              <w:rPr>
                <w:sz w:val="19"/>
              </w:rPr>
              <w:t>Age group, gender, addiction level, stress level</w:t>
            </w:r>
          </w:p>
        </w:tc>
      </w:tr>
    </w:tbl>
    <w:p w:rsidR="00B36C2F" w:rsidRDefault="00B36C2F">
      <w:pPr>
        <w:spacing w:before="40" w:after="140"/>
        <w:rPr>
          <w:b/>
          <w:sz w:val="28"/>
        </w:rPr>
      </w:pPr>
    </w:p>
    <w:p w:rsidR="00AD169A" w:rsidRDefault="004D15B3">
      <w:pPr>
        <w:spacing w:before="40" w:after="140"/>
      </w:pPr>
      <w:r>
        <w:rPr>
          <w:b/>
          <w:sz w:val="28"/>
        </w:rPr>
        <w:t>Data Snapshot and KPI Summary</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547"/>
        <w:gridCol w:w="3546"/>
        <w:gridCol w:w="3547"/>
      </w:tblGrid>
      <w:tr w:rsidR="00AD169A">
        <w:trPr>
          <w:jc w:val="center"/>
        </w:trPr>
        <w:tc>
          <w:tcPr>
            <w:tcW w:w="3552" w:type="dxa"/>
            <w:shd w:val="clear" w:color="auto" w:fill="E9EEF3"/>
            <w:vAlign w:val="center"/>
          </w:tcPr>
          <w:p w:rsidR="00AD169A" w:rsidRDefault="004D15B3">
            <w:pPr>
              <w:spacing w:after="0"/>
            </w:pPr>
            <w:r>
              <w:rPr>
                <w:b/>
                <w:sz w:val="19"/>
              </w:rPr>
              <w:t>Indicator</w:t>
            </w:r>
          </w:p>
        </w:tc>
        <w:tc>
          <w:tcPr>
            <w:tcW w:w="3552" w:type="dxa"/>
            <w:shd w:val="clear" w:color="auto" w:fill="E9EEF3"/>
            <w:vAlign w:val="center"/>
          </w:tcPr>
          <w:p w:rsidR="00AD169A" w:rsidRDefault="004D15B3">
            <w:pPr>
              <w:spacing w:after="0"/>
            </w:pPr>
            <w:r>
              <w:rPr>
                <w:b/>
                <w:sz w:val="19"/>
              </w:rPr>
              <w:t>Value</w:t>
            </w:r>
          </w:p>
        </w:tc>
        <w:tc>
          <w:tcPr>
            <w:tcW w:w="3552" w:type="dxa"/>
            <w:shd w:val="clear" w:color="auto" w:fill="E9EEF3"/>
            <w:vAlign w:val="center"/>
          </w:tcPr>
          <w:p w:rsidR="00AD169A" w:rsidRDefault="004D15B3">
            <w:pPr>
              <w:spacing w:after="0"/>
            </w:pPr>
            <w:r>
              <w:rPr>
                <w:b/>
                <w:sz w:val="19"/>
              </w:rPr>
              <w:t>Interpretation</w:t>
            </w:r>
          </w:p>
        </w:tc>
      </w:tr>
      <w:tr w:rsidR="00AD169A">
        <w:trPr>
          <w:jc w:val="center"/>
        </w:trPr>
        <w:tc>
          <w:tcPr>
            <w:tcW w:w="3552" w:type="dxa"/>
            <w:vAlign w:val="center"/>
          </w:tcPr>
          <w:p w:rsidR="00AD169A" w:rsidRDefault="004D15B3">
            <w:pPr>
              <w:spacing w:after="0"/>
            </w:pPr>
            <w:r>
              <w:rPr>
                <w:b/>
                <w:sz w:val="19"/>
              </w:rPr>
              <w:t>Total users</w:t>
            </w:r>
          </w:p>
        </w:tc>
        <w:tc>
          <w:tcPr>
            <w:tcW w:w="3552" w:type="dxa"/>
            <w:vAlign w:val="center"/>
          </w:tcPr>
          <w:p w:rsidR="00AD169A" w:rsidRDefault="004D15B3">
            <w:pPr>
              <w:spacing w:after="0"/>
            </w:pPr>
            <w:r>
              <w:rPr>
                <w:sz w:val="19"/>
              </w:rPr>
              <w:t>7,500</w:t>
            </w:r>
          </w:p>
        </w:tc>
        <w:tc>
          <w:tcPr>
            <w:tcW w:w="3552" w:type="dxa"/>
            <w:vAlign w:val="center"/>
          </w:tcPr>
          <w:p w:rsidR="00AD169A" w:rsidRDefault="004D15B3">
            <w:pPr>
              <w:spacing w:after="0"/>
            </w:pPr>
            <w:r>
              <w:rPr>
                <w:sz w:val="19"/>
              </w:rPr>
              <w:t>Overall population in the dataset</w:t>
            </w:r>
          </w:p>
        </w:tc>
      </w:tr>
      <w:tr w:rsidR="00AD169A">
        <w:trPr>
          <w:jc w:val="center"/>
        </w:trPr>
        <w:tc>
          <w:tcPr>
            <w:tcW w:w="3552" w:type="dxa"/>
            <w:vAlign w:val="center"/>
          </w:tcPr>
          <w:p w:rsidR="00AD169A" w:rsidRDefault="004D15B3">
            <w:pPr>
              <w:spacing w:after="0"/>
            </w:pPr>
            <w:r>
              <w:rPr>
                <w:b/>
                <w:sz w:val="19"/>
              </w:rPr>
              <w:t>Addiction-labelled users</w:t>
            </w:r>
          </w:p>
        </w:tc>
        <w:tc>
          <w:tcPr>
            <w:tcW w:w="3552" w:type="dxa"/>
            <w:vAlign w:val="center"/>
          </w:tcPr>
          <w:p w:rsidR="00AD169A" w:rsidRDefault="004D15B3">
            <w:pPr>
              <w:spacing w:after="0"/>
            </w:pPr>
            <w:r>
              <w:rPr>
                <w:sz w:val="19"/>
              </w:rPr>
              <w:t>5,308</w:t>
            </w:r>
          </w:p>
        </w:tc>
        <w:tc>
          <w:tcPr>
            <w:tcW w:w="3552" w:type="dxa"/>
            <w:vAlign w:val="center"/>
          </w:tcPr>
          <w:p w:rsidR="00AD169A" w:rsidRDefault="004D15B3">
            <w:pPr>
              <w:spacing w:after="0"/>
            </w:pPr>
            <w:r>
              <w:rPr>
                <w:sz w:val="19"/>
              </w:rPr>
              <w:t>Users recorded with the addiction label</w:t>
            </w:r>
          </w:p>
        </w:tc>
      </w:tr>
      <w:tr w:rsidR="00AD169A">
        <w:trPr>
          <w:jc w:val="center"/>
        </w:trPr>
        <w:tc>
          <w:tcPr>
            <w:tcW w:w="3552" w:type="dxa"/>
            <w:vAlign w:val="center"/>
          </w:tcPr>
          <w:p w:rsidR="00AD169A" w:rsidRDefault="004D15B3">
            <w:pPr>
              <w:spacing w:after="0"/>
            </w:pPr>
            <w:r>
              <w:rPr>
                <w:b/>
                <w:sz w:val="19"/>
              </w:rPr>
              <w:t>Average age</w:t>
            </w:r>
          </w:p>
        </w:tc>
        <w:tc>
          <w:tcPr>
            <w:tcW w:w="3552" w:type="dxa"/>
            <w:vAlign w:val="center"/>
          </w:tcPr>
          <w:p w:rsidR="00AD169A" w:rsidRDefault="004D15B3">
            <w:pPr>
              <w:spacing w:after="0"/>
            </w:pPr>
            <w:r>
              <w:rPr>
                <w:sz w:val="19"/>
              </w:rPr>
              <w:t>26.57 years</w:t>
            </w:r>
          </w:p>
        </w:tc>
        <w:tc>
          <w:tcPr>
            <w:tcW w:w="3552" w:type="dxa"/>
            <w:vAlign w:val="center"/>
          </w:tcPr>
          <w:p w:rsidR="00AD169A" w:rsidRDefault="004D15B3">
            <w:pPr>
              <w:spacing w:after="0"/>
            </w:pPr>
            <w:r>
              <w:rPr>
                <w:sz w:val="19"/>
              </w:rPr>
              <w:t>Average age of analyzed users</w:t>
            </w:r>
          </w:p>
        </w:tc>
      </w:tr>
      <w:tr w:rsidR="00AD169A">
        <w:trPr>
          <w:jc w:val="center"/>
        </w:trPr>
        <w:tc>
          <w:tcPr>
            <w:tcW w:w="3552" w:type="dxa"/>
            <w:vAlign w:val="center"/>
          </w:tcPr>
          <w:p w:rsidR="00AD169A" w:rsidRDefault="004D15B3">
            <w:pPr>
              <w:spacing w:after="0"/>
            </w:pPr>
            <w:r>
              <w:rPr>
                <w:b/>
                <w:sz w:val="19"/>
              </w:rPr>
              <w:t>Daily screen time</w:t>
            </w:r>
          </w:p>
        </w:tc>
        <w:tc>
          <w:tcPr>
            <w:tcW w:w="3552" w:type="dxa"/>
            <w:vAlign w:val="center"/>
          </w:tcPr>
          <w:p w:rsidR="00AD169A" w:rsidRDefault="004D15B3">
            <w:pPr>
              <w:spacing w:after="0"/>
            </w:pPr>
            <w:r>
              <w:rPr>
                <w:sz w:val="19"/>
              </w:rPr>
              <w:t>7.50 hours</w:t>
            </w:r>
          </w:p>
        </w:tc>
        <w:tc>
          <w:tcPr>
            <w:tcW w:w="3552" w:type="dxa"/>
            <w:vAlign w:val="center"/>
          </w:tcPr>
          <w:p w:rsidR="00AD169A" w:rsidRDefault="004D15B3">
            <w:pPr>
              <w:spacing w:after="0"/>
            </w:pPr>
            <w:r>
              <w:rPr>
                <w:sz w:val="19"/>
              </w:rPr>
              <w:t>Average daily smartphone screen exposure</w:t>
            </w:r>
          </w:p>
        </w:tc>
      </w:tr>
      <w:tr w:rsidR="00AD169A">
        <w:trPr>
          <w:jc w:val="center"/>
        </w:trPr>
        <w:tc>
          <w:tcPr>
            <w:tcW w:w="3552" w:type="dxa"/>
            <w:vAlign w:val="center"/>
          </w:tcPr>
          <w:p w:rsidR="00AD169A" w:rsidRDefault="004D15B3">
            <w:pPr>
              <w:spacing w:after="0"/>
            </w:pPr>
            <w:r>
              <w:rPr>
                <w:b/>
                <w:sz w:val="19"/>
              </w:rPr>
              <w:t>Weekend screen time</w:t>
            </w:r>
          </w:p>
        </w:tc>
        <w:tc>
          <w:tcPr>
            <w:tcW w:w="3552" w:type="dxa"/>
            <w:vAlign w:val="center"/>
          </w:tcPr>
          <w:p w:rsidR="00AD169A" w:rsidRDefault="004D15B3">
            <w:pPr>
              <w:spacing w:after="0"/>
            </w:pPr>
            <w:r>
              <w:rPr>
                <w:sz w:val="19"/>
              </w:rPr>
              <w:t>9.24 hours</w:t>
            </w:r>
          </w:p>
        </w:tc>
        <w:tc>
          <w:tcPr>
            <w:tcW w:w="3552" w:type="dxa"/>
            <w:vAlign w:val="center"/>
          </w:tcPr>
          <w:p w:rsidR="00AD169A" w:rsidRDefault="004D15B3">
            <w:pPr>
              <w:spacing w:after="0"/>
            </w:pPr>
            <w:r>
              <w:rPr>
                <w:sz w:val="19"/>
              </w:rPr>
              <w:t>Average weekend smartphone exposure</w:t>
            </w:r>
          </w:p>
        </w:tc>
      </w:tr>
      <w:tr w:rsidR="00AD169A">
        <w:trPr>
          <w:jc w:val="center"/>
        </w:trPr>
        <w:tc>
          <w:tcPr>
            <w:tcW w:w="3552" w:type="dxa"/>
            <w:vAlign w:val="center"/>
          </w:tcPr>
          <w:p w:rsidR="00AD169A" w:rsidRDefault="004D15B3">
            <w:pPr>
              <w:spacing w:after="0"/>
            </w:pPr>
            <w:r>
              <w:rPr>
                <w:b/>
                <w:sz w:val="19"/>
              </w:rPr>
              <w:t>Sleep</w:t>
            </w:r>
          </w:p>
        </w:tc>
        <w:tc>
          <w:tcPr>
            <w:tcW w:w="3552" w:type="dxa"/>
            <w:vAlign w:val="center"/>
          </w:tcPr>
          <w:p w:rsidR="00AD169A" w:rsidRDefault="004D15B3">
            <w:pPr>
              <w:spacing w:after="0"/>
            </w:pPr>
            <w:r>
              <w:rPr>
                <w:sz w:val="19"/>
              </w:rPr>
              <w:t>6.74 hours</w:t>
            </w:r>
          </w:p>
        </w:tc>
        <w:tc>
          <w:tcPr>
            <w:tcW w:w="3552" w:type="dxa"/>
            <w:vAlign w:val="center"/>
          </w:tcPr>
          <w:p w:rsidR="00AD169A" w:rsidRDefault="004D15B3">
            <w:pPr>
              <w:spacing w:after="0"/>
            </w:pPr>
            <w:r>
              <w:rPr>
                <w:sz w:val="19"/>
              </w:rPr>
              <w:t>Average sleep duration</w:t>
            </w:r>
          </w:p>
        </w:tc>
      </w:tr>
      <w:tr w:rsidR="00AD169A">
        <w:trPr>
          <w:jc w:val="center"/>
        </w:trPr>
        <w:tc>
          <w:tcPr>
            <w:tcW w:w="3552" w:type="dxa"/>
            <w:vAlign w:val="center"/>
          </w:tcPr>
          <w:p w:rsidR="00AD169A" w:rsidRDefault="004D15B3">
            <w:pPr>
              <w:spacing w:after="0"/>
            </w:pPr>
            <w:r>
              <w:rPr>
                <w:b/>
                <w:sz w:val="19"/>
              </w:rPr>
              <w:t>Social media</w:t>
            </w:r>
          </w:p>
        </w:tc>
        <w:tc>
          <w:tcPr>
            <w:tcW w:w="3552" w:type="dxa"/>
            <w:vAlign w:val="center"/>
          </w:tcPr>
          <w:p w:rsidR="00AD169A" w:rsidRDefault="004D15B3">
            <w:pPr>
              <w:spacing w:after="0"/>
            </w:pPr>
            <w:r>
              <w:rPr>
                <w:sz w:val="19"/>
              </w:rPr>
              <w:t>3.27 hours</w:t>
            </w:r>
          </w:p>
        </w:tc>
        <w:tc>
          <w:tcPr>
            <w:tcW w:w="3552" w:type="dxa"/>
            <w:vAlign w:val="center"/>
          </w:tcPr>
          <w:p w:rsidR="00AD169A" w:rsidRDefault="004D15B3">
            <w:pPr>
              <w:spacing w:after="0"/>
            </w:pPr>
            <w:r>
              <w:rPr>
                <w:sz w:val="19"/>
              </w:rPr>
              <w:t>Average daily social-media use</w:t>
            </w:r>
          </w:p>
        </w:tc>
      </w:tr>
      <w:tr w:rsidR="00AD169A">
        <w:trPr>
          <w:jc w:val="center"/>
        </w:trPr>
        <w:tc>
          <w:tcPr>
            <w:tcW w:w="3552" w:type="dxa"/>
            <w:vAlign w:val="center"/>
          </w:tcPr>
          <w:p w:rsidR="00AD169A" w:rsidRDefault="004D15B3">
            <w:pPr>
              <w:spacing w:after="0"/>
            </w:pPr>
            <w:r>
              <w:rPr>
                <w:b/>
                <w:sz w:val="19"/>
              </w:rPr>
              <w:lastRenderedPageBreak/>
              <w:t>Gaming</w:t>
            </w:r>
          </w:p>
        </w:tc>
        <w:tc>
          <w:tcPr>
            <w:tcW w:w="3552" w:type="dxa"/>
            <w:vAlign w:val="center"/>
          </w:tcPr>
          <w:p w:rsidR="00AD169A" w:rsidRDefault="004D15B3">
            <w:pPr>
              <w:spacing w:after="0"/>
            </w:pPr>
            <w:r>
              <w:rPr>
                <w:sz w:val="19"/>
              </w:rPr>
              <w:t>2.01 hours</w:t>
            </w:r>
          </w:p>
        </w:tc>
        <w:tc>
          <w:tcPr>
            <w:tcW w:w="3552" w:type="dxa"/>
            <w:vAlign w:val="center"/>
          </w:tcPr>
          <w:p w:rsidR="00AD169A" w:rsidRDefault="004D15B3">
            <w:pPr>
              <w:spacing w:after="0"/>
            </w:pPr>
            <w:r>
              <w:rPr>
                <w:sz w:val="19"/>
              </w:rPr>
              <w:t>Average daily gaming use</w:t>
            </w:r>
          </w:p>
        </w:tc>
      </w:tr>
      <w:tr w:rsidR="00AD169A">
        <w:trPr>
          <w:jc w:val="center"/>
        </w:trPr>
        <w:tc>
          <w:tcPr>
            <w:tcW w:w="3552" w:type="dxa"/>
            <w:vAlign w:val="center"/>
          </w:tcPr>
          <w:p w:rsidR="00AD169A" w:rsidRDefault="004D15B3">
            <w:pPr>
              <w:spacing w:after="0"/>
            </w:pPr>
            <w:r>
              <w:rPr>
                <w:b/>
                <w:sz w:val="19"/>
              </w:rPr>
              <w:t>App opens</w:t>
            </w:r>
          </w:p>
        </w:tc>
        <w:tc>
          <w:tcPr>
            <w:tcW w:w="3552" w:type="dxa"/>
            <w:vAlign w:val="center"/>
          </w:tcPr>
          <w:p w:rsidR="00AD169A" w:rsidRDefault="004D15B3">
            <w:pPr>
              <w:spacing w:after="0"/>
            </w:pPr>
            <w:r>
              <w:rPr>
                <w:sz w:val="19"/>
              </w:rPr>
              <w:t>97.83/day</w:t>
            </w:r>
          </w:p>
        </w:tc>
        <w:tc>
          <w:tcPr>
            <w:tcW w:w="3552" w:type="dxa"/>
            <w:vAlign w:val="center"/>
          </w:tcPr>
          <w:p w:rsidR="00AD169A" w:rsidRDefault="004D15B3">
            <w:pPr>
              <w:spacing w:after="0"/>
            </w:pPr>
            <w:r>
              <w:rPr>
                <w:sz w:val="19"/>
              </w:rPr>
              <w:t>Average number of app openings per day</w:t>
            </w:r>
          </w:p>
        </w:tc>
      </w:tr>
      <w:tr w:rsidR="00AD169A">
        <w:trPr>
          <w:jc w:val="center"/>
        </w:trPr>
        <w:tc>
          <w:tcPr>
            <w:tcW w:w="3552" w:type="dxa"/>
            <w:vAlign w:val="center"/>
          </w:tcPr>
          <w:p w:rsidR="00AD169A" w:rsidRDefault="004D15B3">
            <w:pPr>
              <w:spacing w:after="0"/>
            </w:pPr>
            <w:r>
              <w:rPr>
                <w:b/>
                <w:sz w:val="19"/>
              </w:rPr>
              <w:t>Notifications</w:t>
            </w:r>
          </w:p>
        </w:tc>
        <w:tc>
          <w:tcPr>
            <w:tcW w:w="3552" w:type="dxa"/>
            <w:vAlign w:val="center"/>
          </w:tcPr>
          <w:p w:rsidR="00AD169A" w:rsidRDefault="004D15B3">
            <w:pPr>
              <w:spacing w:after="0"/>
            </w:pPr>
            <w:r>
              <w:rPr>
                <w:sz w:val="19"/>
              </w:rPr>
              <w:t>134.26/day</w:t>
            </w:r>
          </w:p>
        </w:tc>
        <w:tc>
          <w:tcPr>
            <w:tcW w:w="3552" w:type="dxa"/>
            <w:vAlign w:val="center"/>
          </w:tcPr>
          <w:p w:rsidR="00AD169A" w:rsidRDefault="004D15B3">
            <w:pPr>
              <w:spacing w:after="0"/>
            </w:pPr>
            <w:r>
              <w:rPr>
                <w:sz w:val="19"/>
              </w:rPr>
              <w:t>Average notifications received per day</w:t>
            </w:r>
          </w:p>
        </w:tc>
      </w:tr>
      <w:tr w:rsidR="00AD169A">
        <w:trPr>
          <w:jc w:val="center"/>
        </w:trPr>
        <w:tc>
          <w:tcPr>
            <w:tcW w:w="3552" w:type="dxa"/>
            <w:vAlign w:val="center"/>
          </w:tcPr>
          <w:p w:rsidR="00AD169A" w:rsidRDefault="004D15B3">
            <w:pPr>
              <w:spacing w:after="0"/>
            </w:pPr>
            <w:r>
              <w:rPr>
                <w:b/>
                <w:sz w:val="19"/>
              </w:rPr>
              <w:t>Work/study</w:t>
            </w:r>
          </w:p>
        </w:tc>
        <w:tc>
          <w:tcPr>
            <w:tcW w:w="3552" w:type="dxa"/>
            <w:vAlign w:val="center"/>
          </w:tcPr>
          <w:p w:rsidR="00AD169A" w:rsidRDefault="004D15B3">
            <w:pPr>
              <w:spacing w:after="0"/>
            </w:pPr>
            <w:r>
              <w:rPr>
                <w:sz w:val="19"/>
              </w:rPr>
              <w:t>3.24 hours</w:t>
            </w:r>
          </w:p>
        </w:tc>
        <w:tc>
          <w:tcPr>
            <w:tcW w:w="3552" w:type="dxa"/>
            <w:vAlign w:val="center"/>
          </w:tcPr>
          <w:p w:rsidR="00AD169A" w:rsidRDefault="004D15B3">
            <w:pPr>
              <w:spacing w:after="0"/>
            </w:pPr>
            <w:r>
              <w:rPr>
                <w:sz w:val="19"/>
              </w:rPr>
              <w:t>Average work/study hours</w:t>
            </w:r>
          </w:p>
        </w:tc>
      </w:tr>
    </w:tbl>
    <w:p w:rsidR="00AD169A" w:rsidRDefault="004D15B3">
      <w:pPr>
        <w:spacing w:before="140"/>
      </w:pPr>
      <w:r>
        <w:rPr>
          <w:b/>
        </w:rPr>
        <w:t xml:space="preserve">Expected Result: </w:t>
      </w:r>
      <w:r>
        <w:t xml:space="preserve">A professional Power BI report that transforms raw smartphone-usage data into understandable KPIs and interactive visual evidence. The report is intended to help stakeholders quickly assess digital engagement patterns and explore </w:t>
      </w:r>
      <w:bookmarkStart w:id="0" w:name="_GoBack"/>
      <w:bookmarkEnd w:id="0"/>
      <w:r>
        <w:t>differences across user groups.</w:t>
      </w:r>
    </w:p>
    <w:sectPr w:rsidR="00AD169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D15B3"/>
    <w:rsid w:val="004E490E"/>
    <w:rsid w:val="00AA1D8D"/>
    <w:rsid w:val="00AD169A"/>
    <w:rsid w:val="00B36C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27F07"/>
  <w14:defaultImageDpi w14:val="300"/>
  <w15:docId w15:val="{7223F14A-ECD2-441E-BF94-9647F9F2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83243-E2E2-4BD0-98CC-3866A7110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pravallikaangalakuduru@gmail.com</cp:lastModifiedBy>
  <cp:revision>2</cp:revision>
  <dcterms:created xsi:type="dcterms:W3CDTF">2026-09-19T11:47:00Z</dcterms:created>
  <dcterms:modified xsi:type="dcterms:W3CDTF">2026-09-19T11:47:00Z</dcterms:modified>
  <cp:category/>
</cp:coreProperties>
</file>