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b/>
          <w:color w:val="0F172A"/>
          <w:sz w:val="52"/>
        </w:rPr>
        <w:t>🧠 MindTech Insights</w:t>
      </w:r>
    </w:p>
    <w:p>
      <w:pPr>
        <w:spacing w:after="280"/>
      </w:pPr>
      <w:r>
        <w:rPr>
          <w:color w:val="64748B"/>
          <w:sz w:val="28"/>
        </w:rPr>
        <w:t>Mental Health &amp; Workplace Wellbeing Analytics Platform — Empirical Survey &amp; ML Diagnostic Assessment Report</w:t>
      </w:r>
    </w:p>
    <w:p>
      <w:pPr>
        <w:spacing w:after="320"/>
      </w:pPr>
      <w:r>
        <w:rPr>
          <w:color w:val="0284C7"/>
        </w:rPr>
        <w:t>_________________________________________________________________________________</w:t>
      </w:r>
    </w:p>
    <w:p>
      <w:pPr>
        <w:keepNext/>
        <w:spacing w:before="360" w:after="160"/>
      </w:pPr>
      <w:r>
        <w:rPr>
          <w:rFonts w:ascii="Calibri" w:hAnsi="Calibri"/>
          <w:b/>
          <w:color w:val="0F172A"/>
          <w:sz w:val="36"/>
        </w:rPr>
        <w:t>1. Project Access &amp; Repository Links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2"/>
              </w:rPr>
              <w:t>🌐 Live Access Information</w:t>
              <w:br/>
            </w:r>
            <w:r>
              <w:rPr>
                <w:rFonts w:ascii="Calibri" w:hAnsi="Calibri"/>
                <w:color w:val="1E293B"/>
                <w:sz w:val="21"/>
              </w:rPr>
              <w:t>This project is fully open-source and deployed online for interactive exploratory data analysis, statistical testing, and real-time machine learning prediction.</w:t>
            </w:r>
          </w:p>
        </w:tc>
      </w:tr>
    </w:tbl>
    <w:p>
      <w:pPr>
        <w:spacing w:after="80"/>
      </w:pPr>
    </w:p>
    <w:tbl>
      <w:tblPr>
        <w:tblW w:type="auto" w:w="0"/>
        <w:jc w:val="center"/>
        <w:tblLook w:firstColumn="1" w:firstRow="1" w:lastColumn="0" w:lastRow="0" w:noHBand="0" w:noVBand="1" w:val="04A0"/>
      </w:tblPr>
      <w:tblGrid>
        <w:gridCol w:w="4680"/>
        <w:gridCol w:w="4680"/>
      </w:tblGrid>
      <w:tr>
        <w:tc>
          <w:tcPr>
            <w:tcW w:type="dxa" w:w="4680"/>
            <w:shd w:fill="0F172A"/>
            <w:tcMar>
              <w:top w:w="100" w:type="dxa"/>
              <w:bottom w:w="100" w:type="dxa"/>
              <w:left w:w="150" w:type="dxa"/>
              <w:right w:w="150" w:type="dxa"/>
            </w:tcMar>
          </w:tcPr>
          <w:p>
            <w:r>
              <w:rPr>
                <w:b/>
                <w:color w:val="FFFFFF"/>
              </w:rPr>
              <w:t>Resource Type</w:t>
            </w:r>
          </w:p>
        </w:tc>
        <w:tc>
          <w:tcPr>
            <w:tcW w:type="dxa" w:w="4680"/>
            <w:shd w:fill="0F172A"/>
            <w:tcMar>
              <w:top w:w="100" w:type="dxa"/>
              <w:bottom w:w="100" w:type="dxa"/>
              <w:left w:w="150" w:type="dxa"/>
              <w:right w:w="150" w:type="dxa"/>
            </w:tcMar>
          </w:tcPr>
          <w:p>
            <w:r>
              <w:rPr>
                <w:b/>
                <w:color w:val="FFFFFF"/>
              </w:rPr>
              <w:t>URL / Access Link</w:t>
            </w:r>
          </w:p>
        </w:tc>
      </w:tr>
      <w:tr>
        <w:tc>
          <w:tcPr>
            <w:tcW w:type="dxa" w:w="4680"/>
            <w:shd w:fill="F8FAFC"/>
            <w:tcMar>
              <w:top w:w="100" w:type="dxa"/>
              <w:bottom w:w="100" w:type="dxa"/>
              <w:left w:w="150" w:type="dxa"/>
              <w:right w:w="150" w:type="dxa"/>
            </w:tcMar>
          </w:tcPr>
          <w:p>
            <w:r>
              <w:rPr>
                <w:b/>
                <w:color w:val="0F172A"/>
              </w:rPr>
              <w:t>GitHub Repository Link</w:t>
            </w:r>
          </w:p>
        </w:tc>
        <w:tc>
          <w:tcPr>
            <w:tcW w:type="dxa" w:w="4680"/>
            <w:shd w:fill="F8FAFC"/>
            <w:tcMar>
              <w:top w:w="100" w:type="dxa"/>
              <w:bottom w:w="100" w:type="dxa"/>
              <w:left w:w="150" w:type="dxa"/>
              <w:right w:w="150" w:type="dxa"/>
            </w:tcMar>
          </w:tcPr>
          <w:p>
            <w:r>
              <w:rPr>
                <w:color w:val="0284C7"/>
                <w:u w:val="single"/>
              </w:rPr>
              <w:t>https://github.com/pravatsahu05/Mental_Health_Tech_Survey</w:t>
            </w:r>
          </w:p>
        </w:tc>
      </w:tr>
      <w:tr>
        <w:tc>
          <w:tcPr>
            <w:tcW w:type="dxa" w:w="4680"/>
            <w:shd w:fill="FFFFFF"/>
            <w:tcMar>
              <w:top w:w="100" w:type="dxa"/>
              <w:bottom w:w="100" w:type="dxa"/>
              <w:left w:w="150" w:type="dxa"/>
              <w:right w:w="150" w:type="dxa"/>
            </w:tcMar>
          </w:tcPr>
          <w:p>
            <w:r>
              <w:rPr>
                <w:b/>
                <w:color w:val="0F172A"/>
              </w:rPr>
              <w:t>Live Web Application Link</w:t>
            </w:r>
          </w:p>
        </w:tc>
        <w:tc>
          <w:tcPr>
            <w:tcW w:type="dxa" w:w="4680"/>
            <w:shd w:fill="FFFFFF"/>
            <w:tcMar>
              <w:top w:w="100" w:type="dxa"/>
              <w:bottom w:w="100" w:type="dxa"/>
              <w:left w:w="150" w:type="dxa"/>
              <w:right w:w="150" w:type="dxa"/>
            </w:tcMar>
          </w:tcPr>
          <w:p>
            <w:r>
              <w:rPr>
                <w:color w:val="0284C7"/>
                <w:u w:val="single"/>
              </w:rPr>
              <w:t>https://mental-health-tech-survey.onrender.com (Render Cloud Deployment)</w:t>
            </w:r>
          </w:p>
        </w:tc>
      </w:tr>
    </w:tbl>
    <w:p>
      <w:pPr>
        <w:spacing w:after="160"/>
      </w:pPr>
    </w:p>
    <w:p>
      <w:pPr>
        <w:keepNext/>
        <w:spacing w:before="360" w:after="160"/>
      </w:pPr>
      <w:r>
        <w:rPr>
          <w:rFonts w:ascii="Calibri" w:hAnsi="Calibri"/>
          <w:b/>
          <w:color w:val="0F172A"/>
          <w:sz w:val="36"/>
        </w:rPr>
        <w:t>2. Executive Summary</w:t>
      </w:r>
    </w:p>
    <w:p>
      <w:r>
        <w:t>MindTech Insights is an enterprise-grade analytics and decision-support platform engineered to evaluate workplace mental health, employee support structures, social stigma, and treatment-seeking patterns across technology and corporate organizations. Utilizing empirical data from 1,259 tech industry respondents, this project establishes a rigorous baseline of workplace wellbeing indicators.</w:t>
      </w:r>
    </w:p>
    <w:p>
      <w:pPr>
        <w:keepNext/>
        <w:spacing w:before="280" w:after="120"/>
      </w:pPr>
      <w:r>
        <w:rPr>
          <w:rFonts w:ascii="Calibri" w:hAnsi="Calibri"/>
          <w:b/>
          <w:color w:val="0284C7"/>
          <w:sz w:val="28"/>
        </w:rPr>
        <w:t>Key Business Highlights</w:t>
      </w:r>
    </w:p>
    <w:p>
      <w:pPr>
        <w:pStyle w:val="ListBullet"/>
      </w:pPr>
      <w:r>
        <w:t>High Treatment-Seeking Rate: 51.6% (650 / 1,259) of surveyed tech workers reported seeking mental health treatment.</w:t>
      </w:r>
    </w:p>
    <w:p>
      <w:pPr>
        <w:pStyle w:val="ListBullet"/>
      </w:pPr>
      <w:r>
        <w:t>Primary Determinant: Family history of mental illness is the single strongest statistical predictor (Chi-Square = 85.57, p &lt; 0.0001, Cramér's V = 0.261), increasing treatment seeking likelihood by nearly 3x (Odds Ratio = 2.94).</w:t>
      </w:r>
    </w:p>
    <w:p>
      <w:pPr>
        <w:pStyle w:val="ListBullet"/>
      </w:pPr>
      <w:r>
        <w:t>Workplace Productivity Impact: 78.8% of respondents report that mental health interferes with their work (489 'Sometimes', 123 'Often', 181 'Rarely').</w:t>
      </w:r>
    </w:p>
    <w:p>
      <w:pPr>
        <w:pStyle w:val="ListBullet"/>
      </w:pPr>
      <w:r>
        <w:t>Stigma Gap: 47.2% of employees report uncertainty or lack of awareness regarding their employer's mental health care options and benefit policies.</w:t>
      </w:r>
    </w:p>
    <w:p>
      <w:pPr>
        <w:pStyle w:val="ListBullet"/>
      </w:pPr>
      <w:r>
        <w:t>Management Trust Asymmetry: Employees demonstrate substantially higher comfort discussing mental health issues with direct supervisors than with general coworkers.</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36" w:space="0" w:color="0284C7"/>
              <w:bottom w:val="none"/>
              <w:right w:val="none"/>
            </w:tcBorders>
          </w:tcPr>
          <w:p>
            <w:pPr>
              <w:spacing w:before="40" w:after="40"/>
            </w:pPr>
            <w:r>
              <w:rPr>
                <w:rFonts w:ascii="Calibri" w:hAnsi="Calibri"/>
                <w:b/>
                <w:color w:val="0284C7"/>
                <w:sz w:val="22"/>
              </w:rPr>
              <w:t>⚠️ Methodological Note</w:t>
              <w:br/>
            </w:r>
            <w:r>
              <w:rPr>
                <w:rFonts w:ascii="Calibri" w:hAnsi="Calibri"/>
                <w:color w:val="1E293B"/>
                <w:sz w:val="21"/>
              </w:rPr>
              <w:t>Responsible Analytics Disclaimer: The outcome variable 'treatment' represents an empirical survey response ('reported treatment'), NOT a clinical diagnosis. All statistical relationships indicate observational associations.</w:t>
            </w:r>
          </w:p>
        </w:tc>
      </w:tr>
    </w:tbl>
    <w:p>
      <w:pPr>
        <w:spacing w:after="80"/>
      </w:pPr>
    </w:p>
    <w:p>
      <w:pPr>
        <w:keepNext/>
        <w:spacing w:before="360" w:after="160"/>
      </w:pPr>
      <w:r>
        <w:rPr>
          <w:rFonts w:ascii="Calibri" w:hAnsi="Calibri"/>
          <w:b/>
          <w:color w:val="0F172A"/>
          <w:sz w:val="36"/>
        </w:rPr>
        <w:t>3. Data Dictionary &amp; Cleaning Pipeline</w:t>
      </w:r>
    </w:p>
    <w:p>
      <w:r>
        <w:t>The raw survey dataset contained 1,259 initial entries with multiple unstructured and free-text attributes. The automated cleaning pipeline performed strict normalization:</w:t>
      </w:r>
    </w:p>
    <w:p>
      <w:pPr>
        <w:keepNext/>
        <w:spacing w:before="280" w:after="120"/>
      </w:pPr>
      <w:r>
        <w:rPr>
          <w:rFonts w:ascii="Calibri" w:hAnsi="Calibri"/>
          <w:b/>
          <w:color w:val="0284C7"/>
          <w:sz w:val="28"/>
        </w:rPr>
        <w:t>Standardized Data Dictionary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20" w:type="dxa"/>
              <w:right w:w="120" w:type="dxa"/>
            </w:tcMar>
          </w:tcPr>
          <w:p>
            <w:r>
              <w:rPr>
                <w:b/>
                <w:color w:val="FFFFFF"/>
              </w:rPr>
              <w:t>Variable</w:t>
            </w:r>
          </w:p>
        </w:tc>
        <w:tc>
          <w:tcPr>
            <w:tcW w:type="dxa" w:w="2340"/>
            <w:shd w:fill="0F172A"/>
            <w:tcMar>
              <w:top w:w="100" w:type="dxa"/>
              <w:bottom w:w="100" w:type="dxa"/>
              <w:left w:w="120" w:type="dxa"/>
              <w:right w:w="120" w:type="dxa"/>
            </w:tcMar>
          </w:tcPr>
          <w:p>
            <w:r>
              <w:rPr>
                <w:b/>
                <w:color w:val="FFFFFF"/>
              </w:rPr>
              <w:t>Type</w:t>
            </w:r>
          </w:p>
        </w:tc>
        <w:tc>
          <w:tcPr>
            <w:tcW w:type="dxa" w:w="2340"/>
            <w:shd w:fill="0F172A"/>
            <w:tcMar>
              <w:top w:w="100" w:type="dxa"/>
              <w:bottom w:w="100" w:type="dxa"/>
              <w:left w:w="120" w:type="dxa"/>
              <w:right w:w="120" w:type="dxa"/>
            </w:tcMar>
          </w:tcPr>
          <w:p>
            <w:r>
              <w:rPr>
                <w:b/>
                <w:color w:val="FFFFFF"/>
              </w:rPr>
              <w:t>Description</w:t>
            </w:r>
          </w:p>
        </w:tc>
        <w:tc>
          <w:tcPr>
            <w:tcW w:type="dxa" w:w="2340"/>
            <w:shd w:fill="0F172A"/>
            <w:tcMar>
              <w:top w:w="100" w:type="dxa"/>
              <w:bottom w:w="100" w:type="dxa"/>
              <w:left w:w="120" w:type="dxa"/>
              <w:right w:w="120" w:type="dxa"/>
            </w:tcMar>
          </w:tcPr>
          <w:p>
            <w:r>
              <w:rPr>
                <w:b/>
                <w:color w:val="FFFFFF"/>
              </w:rPr>
              <w:t>Cleaning Strategy</w:t>
            </w:r>
          </w:p>
        </w:tc>
      </w:tr>
      <w:tr>
        <w:tc>
          <w:tcPr>
            <w:tcW w:type="dxa" w:w="2340"/>
            <w:shd w:fill="F8FAFC"/>
            <w:tcMar>
              <w:top w:w="80" w:type="dxa"/>
              <w:bottom w:w="80" w:type="dxa"/>
              <w:left w:w="100" w:type="dxa"/>
              <w:right w:w="100" w:type="dxa"/>
            </w:tcMar>
          </w:tcPr>
          <w:p>
            <w:r>
              <w:rPr>
                <w:b/>
              </w:rPr>
              <w:t>Timestamp</w:t>
            </w:r>
          </w:p>
        </w:tc>
        <w:tc>
          <w:tcPr>
            <w:tcW w:type="dxa" w:w="2340"/>
            <w:shd w:fill="F8FAFC"/>
            <w:tcMar>
              <w:top w:w="80" w:type="dxa"/>
              <w:bottom w:w="80" w:type="dxa"/>
              <w:left w:w="100" w:type="dxa"/>
              <w:right w:w="100" w:type="dxa"/>
            </w:tcMar>
          </w:tcPr>
          <w:p>
            <w:r>
              <w:t>Datetime</w:t>
            </w:r>
          </w:p>
        </w:tc>
        <w:tc>
          <w:tcPr>
            <w:tcW w:type="dxa" w:w="2340"/>
            <w:shd w:fill="F8FAFC"/>
            <w:tcMar>
              <w:top w:w="80" w:type="dxa"/>
              <w:bottom w:w="80" w:type="dxa"/>
              <w:left w:w="100" w:type="dxa"/>
              <w:right w:w="100" w:type="dxa"/>
            </w:tcMar>
          </w:tcPr>
          <w:p>
            <w:r>
              <w:t>Survey submission timestamp</w:t>
            </w:r>
          </w:p>
        </w:tc>
        <w:tc>
          <w:tcPr>
            <w:tcW w:type="dxa" w:w="2340"/>
            <w:shd w:fill="F8FAFC"/>
            <w:tcMar>
              <w:top w:w="80" w:type="dxa"/>
              <w:bottom w:w="80" w:type="dxa"/>
              <w:left w:w="100" w:type="dxa"/>
              <w:right w:w="100" w:type="dxa"/>
            </w:tcMar>
          </w:tcPr>
          <w:p>
            <w:r>
              <w:t>Parsed into Year, Month, Day, Hour</w:t>
            </w:r>
          </w:p>
        </w:tc>
      </w:tr>
      <w:tr>
        <w:tc>
          <w:tcPr>
            <w:tcW w:type="dxa" w:w="2340"/>
            <w:shd w:fill="FFFFFF"/>
            <w:tcMar>
              <w:top w:w="80" w:type="dxa"/>
              <w:bottom w:w="80" w:type="dxa"/>
              <w:left w:w="100" w:type="dxa"/>
              <w:right w:w="100" w:type="dxa"/>
            </w:tcMar>
          </w:tcPr>
          <w:p>
            <w:r>
              <w:rPr>
                <w:b/>
              </w:rPr>
              <w:t>Age</w:t>
            </w:r>
          </w:p>
        </w:tc>
        <w:tc>
          <w:tcPr>
            <w:tcW w:type="dxa" w:w="2340"/>
            <w:shd w:fill="FFFFFF"/>
            <w:tcMar>
              <w:top w:w="80" w:type="dxa"/>
              <w:bottom w:w="80" w:type="dxa"/>
              <w:left w:w="100" w:type="dxa"/>
              <w:right w:w="100" w:type="dxa"/>
            </w:tcMar>
          </w:tcPr>
          <w:p>
            <w:r>
              <w:t>Numeric</w:t>
            </w:r>
          </w:p>
        </w:tc>
        <w:tc>
          <w:tcPr>
            <w:tcW w:type="dxa" w:w="2340"/>
            <w:shd w:fill="FFFFFF"/>
            <w:tcMar>
              <w:top w:w="80" w:type="dxa"/>
              <w:bottom w:w="80" w:type="dxa"/>
              <w:left w:w="100" w:type="dxa"/>
              <w:right w:w="100" w:type="dxa"/>
            </w:tcMar>
          </w:tcPr>
          <w:p>
            <w:r>
              <w:t>Respondent age in years</w:t>
            </w:r>
          </w:p>
        </w:tc>
        <w:tc>
          <w:tcPr>
            <w:tcW w:type="dxa" w:w="2340"/>
            <w:shd w:fill="FFFFFF"/>
            <w:tcMar>
              <w:top w:w="80" w:type="dxa"/>
              <w:bottom w:w="80" w:type="dxa"/>
              <w:left w:w="100" w:type="dxa"/>
              <w:right w:w="100" w:type="dxa"/>
            </w:tcMar>
          </w:tcPr>
          <w:p>
            <w:r>
              <w:t>Filtered to valid range (18–100); outliers set to NaN</w:t>
            </w:r>
          </w:p>
        </w:tc>
      </w:tr>
      <w:tr>
        <w:tc>
          <w:tcPr>
            <w:tcW w:type="dxa" w:w="2340"/>
            <w:shd w:fill="F8FAFC"/>
            <w:tcMar>
              <w:top w:w="80" w:type="dxa"/>
              <w:bottom w:w="80" w:type="dxa"/>
              <w:left w:w="100" w:type="dxa"/>
              <w:right w:w="100" w:type="dxa"/>
            </w:tcMar>
          </w:tcPr>
          <w:p>
            <w:r>
              <w:rPr>
                <w:b/>
              </w:rPr>
              <w:t>Gender</w:t>
            </w:r>
          </w:p>
        </w:tc>
        <w:tc>
          <w:tcPr>
            <w:tcW w:type="dxa" w:w="2340"/>
            <w:shd w:fill="F8FAFC"/>
            <w:tcMar>
              <w:top w:w="80" w:type="dxa"/>
              <w:bottom w:w="80" w:type="dxa"/>
              <w:left w:w="100" w:type="dxa"/>
              <w:right w:w="100" w:type="dxa"/>
            </w:tcMar>
          </w:tcPr>
          <w:p>
            <w:r>
              <w:t>Categorical</w:t>
            </w:r>
          </w:p>
        </w:tc>
        <w:tc>
          <w:tcPr>
            <w:tcW w:type="dxa" w:w="2340"/>
            <w:shd w:fill="F8FAFC"/>
            <w:tcMar>
              <w:top w:w="80" w:type="dxa"/>
              <w:bottom w:w="80" w:type="dxa"/>
              <w:left w:w="100" w:type="dxa"/>
              <w:right w:w="100" w:type="dxa"/>
            </w:tcMar>
          </w:tcPr>
          <w:p>
            <w:r>
              <w:t>Self-reported gender</w:t>
            </w:r>
          </w:p>
        </w:tc>
        <w:tc>
          <w:tcPr>
            <w:tcW w:type="dxa" w:w="2340"/>
            <w:shd w:fill="F8FAFC"/>
            <w:tcMar>
              <w:top w:w="80" w:type="dxa"/>
              <w:bottom w:w="80" w:type="dxa"/>
              <w:left w:w="100" w:type="dxa"/>
              <w:right w:w="100" w:type="dxa"/>
            </w:tcMar>
          </w:tcPr>
          <w:p>
            <w:r>
              <w:t>Normalized from 30+ free-text values into Male, Female, Trans/Non-Binary</w:t>
            </w:r>
          </w:p>
        </w:tc>
      </w:tr>
      <w:tr>
        <w:tc>
          <w:tcPr>
            <w:tcW w:type="dxa" w:w="2340"/>
            <w:shd w:fill="FFFFFF"/>
            <w:tcMar>
              <w:top w:w="80" w:type="dxa"/>
              <w:bottom w:w="80" w:type="dxa"/>
              <w:left w:w="100" w:type="dxa"/>
              <w:right w:w="100" w:type="dxa"/>
            </w:tcMar>
          </w:tcPr>
          <w:p>
            <w:r>
              <w:rPr>
                <w:b/>
              </w:rPr>
              <w:t>Country / State</w:t>
            </w:r>
          </w:p>
        </w:tc>
        <w:tc>
          <w:tcPr>
            <w:tcW w:type="dxa" w:w="2340"/>
            <w:shd w:fill="FFFFFF"/>
            <w:tcMar>
              <w:top w:w="80" w:type="dxa"/>
              <w:bottom w:w="80" w:type="dxa"/>
              <w:left w:w="100" w:type="dxa"/>
              <w:right w:w="100" w:type="dxa"/>
            </w:tcMar>
          </w:tcPr>
          <w:p>
            <w:r>
              <w:t>Categorical</w:t>
            </w:r>
          </w:p>
        </w:tc>
        <w:tc>
          <w:tcPr>
            <w:tcW w:type="dxa" w:w="2340"/>
            <w:shd w:fill="FFFFFF"/>
            <w:tcMar>
              <w:top w:w="80" w:type="dxa"/>
              <w:bottom w:w="80" w:type="dxa"/>
              <w:left w:w="100" w:type="dxa"/>
              <w:right w:w="100" w:type="dxa"/>
            </w:tcMar>
          </w:tcPr>
          <w:p>
            <w:r>
              <w:t>Geographic residence</w:t>
            </w:r>
          </w:p>
        </w:tc>
        <w:tc>
          <w:tcPr>
            <w:tcW w:type="dxa" w:w="2340"/>
            <w:shd w:fill="FFFFFF"/>
            <w:tcMar>
              <w:top w:w="80" w:type="dxa"/>
              <w:bottom w:w="80" w:type="dxa"/>
              <w:left w:w="100" w:type="dxa"/>
              <w:right w:w="100" w:type="dxa"/>
            </w:tcMar>
          </w:tcPr>
          <w:p>
            <w:r>
              <w:t>Filtered for minimum sample size N &gt;= 20</w:t>
            </w:r>
          </w:p>
        </w:tc>
      </w:tr>
      <w:tr>
        <w:tc>
          <w:tcPr>
            <w:tcW w:type="dxa" w:w="2340"/>
            <w:shd w:fill="F8FAFC"/>
            <w:tcMar>
              <w:top w:w="80" w:type="dxa"/>
              <w:bottom w:w="80" w:type="dxa"/>
              <w:left w:w="100" w:type="dxa"/>
              <w:right w:w="100" w:type="dxa"/>
            </w:tcMar>
          </w:tcPr>
          <w:p>
            <w:r>
              <w:rPr>
                <w:b/>
              </w:rPr>
              <w:t>family_history</w:t>
            </w:r>
          </w:p>
        </w:tc>
        <w:tc>
          <w:tcPr>
            <w:tcW w:type="dxa" w:w="2340"/>
            <w:shd w:fill="F8FAFC"/>
            <w:tcMar>
              <w:top w:w="80" w:type="dxa"/>
              <w:bottom w:w="80" w:type="dxa"/>
              <w:left w:w="100" w:type="dxa"/>
              <w:right w:w="100" w:type="dxa"/>
            </w:tcMar>
          </w:tcPr>
          <w:p>
            <w:r>
              <w:t>Binary</w:t>
            </w:r>
          </w:p>
        </w:tc>
        <w:tc>
          <w:tcPr>
            <w:tcW w:type="dxa" w:w="2340"/>
            <w:shd w:fill="F8FAFC"/>
            <w:tcMar>
              <w:top w:w="80" w:type="dxa"/>
              <w:bottom w:w="80" w:type="dxa"/>
              <w:left w:w="100" w:type="dxa"/>
              <w:right w:w="100" w:type="dxa"/>
            </w:tcMar>
          </w:tcPr>
          <w:p>
            <w:r>
              <w:t>Family history of mental illness</w:t>
            </w:r>
          </w:p>
        </w:tc>
        <w:tc>
          <w:tcPr>
            <w:tcW w:type="dxa" w:w="2340"/>
            <w:shd w:fill="F8FAFC"/>
            <w:tcMar>
              <w:top w:w="80" w:type="dxa"/>
              <w:bottom w:w="80" w:type="dxa"/>
              <w:left w:w="100" w:type="dxa"/>
              <w:right w:w="100" w:type="dxa"/>
            </w:tcMar>
          </w:tcPr>
          <w:p>
            <w:r>
              <w:t>Encoded into family_history_binary (1/0)</w:t>
            </w:r>
          </w:p>
        </w:tc>
      </w:tr>
      <w:tr>
        <w:tc>
          <w:tcPr>
            <w:tcW w:type="dxa" w:w="2340"/>
            <w:shd w:fill="FFFFFF"/>
            <w:tcMar>
              <w:top w:w="80" w:type="dxa"/>
              <w:bottom w:w="80" w:type="dxa"/>
              <w:left w:w="100" w:type="dxa"/>
              <w:right w:w="100" w:type="dxa"/>
            </w:tcMar>
          </w:tcPr>
          <w:p>
            <w:r>
              <w:rPr>
                <w:b/>
              </w:rPr>
              <w:t>treatment</w:t>
            </w:r>
          </w:p>
        </w:tc>
        <w:tc>
          <w:tcPr>
            <w:tcW w:type="dxa" w:w="2340"/>
            <w:shd w:fill="FFFFFF"/>
            <w:tcMar>
              <w:top w:w="80" w:type="dxa"/>
              <w:bottom w:w="80" w:type="dxa"/>
              <w:left w:w="100" w:type="dxa"/>
              <w:right w:w="100" w:type="dxa"/>
            </w:tcMar>
          </w:tcPr>
          <w:p>
            <w:r>
              <w:t>Binary</w:t>
            </w:r>
          </w:p>
        </w:tc>
        <w:tc>
          <w:tcPr>
            <w:tcW w:type="dxa" w:w="2340"/>
            <w:shd w:fill="FFFFFF"/>
            <w:tcMar>
              <w:top w:w="80" w:type="dxa"/>
              <w:bottom w:w="80" w:type="dxa"/>
              <w:left w:w="100" w:type="dxa"/>
              <w:right w:w="100" w:type="dxa"/>
            </w:tcMar>
          </w:tcPr>
          <w:p>
            <w:r>
              <w:t>Reported mental health treatment</w:t>
            </w:r>
          </w:p>
        </w:tc>
        <w:tc>
          <w:tcPr>
            <w:tcW w:type="dxa" w:w="2340"/>
            <w:shd w:fill="FFFFFF"/>
            <w:tcMar>
              <w:top w:w="80" w:type="dxa"/>
              <w:bottom w:w="80" w:type="dxa"/>
              <w:left w:w="100" w:type="dxa"/>
              <w:right w:w="100" w:type="dxa"/>
            </w:tcMar>
          </w:tcPr>
          <w:p>
            <w:r>
              <w:t>Primary Modeling Target (1 = Yes, 0 = No)</w:t>
            </w:r>
          </w:p>
        </w:tc>
      </w:tr>
      <w:tr>
        <w:tc>
          <w:tcPr>
            <w:tcW w:type="dxa" w:w="2340"/>
            <w:shd w:fill="F8FAFC"/>
            <w:tcMar>
              <w:top w:w="80" w:type="dxa"/>
              <w:bottom w:w="80" w:type="dxa"/>
              <w:left w:w="100" w:type="dxa"/>
              <w:right w:w="100" w:type="dxa"/>
            </w:tcMar>
          </w:tcPr>
          <w:p>
            <w:r>
              <w:rPr>
                <w:b/>
              </w:rPr>
              <w:t>work_interfere</w:t>
            </w:r>
          </w:p>
        </w:tc>
        <w:tc>
          <w:tcPr>
            <w:tcW w:type="dxa" w:w="2340"/>
            <w:shd w:fill="F8FAFC"/>
            <w:tcMar>
              <w:top w:w="80" w:type="dxa"/>
              <w:bottom w:w="80" w:type="dxa"/>
              <w:left w:w="100" w:type="dxa"/>
              <w:right w:w="100" w:type="dxa"/>
            </w:tcMar>
          </w:tcPr>
          <w:p>
            <w:r>
              <w:t>Ordinal</w:t>
            </w:r>
          </w:p>
        </w:tc>
        <w:tc>
          <w:tcPr>
            <w:tcW w:type="dxa" w:w="2340"/>
            <w:shd w:fill="F8FAFC"/>
            <w:tcMar>
              <w:top w:w="80" w:type="dxa"/>
              <w:bottom w:w="80" w:type="dxa"/>
              <w:left w:w="100" w:type="dxa"/>
              <w:right w:w="100" w:type="dxa"/>
            </w:tcMar>
          </w:tcPr>
          <w:p>
            <w:r>
              <w:t>Work interference frequency</w:t>
            </w:r>
          </w:p>
        </w:tc>
        <w:tc>
          <w:tcPr>
            <w:tcW w:type="dxa" w:w="2340"/>
            <w:shd w:fill="F8FAFC"/>
            <w:tcMar>
              <w:top w:w="80" w:type="dxa"/>
              <w:bottom w:w="80" w:type="dxa"/>
              <w:left w:w="100" w:type="dxa"/>
              <w:right w:w="100" w:type="dxa"/>
            </w:tcMar>
          </w:tcPr>
          <w:p>
            <w:r>
              <w:t>Categorized: Often, Sometimes, Rarely, Never</w:t>
            </w:r>
          </w:p>
        </w:tc>
      </w:tr>
      <w:tr>
        <w:tc>
          <w:tcPr>
            <w:tcW w:type="dxa" w:w="2340"/>
            <w:shd w:fill="FFFFFF"/>
            <w:tcMar>
              <w:top w:w="80" w:type="dxa"/>
              <w:bottom w:w="80" w:type="dxa"/>
              <w:left w:w="100" w:type="dxa"/>
              <w:right w:w="100" w:type="dxa"/>
            </w:tcMar>
          </w:tcPr>
          <w:p>
            <w:r>
              <w:rPr>
                <w:b/>
              </w:rPr>
              <w:t>benefits</w:t>
            </w:r>
          </w:p>
        </w:tc>
        <w:tc>
          <w:tcPr>
            <w:tcW w:type="dxa" w:w="2340"/>
            <w:shd w:fill="FFFFFF"/>
            <w:tcMar>
              <w:top w:w="80" w:type="dxa"/>
              <w:bottom w:w="80" w:type="dxa"/>
              <w:left w:w="100" w:type="dxa"/>
              <w:right w:w="100" w:type="dxa"/>
            </w:tcMar>
          </w:tcPr>
          <w:p>
            <w:r>
              <w:t>Categorical</w:t>
            </w:r>
          </w:p>
        </w:tc>
        <w:tc>
          <w:tcPr>
            <w:tcW w:type="dxa" w:w="2340"/>
            <w:shd w:fill="FFFFFF"/>
            <w:tcMar>
              <w:top w:w="80" w:type="dxa"/>
              <w:bottom w:w="80" w:type="dxa"/>
              <w:left w:w="100" w:type="dxa"/>
              <w:right w:w="100" w:type="dxa"/>
            </w:tcMar>
          </w:tcPr>
          <w:p>
            <w:r>
              <w:t>Employer mental health benefits</w:t>
            </w:r>
          </w:p>
        </w:tc>
        <w:tc>
          <w:tcPr>
            <w:tcW w:type="dxa" w:w="2340"/>
            <w:shd w:fill="FFFFFF"/>
            <w:tcMar>
              <w:top w:w="80" w:type="dxa"/>
              <w:bottom w:w="80" w:type="dxa"/>
              <w:left w:w="100" w:type="dxa"/>
              <w:right w:w="100" w:type="dxa"/>
            </w:tcMar>
          </w:tcPr>
          <w:p>
            <w:r>
              <w:t>Yes, No, Don't know</w:t>
            </w:r>
          </w:p>
        </w:tc>
      </w:tr>
      <w:tr>
        <w:tc>
          <w:tcPr>
            <w:tcW w:type="dxa" w:w="2340"/>
            <w:shd w:fill="F8FAFC"/>
            <w:tcMar>
              <w:top w:w="80" w:type="dxa"/>
              <w:bottom w:w="80" w:type="dxa"/>
              <w:left w:w="100" w:type="dxa"/>
              <w:right w:w="100" w:type="dxa"/>
            </w:tcMar>
          </w:tcPr>
          <w:p>
            <w:r>
              <w:rPr>
                <w:b/>
              </w:rPr>
              <w:t>care_options</w:t>
            </w:r>
          </w:p>
        </w:tc>
        <w:tc>
          <w:tcPr>
            <w:tcW w:type="dxa" w:w="2340"/>
            <w:shd w:fill="F8FAFC"/>
            <w:tcMar>
              <w:top w:w="80" w:type="dxa"/>
              <w:bottom w:w="80" w:type="dxa"/>
              <w:left w:w="100" w:type="dxa"/>
              <w:right w:w="100" w:type="dxa"/>
            </w:tcMar>
          </w:tcPr>
          <w:p>
            <w:r>
              <w:t>Categorical</w:t>
            </w:r>
          </w:p>
        </w:tc>
        <w:tc>
          <w:tcPr>
            <w:tcW w:type="dxa" w:w="2340"/>
            <w:shd w:fill="F8FAFC"/>
            <w:tcMar>
              <w:top w:w="80" w:type="dxa"/>
              <w:bottom w:w="80" w:type="dxa"/>
              <w:left w:w="100" w:type="dxa"/>
              <w:right w:w="100" w:type="dxa"/>
            </w:tcMar>
          </w:tcPr>
          <w:p>
            <w:r>
              <w:t>Knowledge of care options</w:t>
            </w:r>
          </w:p>
        </w:tc>
        <w:tc>
          <w:tcPr>
            <w:tcW w:type="dxa" w:w="2340"/>
            <w:shd w:fill="F8FAFC"/>
            <w:tcMar>
              <w:top w:w="80" w:type="dxa"/>
              <w:bottom w:w="80" w:type="dxa"/>
              <w:left w:w="100" w:type="dxa"/>
              <w:right w:w="100" w:type="dxa"/>
            </w:tcMar>
          </w:tcPr>
          <w:p>
            <w:r>
              <w:t>Yes, No, Not sure</w:t>
            </w:r>
          </w:p>
        </w:tc>
      </w:tr>
      <w:tr>
        <w:tc>
          <w:tcPr>
            <w:tcW w:type="dxa" w:w="2340"/>
            <w:shd w:fill="FFFFFF"/>
            <w:tcMar>
              <w:top w:w="80" w:type="dxa"/>
              <w:bottom w:w="80" w:type="dxa"/>
              <w:left w:w="100" w:type="dxa"/>
              <w:right w:w="100" w:type="dxa"/>
            </w:tcMar>
          </w:tcPr>
          <w:p>
            <w:r>
              <w:rPr>
                <w:b/>
              </w:rPr>
              <w:t>anonymity</w:t>
            </w:r>
          </w:p>
        </w:tc>
        <w:tc>
          <w:tcPr>
            <w:tcW w:type="dxa" w:w="2340"/>
            <w:shd w:fill="FFFFFF"/>
            <w:tcMar>
              <w:top w:w="80" w:type="dxa"/>
              <w:bottom w:w="80" w:type="dxa"/>
              <w:left w:w="100" w:type="dxa"/>
              <w:right w:w="100" w:type="dxa"/>
            </w:tcMar>
          </w:tcPr>
          <w:p>
            <w:r>
              <w:t>Categorical</w:t>
            </w:r>
          </w:p>
        </w:tc>
        <w:tc>
          <w:tcPr>
            <w:tcW w:type="dxa" w:w="2340"/>
            <w:shd w:fill="FFFFFF"/>
            <w:tcMar>
              <w:top w:w="80" w:type="dxa"/>
              <w:bottom w:w="80" w:type="dxa"/>
              <w:left w:w="100" w:type="dxa"/>
              <w:right w:w="100" w:type="dxa"/>
            </w:tcMar>
          </w:tcPr>
          <w:p>
            <w:r>
              <w:t>Anonymity protected if using care</w:t>
            </w:r>
          </w:p>
        </w:tc>
        <w:tc>
          <w:tcPr>
            <w:tcW w:type="dxa" w:w="2340"/>
            <w:shd w:fill="FFFFFF"/>
            <w:tcMar>
              <w:top w:w="80" w:type="dxa"/>
              <w:bottom w:w="80" w:type="dxa"/>
              <w:left w:w="100" w:type="dxa"/>
              <w:right w:w="100" w:type="dxa"/>
            </w:tcMar>
          </w:tcPr>
          <w:p>
            <w:r>
              <w:t>Yes, No, Don't know</w:t>
            </w:r>
          </w:p>
        </w:tc>
      </w:tr>
      <w:tr>
        <w:tc>
          <w:tcPr>
            <w:tcW w:type="dxa" w:w="2340"/>
            <w:shd w:fill="F8FAFC"/>
            <w:tcMar>
              <w:top w:w="80" w:type="dxa"/>
              <w:bottom w:w="80" w:type="dxa"/>
              <w:left w:w="100" w:type="dxa"/>
              <w:right w:w="100" w:type="dxa"/>
            </w:tcMar>
          </w:tcPr>
          <w:p>
            <w:r>
              <w:rPr>
                <w:b/>
              </w:rPr>
              <w:t>leave</w:t>
            </w:r>
          </w:p>
        </w:tc>
        <w:tc>
          <w:tcPr>
            <w:tcW w:type="dxa" w:w="2340"/>
            <w:shd w:fill="F8FAFC"/>
            <w:tcMar>
              <w:top w:w="80" w:type="dxa"/>
              <w:bottom w:w="80" w:type="dxa"/>
              <w:left w:w="100" w:type="dxa"/>
              <w:right w:w="100" w:type="dxa"/>
            </w:tcMar>
          </w:tcPr>
          <w:p>
            <w:r>
              <w:t>Ordinal</w:t>
            </w:r>
          </w:p>
        </w:tc>
        <w:tc>
          <w:tcPr>
            <w:tcW w:type="dxa" w:w="2340"/>
            <w:shd w:fill="F8FAFC"/>
            <w:tcMar>
              <w:top w:w="80" w:type="dxa"/>
              <w:bottom w:w="80" w:type="dxa"/>
              <w:left w:w="100" w:type="dxa"/>
              <w:right w:w="100" w:type="dxa"/>
            </w:tcMar>
          </w:tcPr>
          <w:p>
            <w:r>
              <w:t>Ease of medical leave</w:t>
            </w:r>
          </w:p>
        </w:tc>
        <w:tc>
          <w:tcPr>
            <w:tcW w:type="dxa" w:w="2340"/>
            <w:shd w:fill="F8FAFC"/>
            <w:tcMar>
              <w:top w:w="80" w:type="dxa"/>
              <w:bottom w:w="80" w:type="dxa"/>
              <w:left w:w="100" w:type="dxa"/>
              <w:right w:w="100" w:type="dxa"/>
            </w:tcMar>
          </w:tcPr>
          <w:p>
            <w:r>
              <w:t>Very easy, Somewhat easy, Somewhat difficult, Very difficult</w:t>
            </w:r>
          </w:p>
        </w:tc>
      </w:tr>
    </w:tbl>
    <w:p>
      <w:pPr>
        <w:spacing w:after="160"/>
      </w:pPr>
    </w:p>
    <w:p>
      <w:pPr>
        <w:keepNext/>
        <w:spacing w:before="360" w:after="160"/>
      </w:pPr>
      <w:r>
        <w:rPr>
          <w:rFonts w:ascii="Calibri" w:hAnsi="Calibri"/>
          <w:b/>
          <w:color w:val="0F172A"/>
          <w:sz w:val="36"/>
        </w:rPr>
        <w:t>4. Exploratory Data Analysis &amp; Descriptive Findings</w:t>
      </w:r>
    </w:p>
    <w:p>
      <w:pPr>
        <w:keepNext/>
        <w:spacing w:before="280" w:after="120"/>
      </w:pPr>
      <w:r>
        <w:rPr>
          <w:rFonts w:ascii="Calibri" w:hAnsi="Calibri"/>
          <w:b/>
          <w:color w:val="0284C7"/>
          <w:sz w:val="28"/>
        </w:rPr>
        <w:t>4.1 Demographic Profile</w:t>
      </w:r>
    </w:p>
    <w:p>
      <w:r>
        <w:t>• Total Survey Sample: 1,259 respondents</w:t>
        <w:br/>
        <w:t>• Mean Age: 31.8 years (Standard deviation: 7.3 years)</w:t>
        <w:br/>
        <w:t>• Gender Split: Male (38.4%), Female (32.5%), Trans / Non-Binary / Other (29.1%)</w:t>
        <w:br/>
        <w:t>• Tech Sector Dominance: 82.1% of respondents are employed directly in technology companies or tech roles.</w:t>
      </w:r>
    </w:p>
    <w:p>
      <w:pPr>
        <w:keepNext/>
        <w:spacing w:before="280" w:after="120"/>
      </w:pPr>
      <w:r>
        <w:rPr>
          <w:rFonts w:ascii="Calibri" w:hAnsi="Calibri"/>
          <w:b/>
          <w:color w:val="0284C7"/>
          <w:sz w:val="28"/>
        </w:rPr>
        <w:t>4.2 Treatment Seeking Prevalence</w:t>
      </w:r>
    </w:p>
    <w:p>
      <w:r>
        <w:t>Out of 1,259 respondents, 650 employees (51.6%, 95% CI: [48.8%, 54.4%]) reported having sought treatment for a mental health condition, while 609 employees (48.4%) reported no formal treatment seeking.</w:t>
      </w:r>
    </w:p>
    <w:p>
      <w:pPr>
        <w:keepNext/>
        <w:spacing w:before="280" w:after="120"/>
      </w:pPr>
      <w:r>
        <w:rPr>
          <w:rFonts w:ascii="Calibri" w:hAnsi="Calibri"/>
          <w:b/>
          <w:color w:val="0284C7"/>
          <w:sz w:val="28"/>
        </w:rPr>
        <w:t>4.3 Family History &amp; Work Interference</w:t>
      </w:r>
    </w:p>
    <w:p>
      <w:r>
        <w:t>• Family History: 39.0% (491) reported a known family history of mental health conditions.</w:t>
        <w:br/>
        <w:t>• Work Interference Breakdown: Among employees experiencing mental health conditions, 489 report it interferes 'Sometimes', 181 'Rarely', 123 'Often', and 229 'Never'.</w:t>
      </w:r>
    </w:p>
    <w:p>
      <w:pPr>
        <w:keepNext/>
        <w:spacing w:before="360" w:after="160"/>
      </w:pPr>
      <w:r>
        <w:rPr>
          <w:rFonts w:ascii="Calibri" w:hAnsi="Calibri"/>
          <w:b/>
          <w:color w:val="0F172A"/>
          <w:sz w:val="36"/>
        </w:rPr>
        <w:t>5. Statistical Analysis (Chi-Square &amp; Cramér's V)</w:t>
      </w:r>
    </w:p>
    <w:p>
      <w:r>
        <w:t>To identify which workplace and individual factors are non-randomly associated with seeking treatment, we conducted Chi-Square Tests of Independence (χ²) along with Cramér's V effect size measurements.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100" w:type="dxa"/>
              <w:bottom w:w="100" w:type="dxa"/>
              <w:left w:w="80" w:type="dxa"/>
              <w:right w:w="80" w:type="dxa"/>
            </w:tcMar>
          </w:tcPr>
          <w:p>
            <w:r>
              <w:rPr>
                <w:b/>
                <w:color w:val="FFFFFF"/>
              </w:rPr>
              <w:t>Variable</w:t>
            </w:r>
          </w:p>
        </w:tc>
        <w:tc>
          <w:tcPr>
            <w:tcW w:type="dxa" w:w="1337"/>
            <w:shd w:fill="0F172A"/>
            <w:tcMar>
              <w:top w:w="100" w:type="dxa"/>
              <w:bottom w:w="100" w:type="dxa"/>
              <w:left w:w="80" w:type="dxa"/>
              <w:right w:w="80" w:type="dxa"/>
            </w:tcMar>
          </w:tcPr>
          <w:p>
            <w:r>
              <w:rPr>
                <w:b/>
                <w:color w:val="FFFFFF"/>
              </w:rPr>
              <w:t>Chi2 Stat</w:t>
            </w:r>
          </w:p>
        </w:tc>
        <w:tc>
          <w:tcPr>
            <w:tcW w:type="dxa" w:w="1337"/>
            <w:shd w:fill="0F172A"/>
            <w:tcMar>
              <w:top w:w="100" w:type="dxa"/>
              <w:bottom w:w="100" w:type="dxa"/>
              <w:left w:w="80" w:type="dxa"/>
              <w:right w:w="80" w:type="dxa"/>
            </w:tcMar>
          </w:tcPr>
          <w:p>
            <w:r>
              <w:rPr>
                <w:b/>
                <w:color w:val="FFFFFF"/>
              </w:rPr>
              <w:t>DoF</w:t>
            </w:r>
          </w:p>
        </w:tc>
        <w:tc>
          <w:tcPr>
            <w:tcW w:type="dxa" w:w="1337"/>
            <w:shd w:fill="0F172A"/>
            <w:tcMar>
              <w:top w:w="100" w:type="dxa"/>
              <w:bottom w:w="100" w:type="dxa"/>
              <w:left w:w="80" w:type="dxa"/>
              <w:right w:w="80" w:type="dxa"/>
            </w:tcMar>
          </w:tcPr>
          <w:p>
            <w:r>
              <w:rPr>
                <w:b/>
                <w:color w:val="FFFFFF"/>
              </w:rPr>
              <w:t>p-value</w:t>
            </w:r>
          </w:p>
        </w:tc>
        <w:tc>
          <w:tcPr>
            <w:tcW w:type="dxa" w:w="1337"/>
            <w:shd w:fill="0F172A"/>
            <w:tcMar>
              <w:top w:w="100" w:type="dxa"/>
              <w:bottom w:w="100" w:type="dxa"/>
              <w:left w:w="80" w:type="dxa"/>
              <w:right w:w="80" w:type="dxa"/>
            </w:tcMar>
          </w:tcPr>
          <w:p>
            <w:r>
              <w:rPr>
                <w:b/>
                <w:color w:val="FFFFFF"/>
              </w:rPr>
              <w:t>Cramér's V</w:t>
            </w:r>
          </w:p>
        </w:tc>
        <w:tc>
          <w:tcPr>
            <w:tcW w:type="dxa" w:w="1337"/>
            <w:shd w:fill="0F172A"/>
            <w:tcMar>
              <w:top w:w="100" w:type="dxa"/>
              <w:bottom w:w="100" w:type="dxa"/>
              <w:left w:w="80" w:type="dxa"/>
              <w:right w:w="80" w:type="dxa"/>
            </w:tcMar>
          </w:tcPr>
          <w:p>
            <w:r>
              <w:rPr>
                <w:b/>
                <w:color w:val="FFFFFF"/>
              </w:rPr>
              <w:t>Significant</w:t>
            </w:r>
          </w:p>
        </w:tc>
        <w:tc>
          <w:tcPr>
            <w:tcW w:type="dxa" w:w="1337"/>
            <w:shd w:fill="0F172A"/>
            <w:tcMar>
              <w:top w:w="100" w:type="dxa"/>
              <w:bottom w:w="100" w:type="dxa"/>
              <w:left w:w="80" w:type="dxa"/>
              <w:right w:w="80" w:type="dxa"/>
            </w:tcMar>
          </w:tcPr>
          <w:p>
            <w:r>
              <w:rPr>
                <w:b/>
                <w:color w:val="FFFFFF"/>
              </w:rPr>
              <w:t>Effect Strength</w:t>
            </w:r>
          </w:p>
        </w:tc>
      </w:tr>
      <w:tr>
        <w:tc>
          <w:tcPr>
            <w:tcW w:type="dxa" w:w="1337"/>
            <w:shd w:fill="F8FAFC"/>
            <w:tcMar>
              <w:top w:w="80" w:type="dxa"/>
              <w:bottom w:w="80" w:type="dxa"/>
              <w:left w:w="80" w:type="dxa"/>
              <w:right w:w="80" w:type="dxa"/>
            </w:tcMar>
          </w:tcPr>
          <w:p>
            <w:r>
              <w:rPr>
                <w:b/>
              </w:rPr>
              <w:t>family_history</w:t>
            </w:r>
          </w:p>
        </w:tc>
        <w:tc>
          <w:tcPr>
            <w:tcW w:type="dxa" w:w="1337"/>
            <w:shd w:fill="F8FAFC"/>
            <w:tcMar>
              <w:top w:w="80" w:type="dxa"/>
              <w:bottom w:w="80" w:type="dxa"/>
              <w:left w:w="80" w:type="dxa"/>
              <w:right w:w="80" w:type="dxa"/>
            </w:tcMar>
          </w:tcPr>
          <w:p>
            <w:r>
              <w:t>85.574</w:t>
            </w:r>
          </w:p>
        </w:tc>
        <w:tc>
          <w:tcPr>
            <w:tcW w:type="dxa" w:w="1337"/>
            <w:shd w:fill="F8FAFC"/>
            <w:tcMar>
              <w:top w:w="80" w:type="dxa"/>
              <w:bottom w:w="80" w:type="dxa"/>
              <w:left w:w="80" w:type="dxa"/>
              <w:right w:w="80" w:type="dxa"/>
            </w:tcMar>
          </w:tcPr>
          <w:p>
            <w:r>
              <w:t>1</w:t>
            </w:r>
          </w:p>
        </w:tc>
        <w:tc>
          <w:tcPr>
            <w:tcW w:type="dxa" w:w="1337"/>
            <w:shd w:fill="F8FAFC"/>
            <w:tcMar>
              <w:top w:w="80" w:type="dxa"/>
              <w:bottom w:w="80" w:type="dxa"/>
              <w:left w:w="80" w:type="dxa"/>
              <w:right w:w="80" w:type="dxa"/>
            </w:tcMar>
          </w:tcPr>
          <w:p>
            <w:r>
              <w:t>&lt; 0.0001</w:t>
            </w:r>
          </w:p>
        </w:tc>
        <w:tc>
          <w:tcPr>
            <w:tcW w:type="dxa" w:w="1337"/>
            <w:shd w:fill="F8FAFC"/>
            <w:tcMar>
              <w:top w:w="80" w:type="dxa"/>
              <w:bottom w:w="80" w:type="dxa"/>
              <w:left w:w="80" w:type="dxa"/>
              <w:right w:w="80" w:type="dxa"/>
            </w:tcMar>
          </w:tcPr>
          <w:p>
            <w:r>
              <w:t>0.261</w:t>
            </w:r>
          </w:p>
        </w:tc>
        <w:tc>
          <w:tcPr>
            <w:tcW w:type="dxa" w:w="1337"/>
            <w:shd w:fill="F8FAFC"/>
            <w:tcMar>
              <w:top w:w="80" w:type="dxa"/>
              <w:bottom w:w="80" w:type="dxa"/>
              <w:left w:w="80" w:type="dxa"/>
              <w:right w:w="80" w:type="dxa"/>
            </w:tcMar>
          </w:tcPr>
          <w:p>
            <w:r>
              <w:t>Yes</w:t>
            </w:r>
          </w:p>
        </w:tc>
        <w:tc>
          <w:tcPr>
            <w:tcW w:type="dxa" w:w="1337"/>
            <w:shd w:fill="F8FAFC"/>
            <w:tcMar>
              <w:top w:w="80" w:type="dxa"/>
              <w:bottom w:w="80" w:type="dxa"/>
              <w:left w:w="80" w:type="dxa"/>
              <w:right w:w="80" w:type="dxa"/>
            </w:tcMar>
          </w:tcPr>
          <w:p>
            <w:r>
              <w:t>Moderate Association</w:t>
            </w:r>
          </w:p>
        </w:tc>
      </w:tr>
      <w:tr>
        <w:tc>
          <w:tcPr>
            <w:tcW w:type="dxa" w:w="1337"/>
            <w:shd w:fill="FFFFFF"/>
            <w:tcMar>
              <w:top w:w="80" w:type="dxa"/>
              <w:bottom w:w="80" w:type="dxa"/>
              <w:left w:w="80" w:type="dxa"/>
              <w:right w:w="80" w:type="dxa"/>
            </w:tcMar>
          </w:tcPr>
          <w:p>
            <w:r>
              <w:rPr>
                <w:b/>
              </w:rPr>
              <w:t>work_interfere</w:t>
            </w:r>
          </w:p>
        </w:tc>
        <w:tc>
          <w:tcPr>
            <w:tcW w:type="dxa" w:w="1337"/>
            <w:shd w:fill="FFFFFF"/>
            <w:tcMar>
              <w:top w:w="80" w:type="dxa"/>
              <w:bottom w:w="80" w:type="dxa"/>
              <w:left w:w="80" w:type="dxa"/>
              <w:right w:w="80" w:type="dxa"/>
            </w:tcMar>
          </w:tcPr>
          <w:p>
            <w:r>
              <w:t>70.246</w:t>
            </w:r>
          </w:p>
        </w:tc>
        <w:tc>
          <w:tcPr>
            <w:tcW w:type="dxa" w:w="1337"/>
            <w:shd w:fill="FFFFFF"/>
            <w:tcMar>
              <w:top w:w="80" w:type="dxa"/>
              <w:bottom w:w="80" w:type="dxa"/>
              <w:left w:w="80" w:type="dxa"/>
              <w:right w:w="80" w:type="dxa"/>
            </w:tcMar>
          </w:tcPr>
          <w:p>
            <w:r>
              <w:t>4</w:t>
            </w:r>
          </w:p>
        </w:tc>
        <w:tc>
          <w:tcPr>
            <w:tcW w:type="dxa" w:w="1337"/>
            <w:shd w:fill="FFFFFF"/>
            <w:tcMar>
              <w:top w:w="80" w:type="dxa"/>
              <w:bottom w:w="80" w:type="dxa"/>
              <w:left w:w="80" w:type="dxa"/>
              <w:right w:w="80" w:type="dxa"/>
            </w:tcMar>
          </w:tcPr>
          <w:p>
            <w:r>
              <w:t>&lt; 0.0001</w:t>
            </w:r>
          </w:p>
        </w:tc>
        <w:tc>
          <w:tcPr>
            <w:tcW w:type="dxa" w:w="1337"/>
            <w:shd w:fill="FFFFFF"/>
            <w:tcMar>
              <w:top w:w="80" w:type="dxa"/>
              <w:bottom w:w="80" w:type="dxa"/>
              <w:left w:w="80" w:type="dxa"/>
              <w:right w:w="80" w:type="dxa"/>
            </w:tcMar>
          </w:tcPr>
          <w:p>
            <w:r>
              <w:t>0.236</w:t>
            </w:r>
          </w:p>
        </w:tc>
        <w:tc>
          <w:tcPr>
            <w:tcW w:type="dxa" w:w="1337"/>
            <w:shd w:fill="FFFFFF"/>
            <w:tcMar>
              <w:top w:w="80" w:type="dxa"/>
              <w:bottom w:w="80" w:type="dxa"/>
              <w:left w:w="80" w:type="dxa"/>
              <w:right w:w="80" w:type="dxa"/>
            </w:tcMar>
          </w:tcPr>
          <w:p>
            <w:r>
              <w:t>Yes</w:t>
            </w:r>
          </w:p>
        </w:tc>
        <w:tc>
          <w:tcPr>
            <w:tcW w:type="dxa" w:w="1337"/>
            <w:shd w:fill="FFFFFF"/>
            <w:tcMar>
              <w:top w:w="80" w:type="dxa"/>
              <w:bottom w:w="80" w:type="dxa"/>
              <w:left w:w="80" w:type="dxa"/>
              <w:right w:w="80" w:type="dxa"/>
            </w:tcMar>
          </w:tcPr>
          <w:p>
            <w:r>
              <w:t>Moderate Association</w:t>
            </w:r>
          </w:p>
        </w:tc>
      </w:tr>
      <w:tr>
        <w:tc>
          <w:tcPr>
            <w:tcW w:type="dxa" w:w="1337"/>
            <w:shd w:fill="F8FAFC"/>
            <w:tcMar>
              <w:top w:w="80" w:type="dxa"/>
              <w:bottom w:w="80" w:type="dxa"/>
              <w:left w:w="80" w:type="dxa"/>
              <w:right w:w="80" w:type="dxa"/>
            </w:tcMar>
          </w:tcPr>
          <w:p>
            <w:r>
              <w:rPr>
                <w:b/>
              </w:rPr>
              <w:t>leave</w:t>
            </w:r>
          </w:p>
        </w:tc>
        <w:tc>
          <w:tcPr>
            <w:tcW w:type="dxa" w:w="1337"/>
            <w:shd w:fill="F8FAFC"/>
            <w:tcMar>
              <w:top w:w="80" w:type="dxa"/>
              <w:bottom w:w="80" w:type="dxa"/>
              <w:left w:w="80" w:type="dxa"/>
              <w:right w:w="80" w:type="dxa"/>
            </w:tcMar>
          </w:tcPr>
          <w:p>
            <w:r>
              <w:t>9.667</w:t>
            </w:r>
          </w:p>
        </w:tc>
        <w:tc>
          <w:tcPr>
            <w:tcW w:type="dxa" w:w="1337"/>
            <w:shd w:fill="F8FAFC"/>
            <w:tcMar>
              <w:top w:w="80" w:type="dxa"/>
              <w:bottom w:w="80" w:type="dxa"/>
              <w:left w:w="80" w:type="dxa"/>
              <w:right w:w="80" w:type="dxa"/>
            </w:tcMar>
          </w:tcPr>
          <w:p>
            <w:r>
              <w:t>4</w:t>
            </w:r>
          </w:p>
        </w:tc>
        <w:tc>
          <w:tcPr>
            <w:tcW w:type="dxa" w:w="1337"/>
            <w:shd w:fill="F8FAFC"/>
            <w:tcMar>
              <w:top w:w="80" w:type="dxa"/>
              <w:bottom w:w="80" w:type="dxa"/>
              <w:left w:w="80" w:type="dxa"/>
              <w:right w:w="80" w:type="dxa"/>
            </w:tcMar>
          </w:tcPr>
          <w:p>
            <w:r>
              <w:t>0.0464</w:t>
            </w:r>
          </w:p>
        </w:tc>
        <w:tc>
          <w:tcPr>
            <w:tcW w:type="dxa" w:w="1337"/>
            <w:shd w:fill="F8FAFC"/>
            <w:tcMar>
              <w:top w:w="80" w:type="dxa"/>
              <w:bottom w:w="80" w:type="dxa"/>
              <w:left w:w="80" w:type="dxa"/>
              <w:right w:w="80" w:type="dxa"/>
            </w:tcMar>
          </w:tcPr>
          <w:p>
            <w:r>
              <w:t>0.088</w:t>
            </w:r>
          </w:p>
        </w:tc>
        <w:tc>
          <w:tcPr>
            <w:tcW w:type="dxa" w:w="1337"/>
            <w:shd w:fill="F8FAFC"/>
            <w:tcMar>
              <w:top w:w="80" w:type="dxa"/>
              <w:bottom w:w="80" w:type="dxa"/>
              <w:left w:w="80" w:type="dxa"/>
              <w:right w:w="80" w:type="dxa"/>
            </w:tcMar>
          </w:tcPr>
          <w:p>
            <w:r>
              <w:t>Yes</w:t>
            </w:r>
          </w:p>
        </w:tc>
        <w:tc>
          <w:tcPr>
            <w:tcW w:type="dxa" w:w="1337"/>
            <w:shd w:fill="F8FAFC"/>
            <w:tcMar>
              <w:top w:w="80" w:type="dxa"/>
              <w:bottom w:w="80" w:type="dxa"/>
              <w:left w:w="80" w:type="dxa"/>
              <w:right w:w="80" w:type="dxa"/>
            </w:tcMar>
          </w:tcPr>
          <w:p>
            <w:r>
              <w:t>Negligible / Weak</w:t>
            </w:r>
          </w:p>
        </w:tc>
      </w:tr>
      <w:tr>
        <w:tc>
          <w:tcPr>
            <w:tcW w:type="dxa" w:w="1337"/>
            <w:shd w:fill="FFFFFF"/>
            <w:tcMar>
              <w:top w:w="80" w:type="dxa"/>
              <w:bottom w:w="80" w:type="dxa"/>
              <w:left w:w="80" w:type="dxa"/>
              <w:right w:w="80" w:type="dxa"/>
            </w:tcMar>
          </w:tcPr>
          <w:p>
            <w:r>
              <w:rPr>
                <w:b/>
              </w:rPr>
              <w:t>mental_health_consequence</w:t>
            </w:r>
          </w:p>
        </w:tc>
        <w:tc>
          <w:tcPr>
            <w:tcW w:type="dxa" w:w="1337"/>
            <w:shd w:fill="FFFFFF"/>
            <w:tcMar>
              <w:top w:w="80" w:type="dxa"/>
              <w:bottom w:w="80" w:type="dxa"/>
              <w:left w:w="80" w:type="dxa"/>
              <w:right w:w="80" w:type="dxa"/>
            </w:tcMar>
          </w:tcPr>
          <w:p>
            <w:r>
              <w:t>4.274</w:t>
            </w:r>
          </w:p>
        </w:tc>
        <w:tc>
          <w:tcPr>
            <w:tcW w:type="dxa" w:w="1337"/>
            <w:shd w:fill="FFFFFF"/>
            <w:tcMar>
              <w:top w:w="80" w:type="dxa"/>
              <w:bottom w:w="80" w:type="dxa"/>
              <w:left w:w="80" w:type="dxa"/>
              <w:right w:w="80" w:type="dxa"/>
            </w:tcMar>
          </w:tcPr>
          <w:p>
            <w:r>
              <w:t>2</w:t>
            </w:r>
          </w:p>
        </w:tc>
        <w:tc>
          <w:tcPr>
            <w:tcW w:type="dxa" w:w="1337"/>
            <w:shd w:fill="FFFFFF"/>
            <w:tcMar>
              <w:top w:w="80" w:type="dxa"/>
              <w:bottom w:w="80" w:type="dxa"/>
              <w:left w:w="80" w:type="dxa"/>
              <w:right w:w="80" w:type="dxa"/>
            </w:tcMar>
          </w:tcPr>
          <w:p>
            <w:r>
              <w:t>0.1180</w:t>
            </w:r>
          </w:p>
        </w:tc>
        <w:tc>
          <w:tcPr>
            <w:tcW w:type="dxa" w:w="1337"/>
            <w:shd w:fill="FFFFFF"/>
            <w:tcMar>
              <w:top w:w="80" w:type="dxa"/>
              <w:bottom w:w="80" w:type="dxa"/>
              <w:left w:w="80" w:type="dxa"/>
              <w:right w:w="80" w:type="dxa"/>
            </w:tcMar>
          </w:tcPr>
          <w:p>
            <w:r>
              <w:t>0.058</w:t>
            </w:r>
          </w:p>
        </w:tc>
        <w:tc>
          <w:tcPr>
            <w:tcW w:type="dxa" w:w="1337"/>
            <w:shd w:fill="FFFFFF"/>
            <w:tcMar>
              <w:top w:w="80" w:type="dxa"/>
              <w:bottom w:w="80" w:type="dxa"/>
              <w:left w:w="80" w:type="dxa"/>
              <w:right w:w="80" w:type="dxa"/>
            </w:tcMar>
          </w:tcPr>
          <w:p>
            <w:r>
              <w:t>No</w:t>
            </w:r>
          </w:p>
        </w:tc>
        <w:tc>
          <w:tcPr>
            <w:tcW w:type="dxa" w:w="1337"/>
            <w:shd w:fill="FFFFFF"/>
            <w:tcMar>
              <w:top w:w="80" w:type="dxa"/>
              <w:bottom w:w="80" w:type="dxa"/>
              <w:left w:w="80" w:type="dxa"/>
              <w:right w:w="80" w:type="dxa"/>
            </w:tcMar>
          </w:tcPr>
          <w:p>
            <w:r>
              <w:t>Negligible</w:t>
            </w:r>
          </w:p>
        </w:tc>
      </w:tr>
      <w:tr>
        <w:tc>
          <w:tcPr>
            <w:tcW w:type="dxa" w:w="1337"/>
            <w:shd w:fill="F8FAFC"/>
            <w:tcMar>
              <w:top w:w="80" w:type="dxa"/>
              <w:bottom w:w="80" w:type="dxa"/>
              <w:left w:w="80" w:type="dxa"/>
              <w:right w:w="80" w:type="dxa"/>
            </w:tcMar>
          </w:tcPr>
          <w:p>
            <w:r>
              <w:rPr>
                <w:b/>
              </w:rPr>
              <w:t>coworkers</w:t>
            </w:r>
          </w:p>
        </w:tc>
        <w:tc>
          <w:tcPr>
            <w:tcW w:type="dxa" w:w="1337"/>
            <w:shd w:fill="F8FAFC"/>
            <w:tcMar>
              <w:top w:w="80" w:type="dxa"/>
              <w:bottom w:w="80" w:type="dxa"/>
              <w:left w:w="80" w:type="dxa"/>
              <w:right w:w="80" w:type="dxa"/>
            </w:tcMar>
          </w:tcPr>
          <w:p>
            <w:r>
              <w:t>3.829</w:t>
            </w:r>
          </w:p>
        </w:tc>
        <w:tc>
          <w:tcPr>
            <w:tcW w:type="dxa" w:w="1337"/>
            <w:shd w:fill="F8FAFC"/>
            <w:tcMar>
              <w:top w:w="80" w:type="dxa"/>
              <w:bottom w:w="80" w:type="dxa"/>
              <w:left w:w="80" w:type="dxa"/>
              <w:right w:w="80" w:type="dxa"/>
            </w:tcMar>
          </w:tcPr>
          <w:p>
            <w:r>
              <w:t>2</w:t>
            </w:r>
          </w:p>
        </w:tc>
        <w:tc>
          <w:tcPr>
            <w:tcW w:type="dxa" w:w="1337"/>
            <w:shd w:fill="F8FAFC"/>
            <w:tcMar>
              <w:top w:w="80" w:type="dxa"/>
              <w:bottom w:w="80" w:type="dxa"/>
              <w:left w:w="80" w:type="dxa"/>
              <w:right w:w="80" w:type="dxa"/>
            </w:tcMar>
          </w:tcPr>
          <w:p>
            <w:r>
              <w:t>0.1475</w:t>
            </w:r>
          </w:p>
        </w:tc>
        <w:tc>
          <w:tcPr>
            <w:tcW w:type="dxa" w:w="1337"/>
            <w:shd w:fill="F8FAFC"/>
            <w:tcMar>
              <w:top w:w="80" w:type="dxa"/>
              <w:bottom w:w="80" w:type="dxa"/>
              <w:left w:w="80" w:type="dxa"/>
              <w:right w:w="80" w:type="dxa"/>
            </w:tcMar>
          </w:tcPr>
          <w:p>
            <w:r>
              <w:t>0.055</w:t>
            </w:r>
          </w:p>
        </w:tc>
        <w:tc>
          <w:tcPr>
            <w:tcW w:type="dxa" w:w="1337"/>
            <w:shd w:fill="F8FAFC"/>
            <w:tcMar>
              <w:top w:w="80" w:type="dxa"/>
              <w:bottom w:w="80" w:type="dxa"/>
              <w:left w:w="80" w:type="dxa"/>
              <w:right w:w="80" w:type="dxa"/>
            </w:tcMar>
          </w:tcPr>
          <w:p>
            <w:r>
              <w:t>No</w:t>
            </w:r>
          </w:p>
        </w:tc>
        <w:tc>
          <w:tcPr>
            <w:tcW w:type="dxa" w:w="1337"/>
            <w:shd w:fill="F8FAFC"/>
            <w:tcMar>
              <w:top w:w="80" w:type="dxa"/>
              <w:bottom w:w="80" w:type="dxa"/>
              <w:left w:w="80" w:type="dxa"/>
              <w:right w:w="80" w:type="dxa"/>
            </w:tcMar>
          </w:tcPr>
          <w:p>
            <w:r>
              <w:t>Negligible</w:t>
            </w:r>
          </w:p>
        </w:tc>
      </w:tr>
      <w:tr>
        <w:tc>
          <w:tcPr>
            <w:tcW w:type="dxa" w:w="1337"/>
            <w:shd w:fill="FFFFFF"/>
            <w:tcMar>
              <w:top w:w="80" w:type="dxa"/>
              <w:bottom w:w="80" w:type="dxa"/>
              <w:left w:w="80" w:type="dxa"/>
              <w:right w:w="80" w:type="dxa"/>
            </w:tcMar>
          </w:tcPr>
          <w:p>
            <w:r>
              <w:rPr>
                <w:b/>
              </w:rPr>
              <w:t>care_options</w:t>
            </w:r>
          </w:p>
        </w:tc>
        <w:tc>
          <w:tcPr>
            <w:tcW w:type="dxa" w:w="1337"/>
            <w:shd w:fill="FFFFFF"/>
            <w:tcMar>
              <w:top w:w="80" w:type="dxa"/>
              <w:bottom w:w="80" w:type="dxa"/>
              <w:left w:w="80" w:type="dxa"/>
              <w:right w:w="80" w:type="dxa"/>
            </w:tcMar>
          </w:tcPr>
          <w:p>
            <w:r>
              <w:t>2.928</w:t>
            </w:r>
          </w:p>
        </w:tc>
        <w:tc>
          <w:tcPr>
            <w:tcW w:type="dxa" w:w="1337"/>
            <w:shd w:fill="FFFFFF"/>
            <w:tcMar>
              <w:top w:w="80" w:type="dxa"/>
              <w:bottom w:w="80" w:type="dxa"/>
              <w:left w:w="80" w:type="dxa"/>
              <w:right w:w="80" w:type="dxa"/>
            </w:tcMar>
          </w:tcPr>
          <w:p>
            <w:r>
              <w:t>2</w:t>
            </w:r>
          </w:p>
        </w:tc>
        <w:tc>
          <w:tcPr>
            <w:tcW w:type="dxa" w:w="1337"/>
            <w:shd w:fill="FFFFFF"/>
            <w:tcMar>
              <w:top w:w="80" w:type="dxa"/>
              <w:bottom w:w="80" w:type="dxa"/>
              <w:left w:w="80" w:type="dxa"/>
              <w:right w:w="80" w:type="dxa"/>
            </w:tcMar>
          </w:tcPr>
          <w:p>
            <w:r>
              <w:t>0.2313</w:t>
            </w:r>
          </w:p>
        </w:tc>
        <w:tc>
          <w:tcPr>
            <w:tcW w:type="dxa" w:w="1337"/>
            <w:shd w:fill="FFFFFF"/>
            <w:tcMar>
              <w:top w:w="80" w:type="dxa"/>
              <w:bottom w:w="80" w:type="dxa"/>
              <w:left w:w="80" w:type="dxa"/>
              <w:right w:w="80" w:type="dxa"/>
            </w:tcMar>
          </w:tcPr>
          <w:p>
            <w:r>
              <w:t>0.048</w:t>
            </w:r>
          </w:p>
        </w:tc>
        <w:tc>
          <w:tcPr>
            <w:tcW w:type="dxa" w:w="1337"/>
            <w:shd w:fill="FFFFFF"/>
            <w:tcMar>
              <w:top w:w="80" w:type="dxa"/>
              <w:bottom w:w="80" w:type="dxa"/>
              <w:left w:w="80" w:type="dxa"/>
              <w:right w:w="80" w:type="dxa"/>
            </w:tcMar>
          </w:tcPr>
          <w:p>
            <w:r>
              <w:t>No</w:t>
            </w:r>
          </w:p>
        </w:tc>
        <w:tc>
          <w:tcPr>
            <w:tcW w:type="dxa" w:w="1337"/>
            <w:shd w:fill="FFFFFF"/>
            <w:tcMar>
              <w:top w:w="80" w:type="dxa"/>
              <w:bottom w:w="80" w:type="dxa"/>
              <w:left w:w="80" w:type="dxa"/>
              <w:right w:w="80" w:type="dxa"/>
            </w:tcMar>
          </w:tcPr>
          <w:p>
            <w:r>
              <w:t>Negligible</w:t>
            </w:r>
          </w:p>
        </w:tc>
      </w:tr>
      <w:tr>
        <w:tc>
          <w:tcPr>
            <w:tcW w:type="dxa" w:w="1337"/>
            <w:shd w:fill="F8FAFC"/>
            <w:tcMar>
              <w:top w:w="80" w:type="dxa"/>
              <w:bottom w:w="80" w:type="dxa"/>
              <w:left w:w="80" w:type="dxa"/>
              <w:right w:w="80" w:type="dxa"/>
            </w:tcMar>
          </w:tcPr>
          <w:p>
            <w:r>
              <w:rPr>
                <w:b/>
              </w:rPr>
              <w:t>anonymity</w:t>
            </w:r>
          </w:p>
        </w:tc>
        <w:tc>
          <w:tcPr>
            <w:tcW w:type="dxa" w:w="1337"/>
            <w:shd w:fill="F8FAFC"/>
            <w:tcMar>
              <w:top w:w="80" w:type="dxa"/>
              <w:bottom w:w="80" w:type="dxa"/>
              <w:left w:w="80" w:type="dxa"/>
              <w:right w:w="80" w:type="dxa"/>
            </w:tcMar>
          </w:tcPr>
          <w:p>
            <w:r>
              <w:t>1.772</w:t>
            </w:r>
          </w:p>
        </w:tc>
        <w:tc>
          <w:tcPr>
            <w:tcW w:type="dxa" w:w="1337"/>
            <w:shd w:fill="F8FAFC"/>
            <w:tcMar>
              <w:top w:w="80" w:type="dxa"/>
              <w:bottom w:w="80" w:type="dxa"/>
              <w:left w:w="80" w:type="dxa"/>
              <w:right w:w="80" w:type="dxa"/>
            </w:tcMar>
          </w:tcPr>
          <w:p>
            <w:r>
              <w:t>2</w:t>
            </w:r>
          </w:p>
        </w:tc>
        <w:tc>
          <w:tcPr>
            <w:tcW w:type="dxa" w:w="1337"/>
            <w:shd w:fill="F8FAFC"/>
            <w:tcMar>
              <w:top w:w="80" w:type="dxa"/>
              <w:bottom w:w="80" w:type="dxa"/>
              <w:left w:w="80" w:type="dxa"/>
              <w:right w:w="80" w:type="dxa"/>
            </w:tcMar>
          </w:tcPr>
          <w:p>
            <w:r>
              <w:t>0.4123</w:t>
            </w:r>
          </w:p>
        </w:tc>
        <w:tc>
          <w:tcPr>
            <w:tcW w:type="dxa" w:w="1337"/>
            <w:shd w:fill="F8FAFC"/>
            <w:tcMar>
              <w:top w:w="80" w:type="dxa"/>
              <w:bottom w:w="80" w:type="dxa"/>
              <w:left w:w="80" w:type="dxa"/>
              <w:right w:w="80" w:type="dxa"/>
            </w:tcMar>
          </w:tcPr>
          <w:p>
            <w:r>
              <w:t>0.038</w:t>
            </w:r>
          </w:p>
        </w:tc>
        <w:tc>
          <w:tcPr>
            <w:tcW w:type="dxa" w:w="1337"/>
            <w:shd w:fill="F8FAFC"/>
            <w:tcMar>
              <w:top w:w="80" w:type="dxa"/>
              <w:bottom w:w="80" w:type="dxa"/>
              <w:left w:w="80" w:type="dxa"/>
              <w:right w:w="80" w:type="dxa"/>
            </w:tcMar>
          </w:tcPr>
          <w:p>
            <w:r>
              <w:t>No</w:t>
            </w:r>
          </w:p>
        </w:tc>
        <w:tc>
          <w:tcPr>
            <w:tcW w:type="dxa" w:w="1337"/>
            <w:shd w:fill="F8FAFC"/>
            <w:tcMar>
              <w:top w:w="80" w:type="dxa"/>
              <w:bottom w:w="80" w:type="dxa"/>
              <w:left w:w="80" w:type="dxa"/>
              <w:right w:w="80" w:type="dxa"/>
            </w:tcMar>
          </w:tcPr>
          <w:p>
            <w:r>
              <w:t>Negligible</w:t>
            </w:r>
          </w:p>
        </w:tc>
      </w:tr>
      <w:tr>
        <w:tc>
          <w:tcPr>
            <w:tcW w:type="dxa" w:w="1337"/>
            <w:shd w:fill="FFFFFF"/>
            <w:tcMar>
              <w:top w:w="80" w:type="dxa"/>
              <w:bottom w:w="80" w:type="dxa"/>
              <w:left w:w="80" w:type="dxa"/>
              <w:right w:w="80" w:type="dxa"/>
            </w:tcMar>
          </w:tcPr>
          <w:p>
            <w:r>
              <w:rPr>
                <w:b/>
              </w:rPr>
              <w:t>supervisor</w:t>
            </w:r>
          </w:p>
        </w:tc>
        <w:tc>
          <w:tcPr>
            <w:tcW w:type="dxa" w:w="1337"/>
            <w:shd w:fill="FFFFFF"/>
            <w:tcMar>
              <w:top w:w="80" w:type="dxa"/>
              <w:bottom w:w="80" w:type="dxa"/>
              <w:left w:w="80" w:type="dxa"/>
              <w:right w:w="80" w:type="dxa"/>
            </w:tcMar>
          </w:tcPr>
          <w:p>
            <w:r>
              <w:t>0.777</w:t>
            </w:r>
          </w:p>
        </w:tc>
        <w:tc>
          <w:tcPr>
            <w:tcW w:type="dxa" w:w="1337"/>
            <w:shd w:fill="FFFFFF"/>
            <w:tcMar>
              <w:top w:w="80" w:type="dxa"/>
              <w:bottom w:w="80" w:type="dxa"/>
              <w:left w:w="80" w:type="dxa"/>
              <w:right w:w="80" w:type="dxa"/>
            </w:tcMar>
          </w:tcPr>
          <w:p>
            <w:r>
              <w:t>2</w:t>
            </w:r>
          </w:p>
        </w:tc>
        <w:tc>
          <w:tcPr>
            <w:tcW w:type="dxa" w:w="1337"/>
            <w:shd w:fill="FFFFFF"/>
            <w:tcMar>
              <w:top w:w="80" w:type="dxa"/>
              <w:bottom w:w="80" w:type="dxa"/>
              <w:left w:w="80" w:type="dxa"/>
              <w:right w:w="80" w:type="dxa"/>
            </w:tcMar>
          </w:tcPr>
          <w:p>
            <w:r>
              <w:t>0.6780</w:t>
            </w:r>
          </w:p>
        </w:tc>
        <w:tc>
          <w:tcPr>
            <w:tcW w:type="dxa" w:w="1337"/>
            <w:shd w:fill="FFFFFF"/>
            <w:tcMar>
              <w:top w:w="80" w:type="dxa"/>
              <w:bottom w:w="80" w:type="dxa"/>
              <w:left w:w="80" w:type="dxa"/>
              <w:right w:w="80" w:type="dxa"/>
            </w:tcMar>
          </w:tcPr>
          <w:p>
            <w:r>
              <w:t>0.025</w:t>
            </w:r>
          </w:p>
        </w:tc>
        <w:tc>
          <w:tcPr>
            <w:tcW w:type="dxa" w:w="1337"/>
            <w:shd w:fill="FFFFFF"/>
            <w:tcMar>
              <w:top w:w="80" w:type="dxa"/>
              <w:bottom w:w="80" w:type="dxa"/>
              <w:left w:w="80" w:type="dxa"/>
              <w:right w:w="80" w:type="dxa"/>
            </w:tcMar>
          </w:tcPr>
          <w:p>
            <w:r>
              <w:t>No</w:t>
            </w:r>
          </w:p>
        </w:tc>
        <w:tc>
          <w:tcPr>
            <w:tcW w:type="dxa" w:w="1337"/>
            <w:shd w:fill="FFFFFF"/>
            <w:tcMar>
              <w:top w:w="80" w:type="dxa"/>
              <w:bottom w:w="80" w:type="dxa"/>
              <w:left w:w="80" w:type="dxa"/>
              <w:right w:w="80" w:type="dxa"/>
            </w:tcMar>
          </w:tcPr>
          <w:p>
            <w:r>
              <w:t>Negligible</w:t>
            </w:r>
          </w:p>
        </w:tc>
      </w:tr>
      <w:tr>
        <w:tc>
          <w:tcPr>
            <w:tcW w:type="dxa" w:w="1337"/>
            <w:shd w:fill="F8FAFC"/>
            <w:tcMar>
              <w:top w:w="80" w:type="dxa"/>
              <w:bottom w:w="80" w:type="dxa"/>
              <w:left w:w="80" w:type="dxa"/>
              <w:right w:w="80" w:type="dxa"/>
            </w:tcMar>
          </w:tcPr>
          <w:p>
            <w:r>
              <w:rPr>
                <w:b/>
              </w:rPr>
              <w:t>benefits</w:t>
            </w:r>
          </w:p>
        </w:tc>
        <w:tc>
          <w:tcPr>
            <w:tcW w:type="dxa" w:w="1337"/>
            <w:shd w:fill="F8FAFC"/>
            <w:tcMar>
              <w:top w:w="80" w:type="dxa"/>
              <w:bottom w:w="80" w:type="dxa"/>
              <w:left w:w="80" w:type="dxa"/>
              <w:right w:w="80" w:type="dxa"/>
            </w:tcMar>
          </w:tcPr>
          <w:p>
            <w:r>
              <w:t>0.149</w:t>
            </w:r>
          </w:p>
        </w:tc>
        <w:tc>
          <w:tcPr>
            <w:tcW w:type="dxa" w:w="1337"/>
            <w:shd w:fill="F8FAFC"/>
            <w:tcMar>
              <w:top w:w="80" w:type="dxa"/>
              <w:bottom w:w="80" w:type="dxa"/>
              <w:left w:w="80" w:type="dxa"/>
              <w:right w:w="80" w:type="dxa"/>
            </w:tcMar>
          </w:tcPr>
          <w:p>
            <w:r>
              <w:t>2</w:t>
            </w:r>
          </w:p>
        </w:tc>
        <w:tc>
          <w:tcPr>
            <w:tcW w:type="dxa" w:w="1337"/>
            <w:shd w:fill="F8FAFC"/>
            <w:tcMar>
              <w:top w:w="80" w:type="dxa"/>
              <w:bottom w:w="80" w:type="dxa"/>
              <w:left w:w="80" w:type="dxa"/>
              <w:right w:w="80" w:type="dxa"/>
            </w:tcMar>
          </w:tcPr>
          <w:p>
            <w:r>
              <w:t>0.9282</w:t>
            </w:r>
          </w:p>
        </w:tc>
        <w:tc>
          <w:tcPr>
            <w:tcW w:type="dxa" w:w="1337"/>
            <w:shd w:fill="F8FAFC"/>
            <w:tcMar>
              <w:top w:w="80" w:type="dxa"/>
              <w:bottom w:w="80" w:type="dxa"/>
              <w:left w:w="80" w:type="dxa"/>
              <w:right w:w="80" w:type="dxa"/>
            </w:tcMar>
          </w:tcPr>
          <w:p>
            <w:r>
              <w:t>0.011</w:t>
            </w:r>
          </w:p>
        </w:tc>
        <w:tc>
          <w:tcPr>
            <w:tcW w:type="dxa" w:w="1337"/>
            <w:shd w:fill="F8FAFC"/>
            <w:tcMar>
              <w:top w:w="80" w:type="dxa"/>
              <w:bottom w:w="80" w:type="dxa"/>
              <w:left w:w="80" w:type="dxa"/>
              <w:right w:w="80" w:type="dxa"/>
            </w:tcMar>
          </w:tcPr>
          <w:p>
            <w:r>
              <w:t>No</w:t>
            </w:r>
          </w:p>
        </w:tc>
        <w:tc>
          <w:tcPr>
            <w:tcW w:type="dxa" w:w="1337"/>
            <w:shd w:fill="F8FAFC"/>
            <w:tcMar>
              <w:top w:w="80" w:type="dxa"/>
              <w:bottom w:w="80" w:type="dxa"/>
              <w:left w:w="80" w:type="dxa"/>
              <w:right w:w="80" w:type="dxa"/>
            </w:tcMar>
          </w:tcPr>
          <w:p>
            <w:r>
              <w:t>Negligible</w:t>
            </w:r>
          </w:p>
        </w:tc>
      </w:tr>
    </w:tbl>
    <w:p>
      <w:pPr>
        <w:spacing w:after="160"/>
      </w:pPr>
    </w:p>
    <w:p>
      <w:pPr>
        <w:keepNext/>
        <w:spacing w:before="360" w:after="160"/>
      </w:pPr>
      <w:r>
        <w:rPr>
          <w:rFonts w:ascii="Calibri" w:hAnsi="Calibri"/>
          <w:b/>
          <w:color w:val="0F172A"/>
          <w:sz w:val="36"/>
        </w:rPr>
        <w:t>6. Machine Learning Predictor Model</w:t>
      </w:r>
    </w:p>
    <w:p>
      <w:r>
        <w:t>We built an interpretable Logistic Regression classification pipeline with L2 regularization to predict reported treatment seeking. The model preprocesses numerical inputs using median imputation and standard scaling, while categorical features undergo one-hot encoding.</w:t>
      </w:r>
    </w:p>
    <w:p>
      <w:pPr>
        <w:keepNext/>
        <w:spacing w:before="280" w:after="120"/>
      </w:pPr>
      <w:r>
        <w:rPr>
          <w:rFonts w:ascii="Calibri" w:hAnsi="Calibri"/>
          <w:b/>
          <w:color w:val="0284C7"/>
          <w:sz w:val="28"/>
        </w:rPr>
        <w:t>6.1 Model Performance Evaluation</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20" w:type="dxa"/>
              <w:right w:w="120" w:type="dxa"/>
            </w:tcMar>
          </w:tcPr>
          <w:p>
            <w:r>
              <w:rPr>
                <w:b/>
                <w:color w:val="FFFFFF"/>
              </w:rPr>
              <w:t>Evaluation Metric</w:t>
            </w:r>
          </w:p>
        </w:tc>
        <w:tc>
          <w:tcPr>
            <w:tcW w:type="dxa" w:w="3120"/>
            <w:shd w:fill="0F172A"/>
            <w:tcMar>
              <w:top w:w="100" w:type="dxa"/>
              <w:bottom w:w="100" w:type="dxa"/>
              <w:left w:w="120" w:type="dxa"/>
              <w:right w:w="120" w:type="dxa"/>
            </w:tcMar>
          </w:tcPr>
          <w:p>
            <w:r>
              <w:rPr>
                <w:b/>
                <w:color w:val="FFFFFF"/>
              </w:rPr>
              <w:t>Score</w:t>
            </w:r>
          </w:p>
        </w:tc>
        <w:tc>
          <w:tcPr>
            <w:tcW w:type="dxa" w:w="3120"/>
            <w:shd w:fill="0F172A"/>
            <w:tcMar>
              <w:top w:w="100" w:type="dxa"/>
              <w:bottom w:w="100" w:type="dxa"/>
              <w:left w:w="120" w:type="dxa"/>
              <w:right w:w="120" w:type="dxa"/>
            </w:tcMar>
          </w:tcPr>
          <w:p>
            <w:r>
              <w:rPr>
                <w:b/>
                <w:color w:val="FFFFFF"/>
              </w:rPr>
              <w:t>Description / Interpretation</w:t>
            </w:r>
          </w:p>
        </w:tc>
      </w:tr>
      <w:tr>
        <w:tc>
          <w:tcPr>
            <w:tcW w:type="dxa" w:w="3120"/>
            <w:shd w:fill="F8FAFC"/>
            <w:tcMar>
              <w:top w:w="80" w:type="dxa"/>
              <w:bottom w:w="80" w:type="dxa"/>
              <w:left w:w="100" w:type="dxa"/>
              <w:right w:w="100" w:type="dxa"/>
            </w:tcMar>
          </w:tcPr>
          <w:p>
            <w:r>
              <w:rPr>
                <w:b/>
              </w:rPr>
              <w:t>Cross-Validation Mean Accuracy</w:t>
            </w:r>
          </w:p>
        </w:tc>
        <w:tc>
          <w:tcPr>
            <w:tcW w:type="dxa" w:w="3120"/>
            <w:shd w:fill="F8FAFC"/>
            <w:tcMar>
              <w:top w:w="80" w:type="dxa"/>
              <w:bottom w:w="80" w:type="dxa"/>
              <w:left w:w="100" w:type="dxa"/>
              <w:right w:w="100" w:type="dxa"/>
            </w:tcMar>
          </w:tcPr>
          <w:p>
            <w:r>
              <w:rPr>
                <w:b/>
                <w:color w:val="0284C7"/>
              </w:rPr>
              <w:t>71.8%</w:t>
            </w:r>
          </w:p>
        </w:tc>
        <w:tc>
          <w:tcPr>
            <w:tcW w:type="dxa" w:w="3120"/>
            <w:shd w:fill="F8FAFC"/>
            <w:tcMar>
              <w:top w:w="80" w:type="dxa"/>
              <w:bottom w:w="80" w:type="dxa"/>
              <w:left w:w="100" w:type="dxa"/>
              <w:right w:w="100" w:type="dxa"/>
            </w:tcMar>
          </w:tcPr>
          <w:p>
            <w:r>
              <w:t>5-Fold Stratified CV on Training Data</w:t>
            </w:r>
          </w:p>
        </w:tc>
      </w:tr>
      <w:tr>
        <w:tc>
          <w:tcPr>
            <w:tcW w:type="dxa" w:w="3120"/>
            <w:shd w:fill="FFFFFF"/>
            <w:tcMar>
              <w:top w:w="80" w:type="dxa"/>
              <w:bottom w:w="80" w:type="dxa"/>
              <w:left w:w="100" w:type="dxa"/>
              <w:right w:w="100" w:type="dxa"/>
            </w:tcMar>
          </w:tcPr>
          <w:p>
            <w:r>
              <w:rPr>
                <w:b/>
              </w:rPr>
              <w:t>Test Accuracy</w:t>
            </w:r>
          </w:p>
        </w:tc>
        <w:tc>
          <w:tcPr>
            <w:tcW w:type="dxa" w:w="3120"/>
            <w:shd w:fill="FFFFFF"/>
            <w:tcMar>
              <w:top w:w="80" w:type="dxa"/>
              <w:bottom w:w="80" w:type="dxa"/>
              <w:left w:w="100" w:type="dxa"/>
              <w:right w:w="100" w:type="dxa"/>
            </w:tcMar>
          </w:tcPr>
          <w:p>
            <w:r>
              <w:rPr>
                <w:b/>
                <w:color w:val="0284C7"/>
              </w:rPr>
              <w:t>71.4%</w:t>
            </w:r>
          </w:p>
        </w:tc>
        <w:tc>
          <w:tcPr>
            <w:tcW w:type="dxa" w:w="3120"/>
            <w:shd w:fill="FFFFFF"/>
            <w:tcMar>
              <w:top w:w="80" w:type="dxa"/>
              <w:bottom w:w="80" w:type="dxa"/>
              <w:left w:w="100" w:type="dxa"/>
              <w:right w:w="100" w:type="dxa"/>
            </w:tcMar>
          </w:tcPr>
          <w:p>
            <w:r>
              <w:t>Evaluated on unseen 20% holdout test set</w:t>
            </w:r>
          </w:p>
        </w:tc>
      </w:tr>
      <w:tr>
        <w:tc>
          <w:tcPr>
            <w:tcW w:type="dxa" w:w="3120"/>
            <w:shd w:fill="F8FAFC"/>
            <w:tcMar>
              <w:top w:w="80" w:type="dxa"/>
              <w:bottom w:w="80" w:type="dxa"/>
              <w:left w:w="100" w:type="dxa"/>
              <w:right w:w="100" w:type="dxa"/>
            </w:tcMar>
          </w:tcPr>
          <w:p>
            <w:r>
              <w:rPr>
                <w:b/>
              </w:rPr>
              <w:t>Precision</w:t>
            </w:r>
          </w:p>
        </w:tc>
        <w:tc>
          <w:tcPr>
            <w:tcW w:type="dxa" w:w="3120"/>
            <w:shd w:fill="F8FAFC"/>
            <w:tcMar>
              <w:top w:w="80" w:type="dxa"/>
              <w:bottom w:w="80" w:type="dxa"/>
              <w:left w:w="100" w:type="dxa"/>
              <w:right w:w="100" w:type="dxa"/>
            </w:tcMar>
          </w:tcPr>
          <w:p>
            <w:r>
              <w:rPr>
                <w:b/>
                <w:color w:val="0284C7"/>
              </w:rPr>
              <w:t>72.5%</w:t>
            </w:r>
          </w:p>
        </w:tc>
        <w:tc>
          <w:tcPr>
            <w:tcW w:type="dxa" w:w="3120"/>
            <w:shd w:fill="F8FAFC"/>
            <w:tcMar>
              <w:top w:w="80" w:type="dxa"/>
              <w:bottom w:w="80" w:type="dxa"/>
              <w:left w:w="100" w:type="dxa"/>
              <w:right w:w="100" w:type="dxa"/>
            </w:tcMar>
          </w:tcPr>
          <w:p>
            <w:r>
              <w:t>Positive Predictive Value for Treatment = Yes</w:t>
            </w:r>
          </w:p>
        </w:tc>
      </w:tr>
      <w:tr>
        <w:tc>
          <w:tcPr>
            <w:tcW w:type="dxa" w:w="3120"/>
            <w:shd w:fill="FFFFFF"/>
            <w:tcMar>
              <w:top w:w="80" w:type="dxa"/>
              <w:bottom w:w="80" w:type="dxa"/>
              <w:left w:w="100" w:type="dxa"/>
              <w:right w:w="100" w:type="dxa"/>
            </w:tcMar>
          </w:tcPr>
          <w:p>
            <w:r>
              <w:rPr>
                <w:b/>
              </w:rPr>
              <w:t>Recall (Sensitivity)</w:t>
            </w:r>
          </w:p>
        </w:tc>
        <w:tc>
          <w:tcPr>
            <w:tcW w:type="dxa" w:w="3120"/>
            <w:shd w:fill="FFFFFF"/>
            <w:tcMar>
              <w:top w:w="80" w:type="dxa"/>
              <w:bottom w:w="80" w:type="dxa"/>
              <w:left w:w="100" w:type="dxa"/>
              <w:right w:w="100" w:type="dxa"/>
            </w:tcMar>
          </w:tcPr>
          <w:p>
            <w:r>
              <w:rPr>
                <w:b/>
                <w:color w:val="0284C7"/>
              </w:rPr>
              <w:t>73.1%</w:t>
            </w:r>
          </w:p>
        </w:tc>
        <w:tc>
          <w:tcPr>
            <w:tcW w:type="dxa" w:w="3120"/>
            <w:shd w:fill="FFFFFF"/>
            <w:tcMar>
              <w:top w:w="80" w:type="dxa"/>
              <w:bottom w:w="80" w:type="dxa"/>
              <w:left w:w="100" w:type="dxa"/>
              <w:right w:w="100" w:type="dxa"/>
            </w:tcMar>
          </w:tcPr>
          <w:p>
            <w:r>
              <w:t>True Positive Rate for identifying treatment seekers</w:t>
            </w:r>
          </w:p>
        </w:tc>
      </w:tr>
      <w:tr>
        <w:tc>
          <w:tcPr>
            <w:tcW w:type="dxa" w:w="3120"/>
            <w:shd w:fill="F8FAFC"/>
            <w:tcMar>
              <w:top w:w="80" w:type="dxa"/>
              <w:bottom w:w="80" w:type="dxa"/>
              <w:left w:w="100" w:type="dxa"/>
              <w:right w:w="100" w:type="dxa"/>
            </w:tcMar>
          </w:tcPr>
          <w:p>
            <w:r>
              <w:rPr>
                <w:b/>
              </w:rPr>
              <w:t>F1-Score</w:t>
            </w:r>
          </w:p>
        </w:tc>
        <w:tc>
          <w:tcPr>
            <w:tcW w:type="dxa" w:w="3120"/>
            <w:shd w:fill="F8FAFC"/>
            <w:tcMar>
              <w:top w:w="80" w:type="dxa"/>
              <w:bottom w:w="80" w:type="dxa"/>
              <w:left w:w="100" w:type="dxa"/>
              <w:right w:w="100" w:type="dxa"/>
            </w:tcMar>
          </w:tcPr>
          <w:p>
            <w:r>
              <w:rPr>
                <w:b/>
                <w:color w:val="0284C7"/>
              </w:rPr>
              <w:t>72.8%</w:t>
            </w:r>
          </w:p>
        </w:tc>
        <w:tc>
          <w:tcPr>
            <w:tcW w:type="dxa" w:w="3120"/>
            <w:shd w:fill="F8FAFC"/>
            <w:tcMar>
              <w:top w:w="80" w:type="dxa"/>
              <w:bottom w:w="80" w:type="dxa"/>
              <w:left w:w="100" w:type="dxa"/>
              <w:right w:w="100" w:type="dxa"/>
            </w:tcMar>
          </w:tcPr>
          <w:p>
            <w:r>
              <w:t>Harmonic mean of Precision and Recall</w:t>
            </w:r>
          </w:p>
        </w:tc>
      </w:tr>
      <w:tr>
        <w:tc>
          <w:tcPr>
            <w:tcW w:type="dxa" w:w="3120"/>
            <w:shd w:fill="FFFFFF"/>
            <w:tcMar>
              <w:top w:w="80" w:type="dxa"/>
              <w:bottom w:w="80" w:type="dxa"/>
              <w:left w:w="100" w:type="dxa"/>
              <w:right w:w="100" w:type="dxa"/>
            </w:tcMar>
          </w:tcPr>
          <w:p>
            <w:r>
              <w:rPr>
                <w:b/>
              </w:rPr>
              <w:t>ROC-AUC Score</w:t>
            </w:r>
          </w:p>
        </w:tc>
        <w:tc>
          <w:tcPr>
            <w:tcW w:type="dxa" w:w="3120"/>
            <w:shd w:fill="FFFFFF"/>
            <w:tcMar>
              <w:top w:w="80" w:type="dxa"/>
              <w:bottom w:w="80" w:type="dxa"/>
              <w:left w:w="100" w:type="dxa"/>
              <w:right w:w="100" w:type="dxa"/>
            </w:tcMar>
          </w:tcPr>
          <w:p>
            <w:r>
              <w:rPr>
                <w:b/>
                <w:color w:val="0284C7"/>
              </w:rPr>
              <w:t>0.772</w:t>
            </w:r>
          </w:p>
        </w:tc>
        <w:tc>
          <w:tcPr>
            <w:tcW w:type="dxa" w:w="3120"/>
            <w:shd w:fill="FFFFFF"/>
            <w:tcMar>
              <w:top w:w="80" w:type="dxa"/>
              <w:bottom w:w="80" w:type="dxa"/>
              <w:left w:w="100" w:type="dxa"/>
              <w:right w:w="100" w:type="dxa"/>
            </w:tcMar>
          </w:tcPr>
          <w:p>
            <w:r>
              <w:t>Discriminative ability across all classification thresholds</w:t>
            </w:r>
          </w:p>
        </w:tc>
      </w:tr>
    </w:tbl>
    <w:p>
      <w:pPr>
        <w:spacing w:after="160"/>
      </w:pPr>
    </w:p>
    <w:p>
      <w:pPr>
        <w:keepNext/>
        <w:spacing w:before="280" w:after="120"/>
      </w:pPr>
      <w:r>
        <w:rPr>
          <w:rFonts w:ascii="Calibri" w:hAnsi="Calibri"/>
          <w:b/>
          <w:color w:val="0284C7"/>
          <w:sz w:val="28"/>
        </w:rPr>
        <w:t>6.2 Key Odds Ratios (Feature Importances)</w:t>
      </w:r>
    </w:p>
    <w:p>
      <w:r>
        <w:t>By exponentiating logistic regression coefficients (OR = e^β), we quantify the relative odds of seeking treatment:</w:t>
        <w:br/>
        <w:t>• Family History = Yes (OR: 2.94): Employees with a family history are 2.94 times more likely to report seeking treatment.</w:t>
        <w:br/>
        <w:t>• Work Interference = Often (OR: 2.45): High work interference strongly drives treatment seeking behavior.</w:t>
        <w:br/>
        <w:t>• Care Options = Yes (OR: 1.62): Awareness of care options significantly increases help-seeking propensity.</w:t>
        <w:br/>
        <w:t>• Work Interference = Never (OR: 0.38): Employees experiencing no work interference have 62% lower odds of seeking treatment.</w:t>
      </w:r>
    </w:p>
    <w:p>
      <w:pPr>
        <w:keepNext/>
        <w:spacing w:before="360" w:after="160"/>
      </w:pPr>
      <w:r>
        <w:rPr>
          <w:rFonts w:ascii="Calibri" w:hAnsi="Calibri"/>
          <w:b/>
          <w:color w:val="0F172A"/>
          <w:sz w:val="36"/>
        </w:rPr>
        <w:t>7. Strategic Workplace Recommendations</w:t>
      </w:r>
    </w:p>
    <w:p>
      <w:pPr>
        <w:spacing w:before="80" w:after="80"/>
      </w:pPr>
      <w:r>
        <w:rPr>
          <w:b/>
          <w:color w:val="0F172A"/>
        </w:rPr>
        <w:t xml:space="preserve">1. Proactive Care Option Communication: </w:t>
      </w:r>
      <w:r>
        <w:rPr>
          <w:color w:val="334155"/>
        </w:rPr>
        <w:t>Nearly 50% of employees are unaware of available health benefits. HR teams should implement quarterly onboarding and benefit awareness campaigns.</w:t>
      </w:r>
    </w:p>
    <w:p>
      <w:pPr>
        <w:spacing w:before="80" w:after="80"/>
      </w:pPr>
      <w:r>
        <w:rPr>
          <w:b/>
          <w:color w:val="0F172A"/>
        </w:rPr>
        <w:t xml:space="preserve">2. Manager Stigma &amp; Support Training: </w:t>
      </w:r>
      <w:r>
        <w:rPr>
          <w:color w:val="334155"/>
        </w:rPr>
        <w:t>Survey data shows employees trust supervisors more than peers. Equip direct managers with empathetic leadership training and early warning recognition.</w:t>
      </w:r>
    </w:p>
    <w:p>
      <w:pPr>
        <w:spacing w:before="80" w:after="80"/>
      </w:pPr>
      <w:r>
        <w:rPr>
          <w:b/>
          <w:color w:val="0F172A"/>
        </w:rPr>
        <w:t xml:space="preserve">3. Frictionless &amp; Anonymous Medical Leave: </w:t>
      </w:r>
      <w:r>
        <w:rPr>
          <w:color w:val="334155"/>
        </w:rPr>
        <w:t>Ease of medical leave significantly impacts treatment seeking. Ensure anonymity protections are clearly communicated and enforced.</w:t>
      </w:r>
    </w:p>
    <w:p>
      <w:pPr>
        <w:spacing w:before="80" w:after="80"/>
      </w:pPr>
      <w:r>
        <w:rPr>
          <w:b/>
          <w:color w:val="0F172A"/>
        </w:rPr>
        <w:t xml:space="preserve">4. Comprehensive EAP Integration: </w:t>
      </w:r>
      <w:r>
        <w:rPr>
          <w:color w:val="334155"/>
        </w:rPr>
        <w:t>Integrate Employee Assistance Programs (EAPs) into daily workflows to lower barrier-to-entry for early mental health support.</w:t>
      </w:r>
    </w:p>
    <w:p>
      <w:pPr>
        <w:keepNext/>
        <w:spacing w:before="360" w:after="160"/>
      </w:pPr>
      <w:r>
        <w:rPr>
          <w:rFonts w:ascii="Calibri" w:hAnsi="Calibri"/>
          <w:b/>
          <w:color w:val="0F172A"/>
          <w:sz w:val="36"/>
        </w:rPr>
        <w:t>8. Technical Architecture &amp; Technology Stack</w:t>
      </w:r>
    </w:p>
    <w:p>
      <w:r>
        <w:t>• Frontend Framework: Streamlit 1.30+ with custom Cosmic Glassmorphic CSS styling</w:t>
        <w:br/>
        <w:t>• Programming Language: Python 3.11</w:t>
        <w:br/>
        <w:t>• Analytics &amp; ML Libraries: Pandas, NumPy, SciPy, Scikit-Learn, Plotly Express</w:t>
        <w:br/>
        <w:t>• Deployment Infrastructure: Render Cloud (Web Service with dynamic $PORT binding)</w:t>
        <w:br/>
        <w:t>• Unit Testing: Pytest automated test suite (tests/test_data_cleaning.py, tests/test_analysis.py)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