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Hydrocarbon Accounting System</w:t>
        <w:br/>
        <w:t>User Manual</w:t>
      </w:r>
    </w:p>
    <w:p>
      <w:pPr>
        <w:jc w:val="center"/>
      </w:pPr>
      <w:r>
        <w:rPr>
          <w:i/>
        </w:rPr>
        <w:t>Version: Draft</w:t>
        <w:br/>
        <w:t>Date: 2026-05-16</w:t>
      </w:r>
    </w:p>
    <w:p/>
    <w:p>
      <w:pPr>
        <w:pStyle w:val="Heading1"/>
      </w:pPr>
      <w:r>
        <w:t>1. Purpose</w:t>
      </w:r>
    </w:p>
    <w:p>
      <w:r>
        <w:t>This manual explains how to use the Hydrocarbon Accounting System for master data, operational data entry, convoy tracking, and comparison reporting.</w:t>
      </w:r>
    </w:p>
    <w:p>
      <w:pPr>
        <w:pStyle w:val="Heading1"/>
      </w:pPr>
      <w:r>
        <w:t>2. Key Concepts</w:t>
      </w:r>
    </w:p>
    <w:p>
      <w:pPr>
        <w:pStyle w:val="ListBullet"/>
      </w:pPr>
      <w:r>
        <w:t>Convoy Number (Voyage No.): unique per trip/voyage.</w:t>
      </w:r>
    </w:p>
    <w:p>
      <w:pPr>
        <w:pStyle w:val="ListBullet"/>
      </w:pPr>
      <w:r>
        <w:t>Barge/Asset: each barge has a unique Asset Code and Asset Name.</w:t>
      </w:r>
    </w:p>
    <w:p>
      <w:pPr>
        <w:pStyle w:val="ListBullet"/>
      </w:pPr>
      <w:r>
        <w:t>Uniqueness rule for operations: Convoy Number + Asset (Barge) identifies a unique barge journey under a convoy.</w:t>
      </w:r>
    </w:p>
    <w:p>
      <w:pPr>
        <w:pStyle w:val="ListBullet"/>
      </w:pPr>
      <w:r>
        <w:t>Trip: the convoy tracking record that holds timeline events, comparisons, and status (OPEN/CLOSED).</w:t>
      </w:r>
    </w:p>
    <w:p>
      <w:pPr>
        <w:pStyle w:val="ListBullet"/>
      </w:pPr>
      <w:r>
        <w:t>Ticket: an operational entry (Load/Unload etc.) created from templates and saved in the Operation Transaction Register.</w:t>
      </w:r>
    </w:p>
    <w:p>
      <w:pPr>
        <w:pStyle w:val="ListBullet"/>
      </w:pPr>
      <w:r>
        <w:t>Comparison: a structured sender vs receiver check between two tickets (example: LOAD_AFTER vs UNLOAD_BEFORE).</w:t>
      </w:r>
    </w:p>
    <w:p>
      <w:pPr>
        <w:pStyle w:val="Heading1"/>
      </w:pPr>
      <w:r>
        <w:t>3. Access Control (RBAC)</w:t>
      </w:r>
    </w:p>
    <w:p>
      <w:r>
        <w:t>Access is controlled by Role Based Access Control (RBAC). Users receive permissions through roles.</w:t>
      </w:r>
    </w:p>
    <w:p>
      <w:pPr>
        <w:pStyle w:val="ListBullet"/>
      </w:pPr>
      <w:r>
        <w:t>Typical setup flow:</w:t>
      </w:r>
    </w:p>
    <w:p>
      <w:pPr>
        <w:pStyle w:val="ListBullet"/>
      </w:pPr>
      <w:r>
        <w:t>Create Users in User Master.</w:t>
      </w:r>
    </w:p>
    <w:p>
      <w:pPr>
        <w:pStyle w:val="ListBullet"/>
      </w:pPr>
      <w:r>
        <w:t>Create Roles in Role Master (Admin/Manager/Supervisor/Operator/Viewer).</w:t>
      </w:r>
    </w:p>
    <w:p>
      <w:pPr>
        <w:pStyle w:val="ListBullet"/>
      </w:pPr>
      <w:r>
        <w:t>Create Permissions in Permission Master.</w:t>
      </w:r>
    </w:p>
    <w:p>
      <w:pPr>
        <w:pStyle w:val="ListBullet"/>
      </w:pPr>
      <w:r>
        <w:t>Assign Permissions to Roles in Role Permission Assignment.</w:t>
      </w:r>
    </w:p>
    <w:p>
      <w:pPr>
        <w:pStyle w:val="ListBullet"/>
      </w:pPr>
      <w:r>
        <w:t>Assign Roles to Users in User Role Assignment.</w:t>
      </w:r>
    </w:p>
    <w:p>
      <w:pPr>
        <w:pStyle w:val="ListBullet"/>
      </w:pPr>
      <w:r>
        <w:t>Verify using Access Summary.</w:t>
      </w:r>
    </w:p>
    <w:p>
      <w:pPr>
        <w:pStyle w:val="Heading1"/>
      </w:pPr>
      <w:r>
        <w:t>4. Master Data Modules</w:t>
      </w:r>
    </w:p>
    <w:p>
      <w:pPr>
        <w:pStyle w:val="Heading2"/>
      </w:pPr>
      <w:r>
        <w:t>4.1 Location Master</w:t>
      </w:r>
    </w:p>
    <w:p>
      <w:r>
        <w:t>Use Location Master to create operational locations (terminals, jetties, tank farms, etc.).</w:t>
      </w:r>
    </w:p>
    <w:p>
      <w:pPr>
        <w:pStyle w:val="ListBullet"/>
      </w:pPr>
      <w:r>
        <w:t>Rules:</w:t>
      </w:r>
    </w:p>
    <w:p>
      <w:pPr>
        <w:pStyle w:val="ListBullet"/>
      </w:pPr>
      <w:r>
        <w:t>Location Code must be unique.</w:t>
      </w:r>
    </w:p>
    <w:p>
      <w:pPr>
        <w:pStyle w:val="ListBullet"/>
      </w:pPr>
      <w:r>
        <w:t>Only Active locations are selectable in other screens.</w:t>
      </w:r>
    </w:p>
    <w:p>
      <w:pPr>
        <w:pStyle w:val="Heading2"/>
      </w:pPr>
      <w:r>
        <w:t>4.2 Asset Type Master</w:t>
      </w:r>
    </w:p>
    <w:p>
      <w:r>
        <w:t>Define asset categories (Storage Tank, Metering Skid, Barge, etc.).</w:t>
      </w:r>
    </w:p>
    <w:p>
      <w:pPr>
        <w:pStyle w:val="ListBullet"/>
      </w:pPr>
      <w:r>
        <w:t>Rule: Asset Type Code must be unique.</w:t>
      </w:r>
    </w:p>
    <w:p>
      <w:pPr>
        <w:pStyle w:val="Heading2"/>
      </w:pPr>
      <w:r>
        <w:t>4.3 Asset Master</w:t>
      </w:r>
    </w:p>
    <w:p>
      <w:r>
        <w:t>Create assets (including barges).</w:t>
      </w:r>
    </w:p>
    <w:p>
      <w:pPr>
        <w:pStyle w:val="ListBullet"/>
      </w:pPr>
      <w:r>
        <w:t>Rules:</w:t>
      </w:r>
    </w:p>
    <w:p>
      <w:pPr>
        <w:pStyle w:val="ListBullet"/>
      </w:pPr>
      <w:r>
        <w:t>Asset Code must be unique.</w:t>
      </w:r>
    </w:p>
    <w:p>
      <w:pPr>
        <w:pStyle w:val="ListBullet"/>
      </w:pPr>
      <w:r>
        <w:t>Global assets can be assigned to multiple locations; Local assets have a fixed primary location.</w:t>
      </w:r>
    </w:p>
    <w:p>
      <w:pPr>
        <w:pStyle w:val="Heading2"/>
      </w:pPr>
      <w:r>
        <w:t>4.4 Calibration Template Master</w:t>
      </w:r>
    </w:p>
    <w:p>
      <w:r>
        <w:t>Define the XLSX/CSV column structure for calibration uploads (soft-coded templates).</w:t>
      </w:r>
    </w:p>
    <w:p>
      <w:pPr>
        <w:pStyle w:val="ListBullet"/>
      </w:pPr>
      <w:r>
        <w:t>Minimum requirement:</w:t>
      </w:r>
    </w:p>
    <w:p>
      <w:pPr>
        <w:pStyle w:val="ListBullet"/>
      </w:pPr>
      <w:r>
        <w:t>At least one Input X column</w:t>
      </w:r>
    </w:p>
    <w:p>
      <w:pPr>
        <w:pStyle w:val="ListBullet"/>
      </w:pPr>
      <w:r>
        <w:t>At least one Output column</w:t>
      </w:r>
    </w:p>
    <w:p>
      <w:pPr>
        <w:pStyle w:val="Heading2"/>
      </w:pPr>
      <w:r>
        <w:t>4.5 Asset Calibration Table</w:t>
      </w:r>
    </w:p>
    <w:p>
      <w:r>
        <w:t>Upload calibration tables (XLSX/CSV) linked to assets and templates.</w:t>
      </w:r>
    </w:p>
    <w:p>
      <w:pPr>
        <w:pStyle w:val="Heading2"/>
      </w:pPr>
      <w:r>
        <w:t>4.6 Asset Assignment + Summary</w:t>
      </w:r>
    </w:p>
    <w:p>
      <w:r>
        <w:t>Track where assets are deployed and responsible parties (user/location/vendor).</w:t>
      </w:r>
    </w:p>
    <w:p>
      <w:pPr>
        <w:pStyle w:val="ListBullet"/>
      </w:pPr>
      <w:r>
        <w:t>Rules:</w:t>
      </w:r>
    </w:p>
    <w:p>
      <w:pPr>
        <w:pStyle w:val="ListBullet"/>
      </w:pPr>
      <w:r>
        <w:t>Local assets can have only one Active assignment at a time.</w:t>
      </w:r>
    </w:p>
    <w:p>
      <w:pPr>
        <w:pStyle w:val="ListBullet"/>
      </w:pPr>
      <w:r>
        <w:t>Global assets can have multiple active assignments but not duplicated for the same location.</w:t>
      </w:r>
    </w:p>
    <w:p>
      <w:pPr>
        <w:pStyle w:val="Heading1"/>
      </w:pPr>
      <w:r>
        <w:t>5. Operational Workflow (Barge Convoy)</w:t>
      </w:r>
    </w:p>
    <w:p>
      <w:r>
        <w:t>This is the core workflow for barge movements under a convoy number.</w:t>
      </w:r>
    </w:p>
    <w:p>
      <w:pPr>
        <w:pStyle w:val="Heading2"/>
      </w:pPr>
      <w:r>
        <w:t>5.1 Sender - Loading</w:t>
      </w:r>
    </w:p>
    <w:p>
      <w:pPr>
        <w:pStyle w:val="ListNumber"/>
      </w:pPr>
      <w:r>
        <w:t>Create a Load ticket using Operation Entry (Multi-Tank template).</w:t>
      </w:r>
    </w:p>
    <w:p>
      <w:pPr>
        <w:pStyle w:val="ListNumber"/>
      </w:pPr>
      <w:r>
        <w:t>Enter Convoy Number and select the Barge (Asset).</w:t>
      </w:r>
    </w:p>
    <w:p>
      <w:pPr>
        <w:pStyle w:val="ListNumber"/>
      </w:pPr>
      <w:r>
        <w:t>Enter Before Loading and After Loading dips/values and seals as required.</w:t>
      </w:r>
    </w:p>
    <w:p>
      <w:pPr>
        <w:pStyle w:val="ListNumber"/>
      </w:pPr>
      <w:r>
        <w:t>Save Draft, review, then Submit.</w:t>
      </w:r>
    </w:p>
    <w:p>
      <w:pPr>
        <w:pStyle w:val="ListNumber"/>
      </w:pPr>
      <w:r>
        <w:t>After Submit, the ticket appears in Convoy Tracker under that convoy and barge timeline shows LOAD_1 (or equivalent).</w:t>
      </w:r>
    </w:p>
    <w:p>
      <w:pPr>
        <w:pStyle w:val="Heading2"/>
      </w:pPr>
      <w:r>
        <w:t>5.2 Receiver - Acknowledge Receipt</w:t>
      </w:r>
    </w:p>
    <w:p>
      <w:pPr>
        <w:pStyle w:val="ListNumber"/>
      </w:pPr>
      <w:r>
        <w:t>Open Convoy Tracker and search the convoy number.</w:t>
      </w:r>
    </w:p>
    <w:p>
      <w:pPr>
        <w:pStyle w:val="ListNumber"/>
      </w:pPr>
      <w:r>
        <w:t>Locate the correct barge section.</w:t>
      </w:r>
    </w:p>
    <w:p>
      <w:pPr>
        <w:pStyle w:val="ListNumber"/>
      </w:pPr>
      <w:r>
        <w:t>Click Acknowledge Receipt and confirm.</w:t>
      </w:r>
    </w:p>
    <w:p>
      <w:pPr>
        <w:pStyle w:val="ListNumber"/>
      </w:pPr>
      <w:r>
        <w:t>Acknowledgement confirms arrival only; unloading dips are entered separately via UNLOAD tickets.</w:t>
      </w:r>
    </w:p>
    <w:p>
      <w:pPr>
        <w:pStyle w:val="Heading2"/>
      </w:pPr>
      <w:r>
        <w:t>5.3 Receiver - Unloading</w:t>
      </w:r>
    </w:p>
    <w:p>
      <w:pPr>
        <w:pStyle w:val="ListNumber"/>
      </w:pPr>
      <w:r>
        <w:t>In Convoy Tracker, click Create UNLOAD Ticket for the barge.</w:t>
      </w:r>
    </w:p>
    <w:p>
      <w:pPr>
        <w:pStyle w:val="ListNumber"/>
      </w:pPr>
      <w:r>
        <w:t>Fill Before Unloading and After Unloading dips/values.</w:t>
      </w:r>
    </w:p>
    <w:p>
      <w:pPr>
        <w:pStyle w:val="ListNumber"/>
      </w:pPr>
      <w:r>
        <w:t>Save (and submit if your approval flow requires).</w:t>
      </w:r>
    </w:p>
    <w:p>
      <w:pPr>
        <w:pStyle w:val="ListNumber"/>
      </w:pPr>
      <w:r>
        <w:t>System generates comparisons between sender's last load (After Loading) and receiver's Before Unloading.</w:t>
      </w:r>
    </w:p>
    <w:p>
      <w:pPr>
        <w:pStyle w:val="ListNumber"/>
      </w:pPr>
      <w:r>
        <w:t>If partial discharge occurs, repeat Create UNLOAD Ticket multiple times for the same barge.</w:t>
      </w:r>
    </w:p>
    <w:p>
      <w:pPr>
        <w:pStyle w:val="Heading2"/>
      </w:pPr>
      <w:r>
        <w:t>5.4 Comparisons &amp; MTR Report</w:t>
      </w:r>
    </w:p>
    <w:p>
      <w:r>
        <w:t>Comparisons are listed under each barge in Convoy Tracker. Use the Comparison Report button to print an A4 portrait MTR-style report.</w:t>
      </w:r>
    </w:p>
    <w:p>
      <w:pPr>
        <w:pStyle w:val="ListBullet"/>
      </w:pPr>
      <w:r>
        <w:t>Report includes:</w:t>
      </w:r>
    </w:p>
    <w:p>
      <w:pPr>
        <w:pStyle w:val="ListBullet"/>
      </w:pPr>
      <w:r>
        <w:t>Compared tickets (left/right and stage selection)</w:t>
      </w:r>
    </w:p>
    <w:p>
      <w:pPr>
        <w:pStyle w:val="ListBullet"/>
      </w:pPr>
      <w:r>
        <w:t>Totals (GOV, GSV, NSV, TOV, FW, LT, MT, BSW) and differences</w:t>
      </w:r>
    </w:p>
    <w:p>
      <w:pPr>
        <w:pStyle w:val="ListBullet"/>
      </w:pPr>
      <w:r>
        <w:t>Per tank dips and volumes with deltas</w:t>
      </w:r>
    </w:p>
    <w:p>
      <w:pPr>
        <w:pStyle w:val="ListBullet"/>
      </w:pPr>
      <w:r>
        <w:t>Barge timeline summary at the bottom</w:t>
      </w:r>
    </w:p>
    <w:p>
      <w:pPr>
        <w:pStyle w:val="ListBullet"/>
      </w:pPr>
      <w:r>
        <w:t>To export PDF: open the report and use Print -&gt; Save as PDF.</w:t>
      </w:r>
    </w:p>
    <w:p>
      <w:pPr>
        <w:pStyle w:val="Heading2"/>
      </w:pPr>
      <w:r>
        <w:t>5.5 Trip Close / Reopen (Control)</w:t>
      </w:r>
    </w:p>
    <w:p>
      <w:pPr>
        <w:pStyle w:val="ListNumber"/>
      </w:pPr>
      <w:r>
        <w:t>When the trip for the convoy is finished, click Close Trip in Convoy Tracker and confirm.</w:t>
      </w:r>
    </w:p>
    <w:p>
      <w:pPr>
        <w:pStyle w:val="ListNumber"/>
      </w:pPr>
      <w:r>
        <w:t>After closing, the system blocks new events and new tickets under that convoy until the trip is reopened.</w:t>
      </w:r>
    </w:p>
    <w:p>
      <w:pPr>
        <w:pStyle w:val="ListNumber"/>
      </w:pPr>
      <w:r>
        <w:t>If you must correct data, click Reopen Trip and confirm, make corrections, then close again.</w:t>
      </w:r>
    </w:p>
    <w:p>
      <w:pPr>
        <w:pStyle w:val="Heading2"/>
      </w:pPr>
      <w:r>
        <w:t>5.6 Fix Timeline (Admin)</w:t>
      </w:r>
    </w:p>
    <w:p>
      <w:r>
        <w:t>Fix Timeline (Admin) is an exception tool. Use it only if a ticket was not added to the timeline due to a special scenario.</w:t>
      </w:r>
    </w:p>
    <w:p>
      <w:pPr>
        <w:pStyle w:val="ListBullet"/>
      </w:pPr>
      <w:r>
        <w:t>Examples:</w:t>
      </w:r>
    </w:p>
    <w:p>
      <w:pPr>
        <w:pStyle w:val="ListBullet"/>
      </w:pPr>
      <w:r>
        <w:t>Link a missing LOAD_2_TOPUP event to the correct ticket.</w:t>
      </w:r>
    </w:p>
    <w:p>
      <w:pPr>
        <w:pStyle w:val="ListBullet"/>
      </w:pPr>
      <w:r>
        <w:t>Add an STS event when required by the scenario.</w:t>
      </w:r>
    </w:p>
    <w:p>
      <w:pPr>
        <w:pStyle w:val="Heading1"/>
      </w:pPr>
      <w:r>
        <w:t>6. Common Checks &amp; Troubleshooting</w:t>
      </w:r>
    </w:p>
    <w:p>
      <w:pPr>
        <w:pStyle w:val="ListBullet"/>
      </w:pPr>
      <w:r>
        <w:t>If comparisons are missing:</w:t>
      </w:r>
    </w:p>
    <w:p>
      <w:pPr>
        <w:pStyle w:val="ListBullet"/>
      </w:pPr>
      <w:r>
        <w:t>Confirm both compared tickets are Multi-Tank tickets.</w:t>
      </w:r>
    </w:p>
    <w:p>
      <w:pPr>
        <w:pStyle w:val="ListBullet"/>
      </w:pPr>
      <w:r>
        <w:t>Confirm both tickets contain saved multi-tank payload data (dips/volumes).</w:t>
      </w:r>
    </w:p>
    <w:p>
      <w:pPr>
        <w:pStyle w:val="ListBullet"/>
      </w:pPr>
      <w:r>
        <w:t>Confirm the comparison is created for the correct barge under the convoy.</w:t>
      </w:r>
    </w:p>
    <w:p>
      <w:pPr>
        <w:pStyle w:val="ListBullet"/>
      </w:pPr>
      <w:r>
        <w:t>If actions are blocked:</w:t>
      </w:r>
    </w:p>
    <w:p>
      <w:pPr>
        <w:pStyle w:val="ListBullet"/>
      </w:pPr>
      <w:r>
        <w:t>Check Trip Status. If CLOSED, reopen the trip to proceed.</w:t>
      </w:r>
    </w:p>
    <w:p>
      <w:pPr>
        <w:pStyle w:val="ListBullet"/>
      </w:pPr>
      <w:r>
        <w:t>Check user permissions (RBAC).</w:t>
      </w:r>
    </w:p>
    <w:p>
      <w:pPr>
        <w:pStyle w:val="Heading1"/>
      </w:pPr>
      <w:r>
        <w:t>7. Glossary</w:t>
      </w:r>
    </w:p>
    <w:p>
      <w:r>
        <w:rPr>
          <w:b/>
        </w:rPr>
        <w:t xml:space="preserve">Convoy Number: </w:t>
      </w:r>
      <w:r>
        <w:t>Voyage identifier; unique per trip. Multiple barges can exist under one convoy.</w:t>
      </w:r>
    </w:p>
    <w:p>
      <w:r>
        <w:rPr>
          <w:b/>
        </w:rPr>
        <w:t xml:space="preserve">Ticket: </w:t>
      </w:r>
      <w:r>
        <w:t>Operational record created from an operation template.</w:t>
      </w:r>
    </w:p>
    <w:p>
      <w:r>
        <w:rPr>
          <w:b/>
        </w:rPr>
        <w:t xml:space="preserve">Trip Timeline: </w:t>
      </w:r>
      <w:r>
        <w:t>Ordered list of events (LOAD, RECEIVED, UNLOAD, etc.) for a barge under a convoy.</w:t>
      </w:r>
    </w:p>
    <w:p>
      <w:r>
        <w:rPr>
          <w:b/>
        </w:rPr>
        <w:t xml:space="preserve">Comparison: </w:t>
      </w:r>
      <w:r>
        <w:t>Calculation/report comparing two tickets (e.g., sender vs receiver).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