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38"/>
      </w:tblGrid>
      <w:tr>
        <w:tc>
          <w:tcPr>
            <w:tcW w:type="dxa" w:w="9638"/>
            <w:shd w:val="clear" w:color="auto" w:fill="0A0A0A"/>
          </w:tcPr>
          <w:p>
            <w:pPr>
              <w:spacing w:before="720"/>
            </w:pPr>
            <w:r/>
            <w:r>
              <w:rPr>
                <w:rFonts w:ascii="Georgia" w:hAnsi="Georgia"/>
                <w:b/>
                <w:color w:val="FFFFFF"/>
                <w:sz w:val="80"/>
              </w:rPr>
              <w:t>M</w:t>
            </w:r>
            <w:r>
              <w:rPr>
                <w:rFonts w:ascii="Georgia" w:hAnsi="Georgia"/>
                <w:b/>
                <w:color w:val="C6A15B"/>
                <w:sz w:val="80"/>
              </w:rPr>
              <w:t>&amp;</w:t>
            </w:r>
            <w:r>
              <w:rPr>
                <w:rFonts w:ascii="Georgia" w:hAnsi="Georgia"/>
                <w:b/>
                <w:color w:val="FFFFFF"/>
                <w:sz w:val="80"/>
              </w:rPr>
              <w:t>S</w:t>
            </w:r>
          </w:p>
          <w:p>
            <w:r>
              <w:rPr>
                <w:b/>
                <w:color w:val="C6A15B"/>
                <w:sz w:val="22"/>
              </w:rPr>
              <w:t>FEEDBACK REWARDS</w:t>
            </w:r>
          </w:p>
          <w:p>
            <w:pPr>
              <w:spacing w:before="360"/>
            </w:pPr>
            <w:r>
              <w:rPr>
                <w:rFonts w:ascii="Georgia" w:hAnsi="Georgia"/>
                <w:color w:val="FFFFFF"/>
                <w:sz w:val="44"/>
              </w:rPr>
              <w:t>How the project works, and the data behind it</w:t>
            </w:r>
          </w:p>
          <w:p>
            <w:pPr>
              <w:spacing w:after="720"/>
            </w:pPr>
            <w:r>
              <w:rPr>
                <w:color w:val="E6E1D2"/>
                <w:sz w:val="21"/>
              </w:rPr>
              <w:t>Project guide covering the end-to-end flow, where data is stored, the analyser, and the training dataset.</w:t>
            </w:r>
          </w:p>
        </w:tc>
      </w:tr>
    </w:tbl>
    <w:p/>
    <w:p>
      <w:r>
        <w:rPr>
          <w:b w:val="0"/>
          <w:i/>
          <w:color w:val="6B6B6B"/>
          <w:sz w:val="19"/>
        </w:rPr>
        <w:t>Proof of concept. All data in this project is fictional or synthetic. No real customer data, no real emails and no real Sparks wallet credits are involved.</w:t>
      </w:r>
    </w:p>
    <w:p>
      <w:pPr>
        <w:pStyle w:val="Heading1"/>
        <w:pBdr>
          <w:bottom w:val="single" w:sz="10" w:space="3" w:color="C6A15B"/>
        </w:pBdr>
      </w:pPr>
      <w:r>
        <w:t>Contents</w:t>
      </w:r>
    </w:p>
    <w:p>
      <w:pPr>
        <w:spacing w:after="20"/>
      </w:pPr>
      <w:r>
        <w:rPr>
          <w:b w:val="0"/>
          <w:i w:val="0"/>
        </w:rPr>
        <w:t>1.  At a glance</w:t>
      </w:r>
    </w:p>
    <w:p>
      <w:pPr>
        <w:spacing w:after="20"/>
      </w:pPr>
      <w:r>
        <w:rPr>
          <w:b w:val="0"/>
          <w:i w:val="0"/>
        </w:rPr>
        <w:t>2.  How a piece of feedback flows</w:t>
      </w:r>
    </w:p>
    <w:p>
      <w:pPr>
        <w:spacing w:after="20"/>
      </w:pPr>
      <w:r>
        <w:rPr>
          <w:b w:val="0"/>
          <w:i w:val="0"/>
        </w:rPr>
        <w:t>3.  What the customer and colleague see</w:t>
      </w:r>
    </w:p>
    <w:p>
      <w:pPr>
        <w:spacing w:after="20"/>
      </w:pPr>
      <w:r>
        <w:rPr>
          <w:b w:val="0"/>
          <w:i w:val="0"/>
        </w:rPr>
        <w:t>4.  How the analyser decides</w:t>
      </w:r>
    </w:p>
    <w:p>
      <w:pPr>
        <w:spacing w:after="20"/>
      </w:pPr>
      <w:r>
        <w:rPr>
          <w:b w:val="0"/>
          <w:i w:val="0"/>
        </w:rPr>
        <w:t>5.  Rules for tickets, rewards and replies</w:t>
      </w:r>
    </w:p>
    <w:p>
      <w:pPr>
        <w:spacing w:after="20"/>
      </w:pPr>
      <w:r>
        <w:rPr>
          <w:b w:val="0"/>
          <w:i w:val="0"/>
        </w:rPr>
        <w:t>6.  Where the data is stored</w:t>
      </w:r>
    </w:p>
    <w:p>
      <w:pPr>
        <w:spacing w:after="20"/>
      </w:pPr>
      <w:r>
        <w:rPr>
          <w:b w:val="0"/>
          <w:i w:val="0"/>
        </w:rPr>
        <w:t>7.  The training dataset</w:t>
      </w:r>
    </w:p>
    <w:p>
      <w:pPr>
        <w:spacing w:after="20"/>
      </w:pPr>
      <w:r>
        <w:rPr>
          <w:b w:val="0"/>
          <w:i w:val="0"/>
        </w:rPr>
        <w:t>8.  Training and results</w:t>
      </w:r>
    </w:p>
    <w:p>
      <w:pPr>
        <w:spacing w:after="20"/>
      </w:pPr>
      <w:r>
        <w:rPr>
          <w:b w:val="0"/>
          <w:i w:val="0"/>
        </w:rPr>
        <w:t>9.  Running the project</w:t>
      </w:r>
    </w:p>
    <w:p>
      <w:pPr>
        <w:spacing w:after="20"/>
      </w:pPr>
      <w:r>
        <w:rPr>
          <w:b w:val="0"/>
          <w:i w:val="0"/>
        </w:rPr>
        <w:t>10.  Limits and next steps</w:t>
      </w:r>
    </w:p>
    <w:p>
      <w:pPr>
        <w:spacing w:after="20"/>
      </w:pPr>
      <w:r>
        <w:rPr>
          <w:b w:val="0"/>
          <w:i w:val="0"/>
        </w:rPr>
        <w:t>11.  Appendix: file map</w:t>
      </w:r>
    </w:p>
    <w:p>
      <w:r>
        <w:br w:type="page"/>
      </w:r>
    </w:p>
    <w:p>
      <w:pPr>
        <w:pStyle w:val="Heading1"/>
        <w:pBdr>
          <w:bottom w:val="single" w:sz="10" w:space="3" w:color="C6A15B"/>
        </w:pBdr>
      </w:pPr>
      <w:r>
        <w:t>1. At a glance</w:t>
      </w:r>
    </w:p>
    <w:p>
      <w:r>
        <w:rPr>
          <w:b w:val="0"/>
          <w:i w:val="0"/>
        </w:rPr>
        <w:t>Customers leave feedback about a visit, an order or the Sparks app. The system reads it, decides what kind of feedback it is, replies automatically, opens a ticket when something needs putting right, and recommends a reward when the feedback is genuinely useful. A colleague always makes the final call on a reward.</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2381"/>
            <w:shd w:val="clear" w:color="auto" w:fill="0A0A0A"/>
          </w:tcPr>
          <w:p>
            <w:pPr>
              <w:spacing w:after="20" w:before="20"/>
            </w:pPr>
            <w:r/>
            <w:r>
              <w:rPr>
                <w:b/>
                <w:i w:val="0"/>
                <w:color w:val="FFFFFF"/>
                <w:sz w:val="19"/>
              </w:rPr>
              <w:t>Question</w:t>
            </w:r>
          </w:p>
        </w:tc>
        <w:tc>
          <w:tcPr>
            <w:tcW w:type="dxa" w:w="7257"/>
            <w:shd w:val="clear" w:color="auto" w:fill="0A0A0A"/>
          </w:tcPr>
          <w:p>
            <w:pPr>
              <w:spacing w:after="20" w:before="20"/>
            </w:pPr>
            <w:r/>
            <w:r>
              <w:rPr>
                <w:b/>
                <w:i w:val="0"/>
                <w:color w:val="FFFFFF"/>
                <w:sz w:val="19"/>
              </w:rPr>
              <w:t>Answer</w:t>
            </w:r>
          </w:p>
        </w:tc>
      </w:tr>
      <w:tr>
        <w:tc>
          <w:tcPr>
            <w:tcW w:type="dxa" w:w="2381"/>
          </w:tcPr>
          <w:p>
            <w:pPr>
              <w:spacing w:after="20" w:before="20"/>
            </w:pPr>
            <w:r/>
            <w:r>
              <w:rPr>
                <w:b w:val="0"/>
                <w:i w:val="0"/>
                <w:sz w:val="19"/>
              </w:rPr>
              <w:t>Who uses it?</w:t>
            </w:r>
          </w:p>
        </w:tc>
        <w:tc>
          <w:tcPr>
            <w:tcW w:type="dxa" w:w="7257"/>
          </w:tcPr>
          <w:p>
            <w:pPr>
              <w:spacing w:after="20" w:before="20"/>
            </w:pPr>
            <w:r/>
            <w:r>
              <w:rPr>
                <w:b w:val="0"/>
                <w:i w:val="0"/>
                <w:sz w:val="19"/>
              </w:rPr>
              <w:t>Customers (feedback form) and store colleagues (staff hub, behind a login).</w:t>
            </w:r>
          </w:p>
        </w:tc>
      </w:tr>
      <w:tr>
        <w:tc>
          <w:tcPr>
            <w:tcW w:type="dxa" w:w="2381"/>
            <w:shd w:val="clear" w:color="auto" w:fill="FAF7F0"/>
          </w:tcPr>
          <w:p>
            <w:pPr>
              <w:spacing w:after="20" w:before="20"/>
            </w:pPr>
            <w:r/>
            <w:r>
              <w:rPr>
                <w:b w:val="0"/>
                <w:i w:val="0"/>
                <w:sz w:val="19"/>
              </w:rPr>
              <w:t>What does it decide?</w:t>
            </w:r>
          </w:p>
        </w:tc>
        <w:tc>
          <w:tcPr>
            <w:tcW w:type="dxa" w:w="7257"/>
            <w:shd w:val="clear" w:color="auto" w:fill="FAF7F0"/>
          </w:tcPr>
          <w:p>
            <w:pPr>
              <w:spacing w:after="20" w:before="20"/>
            </w:pPr>
            <w:r/>
            <w:r>
              <w:rPr>
                <w:b w:val="0"/>
                <w:i w:val="0"/>
                <w:sz w:val="19"/>
              </w:rPr>
              <w:t>The kind of feedback, which products or services it mentions and how the customer feels about each, whether there is enough detail, and whether a ticket or reward follows.</w:t>
            </w:r>
          </w:p>
        </w:tc>
      </w:tr>
      <w:tr>
        <w:tc>
          <w:tcPr>
            <w:tcW w:type="dxa" w:w="2381"/>
          </w:tcPr>
          <w:p>
            <w:pPr>
              <w:spacing w:after="20" w:before="20"/>
            </w:pPr>
            <w:r/>
            <w:r>
              <w:rPr>
                <w:b w:val="0"/>
                <w:i w:val="0"/>
                <w:sz w:val="19"/>
              </w:rPr>
              <w:t>What is the 'AI'?</w:t>
            </w:r>
          </w:p>
        </w:tc>
        <w:tc>
          <w:tcPr>
            <w:tcW w:type="dxa" w:w="7257"/>
          </w:tcPr>
          <w:p>
            <w:pPr>
              <w:spacing w:after="20" w:before="20"/>
            </w:pPr>
            <w:r/>
            <w:r>
              <w:rPr>
                <w:b w:val="0"/>
                <w:i w:val="0"/>
                <w:sz w:val="19"/>
              </w:rPr>
              <w:t>A small machine-learning model (TF-IDF + logistic regression) trained entirely on synthetic text, plus clear rules. It runs offline on the laptop. No external service is called.</w:t>
            </w:r>
          </w:p>
        </w:tc>
      </w:tr>
      <w:tr>
        <w:tc>
          <w:tcPr>
            <w:tcW w:type="dxa" w:w="2381"/>
            <w:shd w:val="clear" w:color="auto" w:fill="FAF7F0"/>
          </w:tcPr>
          <w:p>
            <w:pPr>
              <w:spacing w:after="20" w:before="20"/>
            </w:pPr>
            <w:r/>
            <w:r>
              <w:rPr>
                <w:b w:val="0"/>
                <w:i w:val="0"/>
                <w:sz w:val="19"/>
              </w:rPr>
              <w:t>Where is data kept?</w:t>
            </w:r>
          </w:p>
        </w:tc>
        <w:tc>
          <w:tcPr>
            <w:tcW w:type="dxa" w:w="7257"/>
            <w:shd w:val="clear" w:color="auto" w:fill="FAF7F0"/>
          </w:tcPr>
          <w:p>
            <w:pPr>
              <w:spacing w:after="20" w:before="20"/>
            </w:pPr>
            <w:r/>
            <w:r>
              <w:rPr>
                <w:b w:val="0"/>
                <w:i w:val="0"/>
                <w:sz w:val="19"/>
              </w:rPr>
              <w:t>MongoDB for what the customer wrote and what the analyser decided. PostgreSQL for tickets, rewards and staff logins.</w:t>
            </w:r>
          </w:p>
        </w:tc>
      </w:tr>
      <w:tr>
        <w:tc>
          <w:tcPr>
            <w:tcW w:type="dxa" w:w="2381"/>
          </w:tcPr>
          <w:p>
            <w:pPr>
              <w:spacing w:after="20" w:before="20"/>
            </w:pPr>
            <w:r/>
            <w:r>
              <w:rPr>
                <w:b w:val="0"/>
                <w:i w:val="0"/>
                <w:sz w:val="19"/>
              </w:rPr>
              <w:t>Who approves rewards?</w:t>
            </w:r>
          </w:p>
        </w:tc>
        <w:tc>
          <w:tcPr>
            <w:tcW w:type="dxa" w:w="7257"/>
          </w:tcPr>
          <w:p>
            <w:pPr>
              <w:spacing w:after="20" w:before="20"/>
            </w:pPr>
            <w:r/>
            <w:r>
              <w:rPr>
                <w:b w:val="0"/>
                <w:i w:val="0"/>
                <w:sz w:val="19"/>
              </w:rPr>
              <w:t>A colleague. Nothing is credited automatically, and in this proof of concept nothing is credited anywhere.</w:t>
            </w:r>
          </w:p>
        </w:tc>
      </w:tr>
      <w:tr>
        <w:tc>
          <w:tcPr>
            <w:tcW w:type="dxa" w:w="2381"/>
            <w:shd w:val="clear" w:color="auto" w:fill="FAF7F0"/>
          </w:tcPr>
          <w:p>
            <w:pPr>
              <w:spacing w:after="20" w:before="20"/>
            </w:pPr>
            <w:r/>
            <w:r>
              <w:rPr>
                <w:b w:val="0"/>
                <w:i w:val="0"/>
                <w:sz w:val="19"/>
              </w:rPr>
              <w:t>How big is the training data?</w:t>
            </w:r>
          </w:p>
        </w:tc>
        <w:tc>
          <w:tcPr>
            <w:tcW w:type="dxa" w:w="7257"/>
            <w:shd w:val="clear" w:color="auto" w:fill="FAF7F0"/>
          </w:tcPr>
          <w:p>
            <w:pPr>
              <w:spacing w:after="20" w:before="20"/>
            </w:pPr>
            <w:r/>
            <w:r>
              <w:rPr>
                <w:b w:val="0"/>
                <w:i w:val="0"/>
                <w:sz w:val="19"/>
              </w:rPr>
              <w:t>200,518 unique synthetic reviews across 5 categories and 12 aspects.</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AF7F0"/>
            <w:tcBorders>
              <w:left w:val="single" w:sz="30" w:color="C6A15B"/>
            </w:tcBorders>
          </w:tcPr>
          <w:p>
            <w:pPr>
              <w:spacing w:after="40"/>
            </w:pPr>
            <w:r/>
            <w:r>
              <w:rPr>
                <w:b/>
                <w:sz w:val="20"/>
              </w:rPr>
              <w:t>In one sentence</w:t>
            </w:r>
          </w:p>
          <w:p>
            <w:pPr>
              <w:spacing w:after="40"/>
            </w:pPr>
            <w:r>
              <w:rPr>
                <w:sz w:val="20"/>
              </w:rPr>
              <w:t>Customer writes, the analyser reads it sentence by sentence, the system saves, replies and routes it, and a colleague approves any reward.</w:t>
            </w:r>
          </w:p>
        </w:tc>
      </w:tr>
    </w:tbl>
    <w:p>
      <w:pPr>
        <w:spacing w:after="40"/>
      </w:pPr>
    </w:p>
    <w:p>
      <w:pPr>
        <w:pStyle w:val="Heading1"/>
        <w:pBdr>
          <w:bottom w:val="single" w:sz="10" w:space="3" w:color="C6A15B"/>
        </w:pBdr>
      </w:pPr>
      <w:r>
        <w:t>2. How a piece of feedback flows</w:t>
      </w:r>
    </w:p>
    <w:p>
      <w:r>
        <w:rPr>
          <w:b w:val="0"/>
          <w:i w:val="0"/>
        </w:rPr>
        <w:t>This is the journey of one review, from the form to the staff screens. The same steps are shown live in the staff hub under Data flow.</w:t>
      </w:r>
    </w:p>
    <w:tbl>
      <w:tblPr>
        <w:tblW w:type="auto" w:w="0"/>
        <w:jc w:val="center"/>
        <w:tblLook w:firstColumn="1" w:firstRow="1" w:lastColumn="0" w:lastRow="0" w:noHBand="0" w:noVBand="1" w:val="04A0"/>
      </w:tblPr>
      <w:tblGrid>
        <w:gridCol w:w="9638"/>
      </w:tblGrid>
      <w:tr>
        <w:tc>
          <w:tcPr>
            <w:tcW w:type="dxa" w:w="8787"/>
            <w:shd w:val="clear" w:color="auto" w:fill="FAF7F0"/>
          </w:tcPr>
          <w:p>
            <w:pPr>
              <w:spacing w:after="20"/>
            </w:pPr>
            <w:r/>
            <w:r>
              <w:rPr>
                <w:b/>
                <w:sz w:val="21"/>
              </w:rPr>
              <w:t>1. Customer form</w:t>
            </w:r>
          </w:p>
          <w:p>
            <w:pPr>
              <w:spacing w:after="40"/>
            </w:pPr>
            <w:r>
              <w:rPr>
                <w:sz w:val="19"/>
              </w:rPr>
              <w:t>Star rating, the review text, name, email, store and, optionally, a 16-digit Sparks card number.</w:t>
            </w:r>
          </w:p>
        </w:tc>
      </w:tr>
      <w:tr>
        <w:tc>
          <w:tcPr>
            <w:tcW w:type="dxa" w:w="9638"/>
          </w:tcPr>
          <w:p>
            <w:pPr>
              <w:spacing w:after="0"/>
              <w:jc w:val="center"/>
            </w:pPr>
            <w:r/>
            <w:r>
              <w:rPr>
                <w:color w:val="C6A15B"/>
                <w:sz w:val="18"/>
              </w:rPr>
              <w:t>▼</w:t>
            </w:r>
          </w:p>
        </w:tc>
      </w:tr>
      <w:tr>
        <w:tc>
          <w:tcPr>
            <w:tcW w:type="dxa" w:w="8787"/>
            <w:shd w:val="clear" w:color="auto" w:fill="FAF7F0"/>
          </w:tcPr>
          <w:p>
            <w:pPr>
              <w:spacing w:after="20"/>
            </w:pPr>
            <w:r/>
            <w:r>
              <w:rPr>
                <w:b/>
                <w:sz w:val="21"/>
              </w:rPr>
              <w:t>2. Checks</w:t>
            </w:r>
          </w:p>
          <w:p>
            <w:pPr>
              <w:spacing w:after="40"/>
            </w:pPr>
            <w:r>
              <w:rPr>
                <w:sz w:val="19"/>
              </w:rPr>
              <w:t>The browser and the API both check: rating 1 to 5, a valid email, text up to 5,000 characters, and a Sparks number of exactly 16 digits.</w:t>
            </w:r>
          </w:p>
        </w:tc>
      </w:tr>
      <w:tr>
        <w:tc>
          <w:tcPr>
            <w:tcW w:type="dxa" w:w="9638"/>
          </w:tcPr>
          <w:p>
            <w:pPr>
              <w:spacing w:after="0"/>
              <w:jc w:val="center"/>
            </w:pPr>
            <w:r/>
            <w:r>
              <w:rPr>
                <w:color w:val="C6A15B"/>
                <w:sz w:val="18"/>
              </w:rPr>
              <w:t>▼</w:t>
            </w:r>
          </w:p>
        </w:tc>
      </w:tr>
      <w:tr>
        <w:tc>
          <w:tcPr>
            <w:tcW w:type="dxa" w:w="8787"/>
            <w:shd w:val="clear" w:color="auto" w:fill="F1E3BD"/>
          </w:tcPr>
          <w:p>
            <w:pPr>
              <w:spacing w:after="20"/>
            </w:pPr>
            <w:r/>
            <w:r>
              <w:rPr>
                <w:b/>
                <w:sz w:val="21"/>
              </w:rPr>
              <w:t>3. Saved to MongoDB: feedback</w:t>
            </w:r>
          </w:p>
          <w:p>
            <w:pPr>
              <w:spacing w:after="40"/>
            </w:pPr>
            <w:r>
              <w:rPr>
                <w:sz w:val="19"/>
              </w:rPr>
              <w:t>The review is stored exactly as sent, before any analysis, so nothing is lost if a later step fails.</w:t>
            </w:r>
          </w:p>
        </w:tc>
      </w:tr>
      <w:tr>
        <w:tc>
          <w:tcPr>
            <w:tcW w:type="dxa" w:w="9638"/>
          </w:tcPr>
          <w:p>
            <w:pPr>
              <w:spacing w:after="0"/>
              <w:jc w:val="center"/>
            </w:pPr>
            <w:r/>
            <w:r>
              <w:rPr>
                <w:color w:val="C6A15B"/>
                <w:sz w:val="18"/>
              </w:rPr>
              <w:t>▼</w:t>
            </w:r>
          </w:p>
        </w:tc>
      </w:tr>
      <w:tr>
        <w:tc>
          <w:tcPr>
            <w:tcW w:type="dxa" w:w="8787"/>
            <w:shd w:val="clear" w:color="auto" w:fill="0A0A0A"/>
          </w:tcPr>
          <w:p>
            <w:pPr>
              <w:spacing w:after="20"/>
            </w:pPr>
            <w:r/>
            <w:r>
              <w:rPr>
                <w:b/>
                <w:color w:val="FFFFFF"/>
                <w:sz w:val="21"/>
              </w:rPr>
              <w:t>4. The analyser</w:t>
            </w:r>
          </w:p>
          <w:p>
            <w:pPr>
              <w:spacing w:after="40"/>
            </w:pPr>
            <w:r>
              <w:rPr>
                <w:color w:val="E6E1D2"/>
                <w:sz w:val="19"/>
              </w:rPr>
              <w:t>Splits the review into sentences, matches each to a product or service, judges each sentence, decides the category, checks the star rating against the words, checks there is enough detail, then decides ticket, reward and priority.</w:t>
            </w:r>
          </w:p>
        </w:tc>
      </w:tr>
      <w:tr>
        <w:tc>
          <w:tcPr>
            <w:tcW w:type="dxa" w:w="9638"/>
          </w:tcPr>
          <w:p>
            <w:pPr>
              <w:spacing w:after="0"/>
              <w:jc w:val="center"/>
            </w:pPr>
            <w:r/>
            <w:r>
              <w:rPr>
                <w:color w:val="C6A15B"/>
                <w:sz w:val="18"/>
              </w:rPr>
              <w:t>▼</w:t>
            </w:r>
          </w:p>
        </w:tc>
      </w:tr>
      <w:tr>
        <w:tc>
          <w:tcPr>
            <w:tcW w:type="dxa" w:w="8787"/>
            <w:shd w:val="clear" w:color="auto" w:fill="F1E3BD"/>
          </w:tcPr>
          <w:p>
            <w:pPr>
              <w:spacing w:after="20"/>
            </w:pPr>
            <w:r/>
            <w:r>
              <w:rPr>
                <w:b/>
                <w:sz w:val="21"/>
              </w:rPr>
              <w:t>5. Saved to MongoDB: analysis</w:t>
            </w:r>
          </w:p>
          <w:p>
            <w:pPr>
              <w:spacing w:after="40"/>
            </w:pPr>
            <w:r>
              <w:rPr>
                <w:sz w:val="19"/>
              </w:rPr>
              <w:t>The decision, confidence, aspects, step-by-step trace and a draft reply, linked by the same submission id.</w:t>
            </w:r>
          </w:p>
        </w:tc>
      </w:tr>
      <w:tr>
        <w:tc>
          <w:tcPr>
            <w:tcW w:type="dxa" w:w="9638"/>
          </w:tcPr>
          <w:p>
            <w:pPr>
              <w:spacing w:after="0"/>
              <w:jc w:val="center"/>
            </w:pPr>
            <w:r/>
            <w:r>
              <w:rPr>
                <w:color w:val="C6A15B"/>
                <w:sz w:val="18"/>
              </w:rPr>
              <w:t>▼</w:t>
            </w:r>
          </w:p>
        </w:tc>
      </w:tr>
      <w:tr>
        <w:tc>
          <w:tcPr>
            <w:tcW w:type="dxa" w:w="8787"/>
            <w:shd w:val="clear" w:color="auto" w:fill="FAF7F0"/>
          </w:tcPr>
          <w:p>
            <w:pPr>
              <w:spacing w:after="20"/>
            </w:pPr>
            <w:r/>
            <w:r>
              <w:rPr>
                <w:b/>
                <w:sz w:val="21"/>
              </w:rPr>
              <w:t>6. Reward recommendation (PostgreSQL)</w:t>
            </w:r>
          </w:p>
          <w:p>
            <w:pPr>
              <w:spacing w:after="40"/>
            </w:pPr>
            <w:r>
              <w:rPr>
                <w:sz w:val="19"/>
              </w:rPr>
              <w:t>If the feedback has proper detail and qualifies, a reward row is created with the status 'pending'.</w:t>
            </w:r>
          </w:p>
        </w:tc>
      </w:tr>
      <w:tr>
        <w:tc>
          <w:tcPr>
            <w:tcW w:type="dxa" w:w="9638"/>
          </w:tcPr>
          <w:p>
            <w:pPr>
              <w:spacing w:after="0"/>
              <w:jc w:val="center"/>
            </w:pPr>
            <w:r/>
            <w:r>
              <w:rPr>
                <w:color w:val="C6A15B"/>
                <w:sz w:val="18"/>
              </w:rPr>
              <w:t>▼</w:t>
            </w:r>
          </w:p>
        </w:tc>
      </w:tr>
      <w:tr>
        <w:tc>
          <w:tcPr>
            <w:tcW w:type="dxa" w:w="8787"/>
            <w:shd w:val="clear" w:color="auto" w:fill="FAF7F0"/>
          </w:tcPr>
          <w:p>
            <w:pPr>
              <w:spacing w:after="20"/>
            </w:pPr>
            <w:r/>
            <w:r>
              <w:rPr>
                <w:b/>
                <w:sz w:val="21"/>
              </w:rPr>
              <w:t>7. Ticket (PostgreSQL)</w:t>
            </w:r>
          </w:p>
          <w:p>
            <w:pPr>
              <w:spacing w:after="40"/>
            </w:pPr>
            <w:r>
              <w:rPr>
                <w:sz w:val="19"/>
              </w:rPr>
              <w:t>If something needs action, a ticket and its first audit event are created.</w:t>
            </w:r>
          </w:p>
        </w:tc>
      </w:tr>
      <w:tr>
        <w:tc>
          <w:tcPr>
            <w:tcW w:type="dxa" w:w="9638"/>
          </w:tcPr>
          <w:p>
            <w:pPr>
              <w:spacing w:after="0"/>
              <w:jc w:val="center"/>
            </w:pPr>
            <w:r/>
            <w:r>
              <w:rPr>
                <w:color w:val="C6A15B"/>
                <w:sz w:val="18"/>
              </w:rPr>
              <w:t>▼</w:t>
            </w:r>
          </w:p>
        </w:tc>
      </w:tr>
      <w:tr>
        <w:tc>
          <w:tcPr>
            <w:tcW w:type="dxa" w:w="8787"/>
            <w:shd w:val="clear" w:color="auto" w:fill="FAF7F0"/>
          </w:tcPr>
          <w:p>
            <w:pPr>
              <w:spacing w:after="20"/>
            </w:pPr>
            <w:r/>
            <w:r>
              <w:rPr>
                <w:b/>
                <w:sz w:val="21"/>
              </w:rPr>
              <w:t>8. Final reply</w:t>
            </w:r>
          </w:p>
          <w:p>
            <w:pPr>
              <w:spacing w:after="40"/>
            </w:pPr>
            <w:r>
              <w:rPr>
                <w:sz w:val="19"/>
              </w:rPr>
              <w:t>The reply is written with the customer's first name, the specific thing they mentioned and the real ticket reference. The saved analysis is updated so the stored reply matches what the customer saw.</w:t>
            </w:r>
          </w:p>
        </w:tc>
      </w:tr>
      <w:tr>
        <w:tc>
          <w:tcPr>
            <w:tcW w:type="dxa" w:w="9638"/>
          </w:tcPr>
          <w:p>
            <w:pPr>
              <w:spacing w:after="0"/>
              <w:jc w:val="center"/>
            </w:pPr>
            <w:r/>
            <w:r>
              <w:rPr>
                <w:color w:val="C6A15B"/>
                <w:sz w:val="18"/>
              </w:rPr>
              <w:t>▼</w:t>
            </w:r>
          </w:p>
        </w:tc>
      </w:tr>
      <w:tr>
        <w:tc>
          <w:tcPr>
            <w:tcW w:type="dxa" w:w="8787"/>
            <w:shd w:val="clear" w:color="auto" w:fill="FAF7F0"/>
          </w:tcPr>
          <w:p>
            <w:pPr>
              <w:spacing w:after="20"/>
            </w:pPr>
            <w:r/>
            <w:r>
              <w:rPr>
                <w:b/>
                <w:sz w:val="21"/>
              </w:rPr>
              <w:t>9. Customer sees the reply</w:t>
            </w:r>
          </w:p>
          <w:p>
            <w:pPr>
              <w:spacing w:after="40"/>
            </w:pPr>
            <w:r>
              <w:rPr>
                <w:sz w:val="19"/>
              </w:rPr>
              <w:t>If more detail is needed, an 'Add more detail' button lets them resend with their details already filled in.</w:t>
            </w:r>
          </w:p>
        </w:tc>
      </w:tr>
      <w:tr>
        <w:tc>
          <w:tcPr>
            <w:tcW w:type="dxa" w:w="9638"/>
          </w:tcPr>
          <w:p>
            <w:pPr>
              <w:spacing w:after="0"/>
              <w:jc w:val="center"/>
            </w:pPr>
            <w:r/>
            <w:r>
              <w:rPr>
                <w:color w:val="C6A15B"/>
                <w:sz w:val="18"/>
              </w:rPr>
              <w:t>▼</w:t>
            </w:r>
          </w:p>
        </w:tc>
      </w:tr>
      <w:tr>
        <w:tc>
          <w:tcPr>
            <w:tcW w:type="dxa" w:w="8787"/>
            <w:shd w:val="clear" w:color="auto" w:fill="0A0A0A"/>
          </w:tcPr>
          <w:p>
            <w:pPr>
              <w:spacing w:after="20"/>
            </w:pPr>
            <w:r/>
            <w:r>
              <w:rPr>
                <w:b/>
                <w:color w:val="FFFFFF"/>
                <w:sz w:val="21"/>
              </w:rPr>
              <w:t>10. Colleagues act</w:t>
            </w:r>
          </w:p>
          <w:p>
            <w:pPr>
              <w:spacing w:after="40"/>
            </w:pPr>
            <w:r>
              <w:rPr>
                <w:color w:val="E6E1D2"/>
                <w:sz w:val="19"/>
              </w:rPr>
              <w:t>Tickets are worked, rewards are approved or declined, and Insights and Data flow show the whole picture.</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AF7F0"/>
            <w:tcBorders>
              <w:left w:val="single" w:sz="30" w:color="C6A15B"/>
            </w:tcBorders>
          </w:tcPr>
          <w:p>
            <w:pPr>
              <w:spacing w:after="40"/>
            </w:pPr>
            <w:r/>
            <w:r>
              <w:rPr>
                <w:b/>
                <w:sz w:val="20"/>
              </w:rPr>
              <w:t>Important</w:t>
            </w:r>
          </w:p>
          <w:p>
            <w:pPr>
              <w:spacing w:after="40"/>
            </w:pPr>
            <w:r>
              <w:rPr>
                <w:sz w:val="20"/>
              </w:rPr>
              <w:t>The reply is shown on screen and stored. It is not emailed. Approving a reward only changes its status in the database; there is no connection to a real Sparks wallet.</w:t>
            </w:r>
          </w:p>
        </w:tc>
      </w:tr>
    </w:tbl>
    <w:p>
      <w:pPr>
        <w:spacing w:after="40"/>
      </w:pPr>
    </w:p>
    <w:p>
      <w:pPr>
        <w:pStyle w:val="Heading1"/>
        <w:pBdr>
          <w:bottom w:val="single" w:sz="10" w:space="3" w:color="C6A15B"/>
        </w:pBdr>
      </w:pPr>
      <w:r>
        <w:t>3. What the customer and colleague see</w:t>
      </w:r>
    </w:p>
    <w:p>
      <w:pPr>
        <w:pStyle w:val="Heading2"/>
      </w:pPr>
      <w:r>
        <w:t>Customer page</w:t>
      </w:r>
    </w:p>
    <w:p>
      <w:pPr>
        <w:pStyle w:val="ListBullet"/>
        <w:spacing w:after="40"/>
      </w:pPr>
      <w:r>
        <w:t>A short form: store, star rating, the review, name, email, optional phone, and an optional 'I'm a Sparks member' box that asks for the 16-digit card number (grouped as 1234 5678 9012 3456 as they type).</w:t>
      </w:r>
    </w:p>
    <w:p>
      <w:pPr>
        <w:pStyle w:val="ListBullet"/>
        <w:spacing w:after="40"/>
      </w:pPr>
      <w:r>
        <w:t>A live hint under the review box encourages detail: what happened, where and when.</w:t>
      </w:r>
    </w:p>
    <w:p>
      <w:pPr>
        <w:pStyle w:val="ListBullet"/>
        <w:spacing w:after="40"/>
      </w:pPr>
      <w:r>
        <w:t>A thank-you screen with the personalised reply, any ticket reference and, when detail is missing, an 'Add more detail' button.</w:t>
      </w:r>
    </w:p>
    <w:p>
      <w:pPr>
        <w:pStyle w:val="Heading2"/>
      </w:pPr>
      <w:r>
        <w:t>Staff hub (login required)</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1814"/>
            <w:shd w:val="clear" w:color="auto" w:fill="0A0A0A"/>
          </w:tcPr>
          <w:p>
            <w:pPr>
              <w:spacing w:after="20" w:before="20"/>
            </w:pPr>
            <w:r/>
            <w:r>
              <w:rPr>
                <w:b/>
                <w:i w:val="0"/>
                <w:color w:val="FFFFFF"/>
                <w:sz w:val="19"/>
              </w:rPr>
              <w:t>Tab</w:t>
            </w:r>
          </w:p>
        </w:tc>
        <w:tc>
          <w:tcPr>
            <w:tcW w:type="dxa" w:w="7824"/>
            <w:shd w:val="clear" w:color="auto" w:fill="0A0A0A"/>
          </w:tcPr>
          <w:p>
            <w:pPr>
              <w:spacing w:after="20" w:before="20"/>
            </w:pPr>
            <w:r/>
            <w:r>
              <w:rPr>
                <w:b/>
                <w:i w:val="0"/>
                <w:color w:val="FFFFFF"/>
                <w:sz w:val="19"/>
              </w:rPr>
              <w:t>What it is for</w:t>
            </w:r>
          </w:p>
        </w:tc>
      </w:tr>
      <w:tr>
        <w:tc>
          <w:tcPr>
            <w:tcW w:type="dxa" w:w="1814"/>
          </w:tcPr>
          <w:p>
            <w:pPr>
              <w:spacing w:after="20" w:before="20"/>
            </w:pPr>
            <w:r/>
            <w:r>
              <w:rPr>
                <w:b w:val="0"/>
                <w:i w:val="0"/>
                <w:sz w:val="19"/>
              </w:rPr>
              <w:t>Tickets</w:t>
            </w:r>
          </w:p>
        </w:tc>
        <w:tc>
          <w:tcPr>
            <w:tcW w:type="dxa" w:w="7824"/>
          </w:tcPr>
          <w:p>
            <w:pPr>
              <w:spacing w:after="20" w:before="20"/>
            </w:pPr>
            <w:r/>
            <w:r>
              <w:rPr>
                <w:b w:val="0"/>
                <w:i w:val="0"/>
                <w:sz w:val="19"/>
              </w:rPr>
              <w:t>A filterable list (status, priority, store, category) with a detail panel: customer, feedback, aspects, the reply that was sent, status, assignee, notes and an activity timeline.</w:t>
            </w:r>
          </w:p>
        </w:tc>
      </w:tr>
      <w:tr>
        <w:tc>
          <w:tcPr>
            <w:tcW w:type="dxa" w:w="1814"/>
            <w:shd w:val="clear" w:color="auto" w:fill="FAF7F0"/>
          </w:tcPr>
          <w:p>
            <w:pPr>
              <w:spacing w:after="20" w:before="20"/>
            </w:pPr>
            <w:r/>
            <w:r>
              <w:rPr>
                <w:b w:val="0"/>
                <w:i w:val="0"/>
                <w:sz w:val="19"/>
              </w:rPr>
              <w:t>Rewards</w:t>
            </w:r>
          </w:p>
        </w:tc>
        <w:tc>
          <w:tcPr>
            <w:tcW w:type="dxa" w:w="7824"/>
            <w:shd w:val="clear" w:color="auto" w:fill="FAF7F0"/>
          </w:tcPr>
          <w:p>
            <w:pPr>
              <w:spacing w:after="20" w:before="20"/>
            </w:pPr>
            <w:r/>
            <w:r>
              <w:rPr>
                <w:b w:val="0"/>
                <w:i w:val="0"/>
                <w:sz w:val="19"/>
              </w:rPr>
              <w:t>Pending, issued and declined rewards. Each shows the customer, store, rating, feedback and aspects, with Approve and Decline buttons and an optional note.</w:t>
            </w:r>
          </w:p>
        </w:tc>
      </w:tr>
      <w:tr>
        <w:tc>
          <w:tcPr>
            <w:tcW w:type="dxa" w:w="1814"/>
          </w:tcPr>
          <w:p>
            <w:pPr>
              <w:spacing w:after="20" w:before="20"/>
            </w:pPr>
            <w:r/>
            <w:r>
              <w:rPr>
                <w:b w:val="0"/>
                <w:i w:val="0"/>
                <w:sz w:val="19"/>
              </w:rPr>
              <w:t>Insights</w:t>
            </w:r>
          </w:p>
        </w:tc>
        <w:tc>
          <w:tcPr>
            <w:tcW w:type="dxa" w:w="7824"/>
          </w:tcPr>
          <w:p>
            <w:pPr>
              <w:spacing w:after="20" w:before="20"/>
            </w:pPr>
            <w:r/>
            <w:r>
              <w:rPr>
                <w:b w:val="0"/>
                <w:i w:val="0"/>
                <w:sz w:val="19"/>
              </w:rPr>
              <w:t>Totals, counts by category and store, open tickets, rewards issued and points. Click any recent feedback for the full drill-down including 'How this was analysed'.</w:t>
            </w:r>
          </w:p>
        </w:tc>
      </w:tr>
      <w:tr>
        <w:tc>
          <w:tcPr>
            <w:tcW w:type="dxa" w:w="1814"/>
            <w:shd w:val="clear" w:color="auto" w:fill="FAF7F0"/>
          </w:tcPr>
          <w:p>
            <w:pPr>
              <w:spacing w:after="20" w:before="20"/>
            </w:pPr>
            <w:r/>
            <w:r>
              <w:rPr>
                <w:b w:val="0"/>
                <w:i w:val="0"/>
                <w:sz w:val="19"/>
              </w:rPr>
              <w:t>Analyser</w:t>
            </w:r>
          </w:p>
        </w:tc>
        <w:tc>
          <w:tcPr>
            <w:tcW w:type="dxa" w:w="7824"/>
            <w:shd w:val="clear" w:color="auto" w:fill="FAF7F0"/>
          </w:tcPr>
          <w:p>
            <w:pPr>
              <w:spacing w:after="20" w:before="20"/>
            </w:pPr>
            <w:r/>
            <w:r>
              <w:rPr>
                <w:b w:val="0"/>
                <w:i w:val="0"/>
                <w:sz w:val="19"/>
              </w:rPr>
              <w:t>Type any review and watch the steps it goes through. Nothing is saved. Useful for demos and for checking wording.</w:t>
            </w:r>
          </w:p>
        </w:tc>
      </w:tr>
      <w:tr>
        <w:tc>
          <w:tcPr>
            <w:tcW w:type="dxa" w:w="1814"/>
          </w:tcPr>
          <w:p>
            <w:pPr>
              <w:spacing w:after="20" w:before="20"/>
            </w:pPr>
            <w:r/>
            <w:r>
              <w:rPr>
                <w:b w:val="0"/>
                <w:i w:val="0"/>
                <w:sz w:val="19"/>
              </w:rPr>
              <w:t>Data flow</w:t>
            </w:r>
          </w:p>
        </w:tc>
        <w:tc>
          <w:tcPr>
            <w:tcW w:type="dxa" w:w="7824"/>
          </w:tcPr>
          <w:p>
            <w:pPr>
              <w:spacing w:after="20" w:before="20"/>
            </w:pPr>
            <w:r/>
            <w:r>
              <w:rPr>
                <w:b w:val="0"/>
                <w:i w:val="0"/>
                <w:sz w:val="19"/>
              </w:rPr>
              <w:t>A live view of where data is stored: record counts per MongoDB collection and PostgreSQL table, the files on disk, and a 'follow one submission' view showing the actual stored records.</w:t>
            </w:r>
          </w:p>
        </w:tc>
      </w:tr>
    </w:tbl>
    <w:p>
      <w:pPr>
        <w:spacing w:after="40"/>
      </w:pPr>
    </w:p>
    <w:p>
      <w:r>
        <w:rPr>
          <w:b w:val="0"/>
          <w:i w:val="0"/>
        </w:rPr>
        <w:t>The first time the staff page is opened, there is a one-off 'Create admin account' step. After that it is a normal sign-in. Sessions last 8 hours.</w:t>
      </w:r>
    </w:p>
    <w:p>
      <w:pPr>
        <w:pStyle w:val="Heading1"/>
        <w:pBdr>
          <w:bottom w:val="single" w:sz="10" w:space="3" w:color="C6A15B"/>
        </w:pBdr>
      </w:pPr>
      <w:r>
        <w:t>4. How the analyser decides</w:t>
      </w:r>
    </w:p>
    <w:p>
      <w:r>
        <w:rPr>
          <w:b w:val="0"/>
          <w:i w:val="0"/>
        </w:rPr>
        <w:t>The analyser is deliberately built from small, explainable steps. Each step is visible in the staff Analyser tab and in the 'How this was analysed' panel.</w:t>
      </w:r>
    </w:p>
    <w:p>
      <w:pPr>
        <w:pStyle w:val="Heading2"/>
      </w:pPr>
      <w:r>
        <w:t>Step 1: read in sentences</w:t>
      </w:r>
    </w:p>
    <w:p>
      <w:r>
        <w:rPr>
          <w:b w:val="0"/>
          <w:i w:val="0"/>
        </w:rPr>
        <w:t>The review is split at full stops, commas, 'but', 'however', 'although', 'though', 'yet' and 'and'. A tiny fragment with no product or service word (for example 'and useless') is joined back to the sentence before it. This matters because one review often praises one thing and criticises another: 'The Colin the Caterpillar cake was amazing, but the sizing on the trousers was completely off.'</w:t>
      </w:r>
    </w:p>
    <w:p>
      <w:pPr>
        <w:pStyle w:val="Heading2"/>
      </w:pPr>
      <w:r>
        <w:t>Step 2: match each sentence to a product or service</w:t>
      </w:r>
    </w:p>
    <w:p>
      <w:r>
        <w:rPr>
          <w:b w:val="0"/>
          <w:i w:val="0"/>
        </w:rPr>
        <w:t>A word list (lexicon) links everyday words to 12 aspects. A sentence mentioning 'till', 'queue' or 'checkout' is about the checkout; 'Sparks', 'wallet' or 'points' is about Sparks. A sentence can match more than one aspect, and an aspect can appear twice if two sentences talk about it.</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2381"/>
            <w:shd w:val="clear" w:color="auto" w:fill="0A0A0A"/>
          </w:tcPr>
          <w:p>
            <w:pPr>
              <w:spacing w:after="20" w:before="20"/>
            </w:pPr>
            <w:r/>
            <w:r>
              <w:rPr>
                <w:b/>
                <w:i w:val="0"/>
                <w:color w:val="FFFFFF"/>
                <w:sz w:val="19"/>
              </w:rPr>
              <w:t>Aspect</w:t>
            </w:r>
          </w:p>
        </w:tc>
        <w:tc>
          <w:tcPr>
            <w:tcW w:type="dxa" w:w="7257"/>
            <w:shd w:val="clear" w:color="auto" w:fill="0A0A0A"/>
          </w:tcPr>
          <w:p>
            <w:pPr>
              <w:spacing w:after="20" w:before="20"/>
            </w:pPr>
            <w:r/>
            <w:r>
              <w:rPr>
                <w:b/>
                <w:i w:val="0"/>
                <w:color w:val="FFFFFF"/>
                <w:sz w:val="19"/>
              </w:rPr>
              <w:t>What it covers</w:t>
            </w:r>
          </w:p>
        </w:tc>
      </w:tr>
      <w:tr>
        <w:tc>
          <w:tcPr>
            <w:tcW w:type="dxa" w:w="2381"/>
          </w:tcPr>
          <w:p>
            <w:pPr>
              <w:spacing w:after="20" w:before="20"/>
            </w:pPr>
            <w:r/>
            <w:r>
              <w:rPr>
                <w:b w:val="0"/>
                <w:i w:val="0"/>
                <w:sz w:val="19"/>
              </w:rPr>
              <w:t>product_quality</w:t>
            </w:r>
          </w:p>
        </w:tc>
        <w:tc>
          <w:tcPr>
            <w:tcW w:type="dxa" w:w="7257"/>
          </w:tcPr>
          <w:p>
            <w:pPr>
              <w:spacing w:after="20" w:before="20"/>
            </w:pPr>
            <w:r/>
            <w:r>
              <w:rPr>
                <w:b w:val="0"/>
                <w:i w:val="0"/>
                <w:sz w:val="19"/>
              </w:rPr>
              <w:t>Items, food and clothing: Per Una, Autograph, Percy Pigs, Colin, fit, fabric, sizing</w:t>
            </w:r>
          </w:p>
        </w:tc>
      </w:tr>
      <w:tr>
        <w:tc>
          <w:tcPr>
            <w:tcW w:type="dxa" w:w="2381"/>
            <w:shd w:val="clear" w:color="auto" w:fill="FAF7F0"/>
          </w:tcPr>
          <w:p>
            <w:pPr>
              <w:spacing w:after="20" w:before="20"/>
            </w:pPr>
            <w:r/>
            <w:r>
              <w:rPr>
                <w:b w:val="0"/>
                <w:i w:val="0"/>
                <w:sz w:val="19"/>
              </w:rPr>
              <w:t>availability</w:t>
            </w:r>
          </w:p>
        </w:tc>
        <w:tc>
          <w:tcPr>
            <w:tcW w:type="dxa" w:w="7257"/>
            <w:shd w:val="clear" w:color="auto" w:fill="FAF7F0"/>
          </w:tcPr>
          <w:p>
            <w:pPr>
              <w:spacing w:after="20" w:before="20"/>
            </w:pPr>
            <w:r/>
            <w:r>
              <w:rPr>
                <w:b w:val="0"/>
                <w:i w:val="0"/>
                <w:sz w:val="19"/>
              </w:rPr>
              <w:t>Stock, sold out, shelves, your size</w:t>
            </w:r>
          </w:p>
        </w:tc>
      </w:tr>
      <w:tr>
        <w:tc>
          <w:tcPr>
            <w:tcW w:type="dxa" w:w="2381"/>
          </w:tcPr>
          <w:p>
            <w:pPr>
              <w:spacing w:after="20" w:before="20"/>
            </w:pPr>
            <w:r/>
            <w:r>
              <w:rPr>
                <w:b w:val="0"/>
                <w:i w:val="0"/>
                <w:sz w:val="19"/>
              </w:rPr>
              <w:t>staff_service</w:t>
            </w:r>
          </w:p>
        </w:tc>
        <w:tc>
          <w:tcPr>
            <w:tcW w:type="dxa" w:w="7257"/>
          </w:tcPr>
          <w:p>
            <w:pPr>
              <w:spacing w:after="20" w:before="20"/>
            </w:pPr>
            <w:r/>
            <w:r>
              <w:rPr>
                <w:b w:val="0"/>
                <w:i w:val="0"/>
                <w:sz w:val="19"/>
              </w:rPr>
              <w:t>Colleagues, managers, helpfulness, rudeness</w:t>
            </w:r>
          </w:p>
        </w:tc>
      </w:tr>
      <w:tr>
        <w:tc>
          <w:tcPr>
            <w:tcW w:type="dxa" w:w="2381"/>
            <w:shd w:val="clear" w:color="auto" w:fill="FAF7F0"/>
          </w:tcPr>
          <w:p>
            <w:pPr>
              <w:spacing w:after="20" w:before="20"/>
            </w:pPr>
            <w:r/>
            <w:r>
              <w:rPr>
                <w:b w:val="0"/>
                <w:i w:val="0"/>
                <w:sz w:val="19"/>
              </w:rPr>
              <w:t>checkout_payment</w:t>
            </w:r>
          </w:p>
        </w:tc>
        <w:tc>
          <w:tcPr>
            <w:tcW w:type="dxa" w:w="7257"/>
            <w:shd w:val="clear" w:color="auto" w:fill="FAF7F0"/>
          </w:tcPr>
          <w:p>
            <w:pPr>
              <w:spacing w:after="20" w:before="20"/>
            </w:pPr>
            <w:r/>
            <w:r>
              <w:rPr>
                <w:b w:val="0"/>
                <w:i w:val="0"/>
                <w:sz w:val="19"/>
              </w:rPr>
              <w:t>Tills, queues, card payments, receipts, overcharging</w:t>
            </w:r>
          </w:p>
        </w:tc>
      </w:tr>
      <w:tr>
        <w:tc>
          <w:tcPr>
            <w:tcW w:type="dxa" w:w="2381"/>
          </w:tcPr>
          <w:p>
            <w:pPr>
              <w:spacing w:after="20" w:before="20"/>
            </w:pPr>
            <w:r/>
            <w:r>
              <w:rPr>
                <w:b w:val="0"/>
                <w:i w:val="0"/>
                <w:sz w:val="19"/>
              </w:rPr>
              <w:t>delivery_online</w:t>
            </w:r>
          </w:p>
        </w:tc>
        <w:tc>
          <w:tcPr>
            <w:tcW w:type="dxa" w:w="7257"/>
          </w:tcPr>
          <w:p>
            <w:pPr>
              <w:spacing w:after="20" w:before="20"/>
            </w:pPr>
            <w:r/>
            <w:r>
              <w:rPr>
                <w:b w:val="0"/>
                <w:i w:val="0"/>
                <w:sz w:val="19"/>
              </w:rPr>
              <w:t>Delivery, parcels, couriers, Click &amp; Collect</w:t>
            </w:r>
          </w:p>
        </w:tc>
      </w:tr>
      <w:tr>
        <w:tc>
          <w:tcPr>
            <w:tcW w:type="dxa" w:w="2381"/>
            <w:shd w:val="clear" w:color="auto" w:fill="FAF7F0"/>
          </w:tcPr>
          <w:p>
            <w:pPr>
              <w:spacing w:after="20" w:before="20"/>
            </w:pPr>
            <w:r/>
            <w:r>
              <w:rPr>
                <w:b w:val="0"/>
                <w:i w:val="0"/>
                <w:sz w:val="19"/>
              </w:rPr>
              <w:t>returns_refund</w:t>
            </w:r>
          </w:p>
        </w:tc>
        <w:tc>
          <w:tcPr>
            <w:tcW w:type="dxa" w:w="7257"/>
            <w:shd w:val="clear" w:color="auto" w:fill="FAF7F0"/>
          </w:tcPr>
          <w:p>
            <w:pPr>
              <w:spacing w:after="20" w:before="20"/>
            </w:pPr>
            <w:r/>
            <w:r>
              <w:rPr>
                <w:b w:val="0"/>
                <w:i w:val="0"/>
                <w:sz w:val="19"/>
              </w:rPr>
              <w:t>Returns, refunds, exchanges</w:t>
            </w:r>
          </w:p>
        </w:tc>
      </w:tr>
      <w:tr>
        <w:tc>
          <w:tcPr>
            <w:tcW w:type="dxa" w:w="2381"/>
          </w:tcPr>
          <w:p>
            <w:pPr>
              <w:spacing w:after="20" w:before="20"/>
            </w:pPr>
            <w:r/>
            <w:r>
              <w:rPr>
                <w:b w:val="0"/>
                <w:i w:val="0"/>
                <w:sz w:val="19"/>
              </w:rPr>
              <w:t>store_environment</w:t>
            </w:r>
          </w:p>
        </w:tc>
        <w:tc>
          <w:tcPr>
            <w:tcW w:type="dxa" w:w="7257"/>
          </w:tcPr>
          <w:p>
            <w:pPr>
              <w:spacing w:after="20" w:before="20"/>
            </w:pPr>
            <w:r/>
            <w:r>
              <w:rPr>
                <w:b w:val="0"/>
                <w:i w:val="0"/>
                <w:sz w:val="19"/>
              </w:rPr>
              <w:t>Lighting, cleanliness, temperature, music, the in-store experience</w:t>
            </w:r>
          </w:p>
        </w:tc>
      </w:tr>
      <w:tr>
        <w:tc>
          <w:tcPr>
            <w:tcW w:type="dxa" w:w="2381"/>
            <w:shd w:val="clear" w:color="auto" w:fill="FAF7F0"/>
          </w:tcPr>
          <w:p>
            <w:pPr>
              <w:spacing w:after="20" w:before="20"/>
            </w:pPr>
            <w:r/>
            <w:r>
              <w:rPr>
                <w:b w:val="0"/>
                <w:i w:val="0"/>
                <w:sz w:val="19"/>
              </w:rPr>
              <w:t>price_value</w:t>
            </w:r>
          </w:p>
        </w:tc>
        <w:tc>
          <w:tcPr>
            <w:tcW w:type="dxa" w:w="7257"/>
            <w:shd w:val="clear" w:color="auto" w:fill="FAF7F0"/>
          </w:tcPr>
          <w:p>
            <w:pPr>
              <w:spacing w:after="20" w:before="20"/>
            </w:pPr>
            <w:r/>
            <w:r>
              <w:rPr>
                <w:b w:val="0"/>
                <w:i w:val="0"/>
                <w:sz w:val="19"/>
              </w:rPr>
              <w:t>Prices and value for money</w:t>
            </w:r>
          </w:p>
        </w:tc>
      </w:tr>
      <w:tr>
        <w:tc>
          <w:tcPr>
            <w:tcW w:type="dxa" w:w="2381"/>
          </w:tcPr>
          <w:p>
            <w:pPr>
              <w:spacing w:after="20" w:before="20"/>
            </w:pPr>
            <w:r/>
            <w:r>
              <w:rPr>
                <w:b w:val="0"/>
                <w:i w:val="0"/>
                <w:sz w:val="19"/>
              </w:rPr>
              <w:t>accessibility</w:t>
            </w:r>
          </w:p>
        </w:tc>
        <w:tc>
          <w:tcPr>
            <w:tcW w:type="dxa" w:w="7257"/>
          </w:tcPr>
          <w:p>
            <w:pPr>
              <w:spacing w:after="20" w:before="20"/>
            </w:pPr>
            <w:r/>
            <w:r>
              <w:rPr>
                <w:b w:val="0"/>
                <w:i w:val="0"/>
                <w:sz w:val="19"/>
              </w:rPr>
              <w:t>Ramps, lifts, wheelchair access</w:t>
            </w:r>
          </w:p>
        </w:tc>
      </w:tr>
      <w:tr>
        <w:tc>
          <w:tcPr>
            <w:tcW w:type="dxa" w:w="2381"/>
            <w:shd w:val="clear" w:color="auto" w:fill="FAF7F0"/>
          </w:tcPr>
          <w:p>
            <w:pPr>
              <w:spacing w:after="20" w:before="20"/>
            </w:pPr>
            <w:r/>
            <w:r>
              <w:rPr>
                <w:b w:val="0"/>
                <w:i w:val="0"/>
                <w:sz w:val="19"/>
              </w:rPr>
              <w:t>online_app</w:t>
            </w:r>
          </w:p>
        </w:tc>
        <w:tc>
          <w:tcPr>
            <w:tcW w:type="dxa" w:w="7257"/>
            <w:shd w:val="clear" w:color="auto" w:fill="FAF7F0"/>
          </w:tcPr>
          <w:p>
            <w:pPr>
              <w:spacing w:after="20" w:before="20"/>
            </w:pPr>
            <w:r/>
            <w:r>
              <w:rPr>
                <w:b w:val="0"/>
                <w:i w:val="0"/>
                <w:sz w:val="19"/>
              </w:rPr>
              <w:t>The app and website, log-in problems, crashes</w:t>
            </w:r>
          </w:p>
        </w:tc>
      </w:tr>
      <w:tr>
        <w:tc>
          <w:tcPr>
            <w:tcW w:type="dxa" w:w="2381"/>
          </w:tcPr>
          <w:p>
            <w:pPr>
              <w:spacing w:after="20" w:before="20"/>
            </w:pPr>
            <w:r/>
            <w:r>
              <w:rPr>
                <w:b w:val="0"/>
                <w:i w:val="0"/>
                <w:sz w:val="19"/>
              </w:rPr>
              <w:t>loyalty_sparks</w:t>
            </w:r>
          </w:p>
        </w:tc>
        <w:tc>
          <w:tcPr>
            <w:tcW w:type="dxa" w:w="7257"/>
          </w:tcPr>
          <w:p>
            <w:pPr>
              <w:spacing w:after="20" w:before="20"/>
            </w:pPr>
            <w:r/>
            <w:r>
              <w:rPr>
                <w:b w:val="0"/>
                <w:i w:val="0"/>
                <w:sz w:val="19"/>
              </w:rPr>
              <w:t>Sparks, the digital wallet, offers, vouchers, hot-drink stamps</w:t>
            </w:r>
          </w:p>
        </w:tc>
      </w:tr>
      <w:tr>
        <w:tc>
          <w:tcPr>
            <w:tcW w:type="dxa" w:w="2381"/>
            <w:shd w:val="clear" w:color="auto" w:fill="FAF7F0"/>
          </w:tcPr>
          <w:p>
            <w:pPr>
              <w:spacing w:after="20" w:before="20"/>
            </w:pPr>
            <w:r/>
            <w:r>
              <w:rPr>
                <w:b w:val="0"/>
                <w:i w:val="0"/>
                <w:sz w:val="19"/>
              </w:rPr>
              <w:t>gifting</w:t>
            </w:r>
          </w:p>
        </w:tc>
        <w:tc>
          <w:tcPr>
            <w:tcW w:type="dxa" w:w="7257"/>
            <w:shd w:val="clear" w:color="auto" w:fill="FAF7F0"/>
          </w:tcPr>
          <w:p>
            <w:pPr>
              <w:spacing w:after="20" w:before="20"/>
            </w:pPr>
            <w:r/>
            <w:r>
              <w:rPr>
                <w:b w:val="0"/>
                <w:i w:val="0"/>
                <w:sz w:val="19"/>
              </w:rPr>
              <w:t>Gift cards, flowers, hampers, wrapping</w:t>
            </w:r>
          </w:p>
        </w:tc>
      </w:tr>
    </w:tbl>
    <w:p>
      <w:pPr>
        <w:spacing w:after="40"/>
      </w:pPr>
    </w:p>
    <w:p>
      <w:pPr>
        <w:pStyle w:val="Heading2"/>
      </w:pPr>
      <w:r>
        <w:t>Step 3: judge each sentence</w:t>
      </w:r>
    </w:p>
    <w:p>
      <w:r>
        <w:rPr>
          <w:b w:val="0"/>
          <w:i w:val="0"/>
        </w:rPr>
        <w:t>A trained model reads each sentence together with its aspect and the star rating and says positive, negative or neutral, with a confidence. If the model is less than 60% sure, the sentence is treated as neutral rather than guessing. Words like 'not so friendly', 'wasn't helpful' and 'not so wow' are understood as negatives because the training data contains them.</w:t>
      </w:r>
    </w:p>
    <w:p>
      <w:pPr>
        <w:pStyle w:val="Heading2"/>
      </w:pPr>
      <w:r>
        <w:t>Step 4: decide the kind of feedback</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2381"/>
            <w:shd w:val="clear" w:color="auto" w:fill="0A0A0A"/>
          </w:tcPr>
          <w:p>
            <w:pPr>
              <w:spacing w:after="20" w:before="20"/>
            </w:pPr>
            <w:r/>
            <w:r>
              <w:rPr>
                <w:b/>
                <w:i w:val="0"/>
                <w:color w:val="FFFFFF"/>
                <w:sz w:val="19"/>
              </w:rPr>
              <w:t>Category</w:t>
            </w:r>
          </w:p>
        </w:tc>
        <w:tc>
          <w:tcPr>
            <w:tcW w:type="dxa" w:w="7257"/>
            <w:shd w:val="clear" w:color="auto" w:fill="0A0A0A"/>
          </w:tcPr>
          <w:p>
            <w:pPr>
              <w:spacing w:after="20" w:before="20"/>
            </w:pPr>
            <w:r/>
            <w:r>
              <w:rPr>
                <w:b/>
                <w:i w:val="0"/>
                <w:color w:val="FFFFFF"/>
                <w:sz w:val="19"/>
              </w:rPr>
              <w:t>Meaning</w:t>
            </w:r>
          </w:p>
        </w:tc>
      </w:tr>
      <w:tr>
        <w:tc>
          <w:tcPr>
            <w:tcW w:type="dxa" w:w="2381"/>
          </w:tcPr>
          <w:p>
            <w:pPr>
              <w:spacing w:after="20" w:before="20"/>
            </w:pPr>
            <w:r/>
            <w:r>
              <w:rPr>
                <w:b w:val="0"/>
                <w:i w:val="0"/>
                <w:sz w:val="19"/>
              </w:rPr>
              <w:t>minor_compliment</w:t>
            </w:r>
          </w:p>
        </w:tc>
        <w:tc>
          <w:tcPr>
            <w:tcW w:type="dxa" w:w="7257"/>
          </w:tcPr>
          <w:p>
            <w:pPr>
              <w:spacing w:after="20" w:before="20"/>
            </w:pPr>
            <w:r/>
            <w:r>
              <w:rPr>
                <w:b w:val="0"/>
                <w:i w:val="0"/>
                <w:sz w:val="19"/>
              </w:rPr>
              <w:t>Kind words, or neutral remarks. Thanks, but no reward.</w:t>
            </w:r>
          </w:p>
        </w:tc>
      </w:tr>
      <w:tr>
        <w:tc>
          <w:tcPr>
            <w:tcW w:type="dxa" w:w="2381"/>
            <w:shd w:val="clear" w:color="auto" w:fill="FAF7F0"/>
          </w:tcPr>
          <w:p>
            <w:pPr>
              <w:spacing w:after="20" w:before="20"/>
            </w:pPr>
            <w:r/>
            <w:r>
              <w:rPr>
                <w:b w:val="0"/>
                <w:i w:val="0"/>
                <w:sz w:val="19"/>
              </w:rPr>
              <w:t>major_compliment</w:t>
            </w:r>
          </w:p>
        </w:tc>
        <w:tc>
          <w:tcPr>
            <w:tcW w:type="dxa" w:w="7257"/>
            <w:shd w:val="clear" w:color="auto" w:fill="FAF7F0"/>
          </w:tcPr>
          <w:p>
            <w:pPr>
              <w:spacing w:after="20" w:before="20"/>
            </w:pPr>
            <w:r/>
            <w:r>
              <w:rPr>
                <w:b w:val="0"/>
                <w:i w:val="0"/>
                <w:sz w:val="19"/>
              </w:rPr>
              <w:t>Two or more specific things praised with no complaints, and a rating of 4 or 5.</w:t>
            </w:r>
          </w:p>
        </w:tc>
      </w:tr>
      <w:tr>
        <w:tc>
          <w:tcPr>
            <w:tcW w:type="dxa" w:w="2381"/>
          </w:tcPr>
          <w:p>
            <w:pPr>
              <w:spacing w:after="20" w:before="20"/>
            </w:pPr>
            <w:r/>
            <w:r>
              <w:rPr>
                <w:b w:val="0"/>
                <w:i w:val="0"/>
                <w:sz w:val="19"/>
              </w:rPr>
              <w:t>minor_complaint</w:t>
            </w:r>
          </w:p>
        </w:tc>
        <w:tc>
          <w:tcPr>
            <w:tcW w:type="dxa" w:w="7257"/>
          </w:tcPr>
          <w:p>
            <w:pPr>
              <w:spacing w:after="20" w:before="20"/>
            </w:pPr>
            <w:r/>
            <w:r>
              <w:rPr>
                <w:b w:val="0"/>
                <w:i w:val="0"/>
                <w:sz w:val="19"/>
              </w:rPr>
              <w:t>Something was not right, but not a safety or money emergency.</w:t>
            </w:r>
          </w:p>
        </w:tc>
      </w:tr>
      <w:tr>
        <w:tc>
          <w:tcPr>
            <w:tcW w:type="dxa" w:w="2381"/>
            <w:shd w:val="clear" w:color="auto" w:fill="FAF7F0"/>
          </w:tcPr>
          <w:p>
            <w:pPr>
              <w:spacing w:after="20" w:before="20"/>
            </w:pPr>
            <w:r/>
            <w:r>
              <w:rPr>
                <w:b w:val="0"/>
                <w:i w:val="0"/>
                <w:sz w:val="19"/>
              </w:rPr>
              <w:t>serious_complaint</w:t>
            </w:r>
          </w:p>
        </w:tc>
        <w:tc>
          <w:tcPr>
            <w:tcW w:type="dxa" w:w="7257"/>
            <w:shd w:val="clear" w:color="auto" w:fill="FAF7F0"/>
          </w:tcPr>
          <w:p>
            <w:pPr>
              <w:spacing w:after="20" w:before="20"/>
            </w:pPr>
            <w:r/>
            <w:r>
              <w:rPr>
                <w:b w:val="0"/>
                <w:i w:val="0"/>
                <w:sz w:val="19"/>
              </w:rPr>
              <w:t>Safety, health, legal or money problems: glass in food, allergic reactions, repeated charges, discrimination.</w:t>
            </w:r>
          </w:p>
        </w:tc>
      </w:tr>
      <w:tr>
        <w:tc>
          <w:tcPr>
            <w:tcW w:type="dxa" w:w="2381"/>
          </w:tcPr>
          <w:p>
            <w:pPr>
              <w:spacing w:after="20" w:before="20"/>
            </w:pPr>
            <w:r/>
            <w:r>
              <w:rPr>
                <w:b w:val="0"/>
                <w:i w:val="0"/>
                <w:sz w:val="19"/>
              </w:rPr>
              <w:t>gibberish</w:t>
            </w:r>
          </w:p>
        </w:tc>
        <w:tc>
          <w:tcPr>
            <w:tcW w:type="dxa" w:w="7257"/>
          </w:tcPr>
          <w:p>
            <w:pPr>
              <w:spacing w:after="20" w:before="20"/>
            </w:pPr>
            <w:r/>
            <w:r>
              <w:rPr>
                <w:b w:val="0"/>
                <w:i w:val="0"/>
                <w:sz w:val="19"/>
              </w:rPr>
              <w:t>Not readable as feedback: random letters, symbols, 'asdf'.</w:t>
            </w:r>
          </w:p>
        </w:tc>
      </w:tr>
    </w:tbl>
    <w:p>
      <w:pPr>
        <w:spacing w:after="40"/>
      </w:pPr>
    </w:p>
    <w:p>
      <w:r>
        <w:rPr>
          <w:b w:val="0"/>
          <w:i w:val="0"/>
        </w:rPr>
        <w:t>Two safety rules sit on top of the model. Words such as 'glass', 'allergic', 'hospital' or 'charged twice' always make it a serious complaint, and unreadable text is always gibberish, whatever the model thinks.</w:t>
      </w:r>
    </w:p>
    <w:p>
      <w:pPr>
        <w:pStyle w:val="Heading2"/>
      </w:pPr>
      <w:r>
        <w:t>Step 5: compare the words with the star rating</w:t>
      </w:r>
    </w:p>
    <w:p>
      <w:r>
        <w:rPr>
          <w:b w:val="0"/>
          <w:i w:val="0"/>
        </w:rPr>
        <w:t>Customers sometimes rate and write inconsistently. When the words are clearly negative but the rating is 4 or 5 (or the reverse), the words win. The review is flagged 'colleague should read this' and the reason is shown, for example: 'The 4-star rating disagrees with the wording, which was followed'. Mixed reviews (praise and a problem together) and low-confidence results are flagged in the same way.</w:t>
      </w:r>
    </w:p>
    <w:tbl>
      <w:tblPr>
        <w:tblW w:type="auto" w:w="0"/>
        <w:jc w:val="center"/>
        <w:tblLook w:firstColumn="1" w:firstRow="1" w:lastColumn="0" w:lastRow="0" w:noHBand="0" w:noVBand="1" w:val="04A0"/>
      </w:tblPr>
      <w:tblGrid>
        <w:gridCol w:w="9638"/>
      </w:tblGrid>
      <w:tr>
        <w:tc>
          <w:tcPr>
            <w:tcW w:type="dxa" w:w="9638"/>
            <w:shd w:val="clear" w:color="auto" w:fill="FAF7F0"/>
            <w:tcBorders>
              <w:left w:val="single" w:sz="30" w:color="C6A15B"/>
            </w:tcBorders>
          </w:tcPr>
          <w:p>
            <w:pPr>
              <w:spacing w:after="40"/>
            </w:pPr>
            <w:r/>
            <w:r>
              <w:rPr>
                <w:b/>
                <w:sz w:val="20"/>
              </w:rPr>
              <w:t>Example from the build</w:t>
            </w:r>
          </w:p>
          <w:p>
            <w:pPr>
              <w:spacing w:after="40"/>
            </w:pPr>
            <w:r>
              <w:rPr>
                <w:sz w:val="20"/>
              </w:rPr>
              <w:t>'The in-store experience was not so wow.' with 4 stars was first read as a compliment because, in the early training data, 4 and 5 stars never appeared with a complaint. The training data was rebuilt so that ratings and wording often disagree, and the words now win. It is read as a complaint, flagged for review.</w:t>
            </w:r>
          </w:p>
        </w:tc>
      </w:tr>
    </w:tbl>
    <w:p>
      <w:pPr>
        <w:spacing w:after="40"/>
      </w:pPr>
    </w:p>
    <w:p>
      <w:pPr>
        <w:pStyle w:val="Heading2"/>
      </w:pPr>
      <w:r>
        <w:t>Step 6: is there enough detail?</w:t>
      </w:r>
    </w:p>
    <w:p>
      <w:r>
        <w:rPr>
          <w:b w:val="0"/>
          <w:i w:val="0"/>
        </w:rPr>
        <w:t>Rewards and tickets for ordinary complaints depend on four checks. All four must be met.</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3213"/>
        <w:gridCol w:w="3213"/>
        <w:gridCol w:w="3213"/>
      </w:tblGrid>
      <w:tr>
        <w:tc>
          <w:tcPr>
            <w:tcW w:type="dxa" w:w="2268"/>
            <w:shd w:val="clear" w:color="auto" w:fill="0A0A0A"/>
          </w:tcPr>
          <w:p>
            <w:pPr>
              <w:spacing w:after="20" w:before="20"/>
            </w:pPr>
            <w:r/>
            <w:r>
              <w:rPr>
                <w:b/>
                <w:i w:val="0"/>
                <w:color w:val="FFFFFF"/>
                <w:sz w:val="19"/>
              </w:rPr>
              <w:t>Check</w:t>
            </w:r>
          </w:p>
        </w:tc>
        <w:tc>
          <w:tcPr>
            <w:tcW w:type="dxa" w:w="3685"/>
            <w:shd w:val="clear" w:color="auto" w:fill="0A0A0A"/>
          </w:tcPr>
          <w:p>
            <w:pPr>
              <w:spacing w:after="20" w:before="20"/>
            </w:pPr>
            <w:r/>
            <w:r>
              <w:rPr>
                <w:b/>
                <w:i w:val="0"/>
                <w:color w:val="FFFFFF"/>
                <w:sz w:val="19"/>
              </w:rPr>
              <w:t>Plain meaning</w:t>
            </w:r>
          </w:p>
        </w:tc>
        <w:tc>
          <w:tcPr>
            <w:tcW w:type="dxa" w:w="3685"/>
            <w:shd w:val="clear" w:color="auto" w:fill="0A0A0A"/>
          </w:tcPr>
          <w:p>
            <w:pPr>
              <w:spacing w:after="20" w:before="20"/>
            </w:pPr>
            <w:r/>
            <w:r>
              <w:rPr>
                <w:b/>
                <w:i w:val="0"/>
                <w:color w:val="FFFFFF"/>
                <w:sz w:val="19"/>
              </w:rPr>
              <w:t>Example that passes</w:t>
            </w:r>
          </w:p>
        </w:tc>
      </w:tr>
      <w:tr>
        <w:tc>
          <w:tcPr>
            <w:tcW w:type="dxa" w:w="2268"/>
          </w:tcPr>
          <w:p>
            <w:pPr>
              <w:spacing w:after="20" w:before="20"/>
            </w:pPr>
            <w:r/>
            <w:r>
              <w:rPr>
                <w:b w:val="0"/>
                <w:i w:val="0"/>
                <w:sz w:val="19"/>
              </w:rPr>
              <w:t>Names a product or service</w:t>
            </w:r>
          </w:p>
        </w:tc>
        <w:tc>
          <w:tcPr>
            <w:tcW w:type="dxa" w:w="3685"/>
          </w:tcPr>
          <w:p>
            <w:pPr>
              <w:spacing w:after="20" w:before="20"/>
            </w:pPr>
            <w:r/>
            <w:r>
              <w:rPr>
                <w:b w:val="0"/>
                <w:i w:val="0"/>
                <w:sz w:val="19"/>
              </w:rPr>
              <w:t>At least one aspect was found</w:t>
            </w:r>
          </w:p>
        </w:tc>
        <w:tc>
          <w:tcPr>
            <w:tcW w:type="dxa" w:w="3685"/>
          </w:tcPr>
          <w:p>
            <w:pPr>
              <w:spacing w:after="20" w:before="20"/>
            </w:pPr>
            <w:r/>
            <w:r>
              <w:rPr>
                <w:b w:val="0"/>
                <w:i w:val="0"/>
                <w:sz w:val="19"/>
              </w:rPr>
              <w:t>'the trousers', 'the till'</w:t>
            </w:r>
          </w:p>
        </w:tc>
      </w:tr>
      <w:tr>
        <w:tc>
          <w:tcPr>
            <w:tcW w:type="dxa" w:w="2268"/>
            <w:shd w:val="clear" w:color="auto" w:fill="FAF7F0"/>
          </w:tcPr>
          <w:p>
            <w:pPr>
              <w:spacing w:after="20" w:before="20"/>
            </w:pPr>
            <w:r/>
            <w:r>
              <w:rPr>
                <w:b w:val="0"/>
                <w:i w:val="0"/>
                <w:sz w:val="19"/>
              </w:rPr>
              <w:t>Says what was good or wrong</w:t>
            </w:r>
          </w:p>
        </w:tc>
        <w:tc>
          <w:tcPr>
            <w:tcW w:type="dxa" w:w="3685"/>
            <w:shd w:val="clear" w:color="auto" w:fill="FAF7F0"/>
          </w:tcPr>
          <w:p>
            <w:pPr>
              <w:spacing w:after="20" w:before="20"/>
            </w:pPr>
            <w:r/>
            <w:r>
              <w:rPr>
                <w:b w:val="0"/>
                <w:i w:val="0"/>
                <w:sz w:val="19"/>
              </w:rPr>
              <w:t>A clear positive or negative about it</w:t>
            </w:r>
          </w:p>
        </w:tc>
        <w:tc>
          <w:tcPr>
            <w:tcW w:type="dxa" w:w="3685"/>
            <w:shd w:val="clear" w:color="auto" w:fill="FAF7F0"/>
          </w:tcPr>
          <w:p>
            <w:pPr>
              <w:spacing w:after="20" w:before="20"/>
            </w:pPr>
            <w:r/>
            <w:r>
              <w:rPr>
                <w:b w:val="0"/>
                <w:i w:val="0"/>
                <w:sz w:val="19"/>
              </w:rPr>
              <w:t>'was dirty', 'was lovely'</w:t>
            </w:r>
          </w:p>
        </w:tc>
      </w:tr>
      <w:tr>
        <w:tc>
          <w:tcPr>
            <w:tcW w:type="dxa" w:w="2268"/>
          </w:tcPr>
          <w:p>
            <w:pPr>
              <w:spacing w:after="20" w:before="20"/>
            </w:pPr>
            <w:r/>
            <w:r>
              <w:rPr>
                <w:b w:val="0"/>
                <w:i w:val="0"/>
                <w:sz w:val="19"/>
              </w:rPr>
              <w:t>Enough to go on</w:t>
            </w:r>
          </w:p>
        </w:tc>
        <w:tc>
          <w:tcPr>
            <w:tcW w:type="dxa" w:w="3685"/>
          </w:tcPr>
          <w:p>
            <w:pPr>
              <w:spacing w:after="20" w:before="20"/>
            </w:pPr>
            <w:r/>
            <w:r>
              <w:rPr>
                <w:b w:val="0"/>
                <w:i w:val="0"/>
                <w:sz w:val="19"/>
              </w:rPr>
              <w:t>At least 8 words</w:t>
            </w:r>
          </w:p>
        </w:tc>
        <w:tc>
          <w:tcPr>
            <w:tcW w:type="dxa" w:w="3685"/>
          </w:tcPr>
          <w:p>
            <w:pPr>
              <w:spacing w:after="20" w:before="20"/>
            </w:pPr>
            <w:r/>
            <w:r>
              <w:rPr>
                <w:b w:val="0"/>
                <w:i w:val="0"/>
                <w:sz w:val="19"/>
              </w:rPr>
              <w:t>A full sentence rather than 'staff nice'</w:t>
            </w:r>
          </w:p>
        </w:tc>
      </w:tr>
      <w:tr>
        <w:tc>
          <w:tcPr>
            <w:tcW w:type="dxa" w:w="2268"/>
            <w:shd w:val="clear" w:color="auto" w:fill="FAF7F0"/>
          </w:tcPr>
          <w:p>
            <w:pPr>
              <w:spacing w:after="20" w:before="20"/>
            </w:pPr>
            <w:r/>
            <w:r>
              <w:rPr>
                <w:b w:val="0"/>
                <w:i w:val="0"/>
                <w:sz w:val="19"/>
              </w:rPr>
              <w:t>A specific</w:t>
            </w:r>
          </w:p>
        </w:tc>
        <w:tc>
          <w:tcPr>
            <w:tcW w:type="dxa" w:w="3685"/>
            <w:shd w:val="clear" w:color="auto" w:fill="FAF7F0"/>
          </w:tcPr>
          <w:p>
            <w:pPr>
              <w:spacing w:after="20" w:before="20"/>
            </w:pPr>
            <w:r/>
            <w:r>
              <w:rPr>
                <w:b w:val="0"/>
                <w:i w:val="0"/>
                <w:sz w:val="19"/>
              </w:rPr>
              <w:t>When, where, who or what: a time, a place in store, a named product or brand, a number, or a named colleague</w:t>
            </w:r>
          </w:p>
        </w:tc>
        <w:tc>
          <w:tcPr>
            <w:tcW w:type="dxa" w:w="3685"/>
            <w:shd w:val="clear" w:color="auto" w:fill="FAF7F0"/>
          </w:tcPr>
          <w:p>
            <w:pPr>
              <w:spacing w:after="20" w:before="20"/>
            </w:pPr>
            <w:r/>
            <w:r>
              <w:rPr>
                <w:b w:val="0"/>
                <w:i w:val="0"/>
                <w:sz w:val="19"/>
              </w:rPr>
              <w:t>'yesterday afternoon', 'near the till', 'Per Una dress', '20 minutes'</w:t>
            </w:r>
          </w:p>
        </w:tc>
      </w:tr>
    </w:tbl>
    <w:p>
      <w:pPr>
        <w:spacing w:after="40"/>
      </w:pPr>
    </w:p>
    <w:p>
      <w:pPr>
        <w:pStyle w:val="Heading1"/>
        <w:pBdr>
          <w:bottom w:val="single" w:sz="10" w:space="3" w:color="C6A15B"/>
        </w:pBdr>
      </w:pPr>
      <w:r>
        <w:t>5. Rules for tickets, rewards and replies</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2409"/>
        <w:gridCol w:w="2409"/>
        <w:gridCol w:w="2409"/>
        <w:gridCol w:w="2409"/>
      </w:tblGrid>
      <w:tr>
        <w:tc>
          <w:tcPr>
            <w:tcW w:type="dxa" w:w="2608"/>
            <w:shd w:val="clear" w:color="auto" w:fill="0A0A0A"/>
          </w:tcPr>
          <w:p>
            <w:pPr>
              <w:spacing w:after="20" w:before="20"/>
            </w:pPr>
            <w:r/>
            <w:r>
              <w:rPr>
                <w:b/>
                <w:i w:val="0"/>
                <w:color w:val="FFFFFF"/>
                <w:sz w:val="19"/>
              </w:rPr>
              <w:t>Situation</w:t>
            </w:r>
          </w:p>
        </w:tc>
        <w:tc>
          <w:tcPr>
            <w:tcW w:type="dxa" w:w="1587"/>
            <w:shd w:val="clear" w:color="auto" w:fill="0A0A0A"/>
          </w:tcPr>
          <w:p>
            <w:pPr>
              <w:spacing w:after="20" w:before="20"/>
            </w:pPr>
            <w:r/>
            <w:r>
              <w:rPr>
                <w:b/>
                <w:i w:val="0"/>
                <w:color w:val="FFFFFF"/>
                <w:sz w:val="19"/>
              </w:rPr>
              <w:t>Ticket</w:t>
            </w:r>
          </w:p>
        </w:tc>
        <w:tc>
          <w:tcPr>
            <w:tcW w:type="dxa" w:w="1701"/>
            <w:shd w:val="clear" w:color="auto" w:fill="0A0A0A"/>
          </w:tcPr>
          <w:p>
            <w:pPr>
              <w:spacing w:after="20" w:before="20"/>
            </w:pPr>
            <w:r/>
            <w:r>
              <w:rPr>
                <w:b/>
                <w:i w:val="0"/>
                <w:color w:val="FFFFFF"/>
                <w:sz w:val="19"/>
              </w:rPr>
              <w:t>Reward recommended</w:t>
            </w:r>
          </w:p>
        </w:tc>
        <w:tc>
          <w:tcPr>
            <w:tcW w:type="dxa" w:w="3742"/>
            <w:shd w:val="clear" w:color="auto" w:fill="0A0A0A"/>
          </w:tcPr>
          <w:p>
            <w:pPr>
              <w:spacing w:after="20" w:before="20"/>
            </w:pPr>
            <w:r/>
            <w:r>
              <w:rPr>
                <w:b/>
                <w:i w:val="0"/>
                <w:color w:val="FFFFFF"/>
                <w:sz w:val="19"/>
              </w:rPr>
              <w:t>What the customer is told</w:t>
            </w:r>
          </w:p>
        </w:tc>
      </w:tr>
      <w:tr>
        <w:tc>
          <w:tcPr>
            <w:tcW w:type="dxa" w:w="2608"/>
          </w:tcPr>
          <w:p>
            <w:pPr>
              <w:spacing w:after="20" w:before="20"/>
            </w:pPr>
            <w:r/>
            <w:r>
              <w:rPr>
                <w:b w:val="0"/>
                <w:i w:val="0"/>
                <w:sz w:val="19"/>
              </w:rPr>
              <w:t>Vague complaint ('not so wow')</w:t>
            </w:r>
          </w:p>
        </w:tc>
        <w:tc>
          <w:tcPr>
            <w:tcW w:type="dxa" w:w="1587"/>
          </w:tcPr>
          <w:p>
            <w:pPr>
              <w:spacing w:after="20" w:before="20"/>
            </w:pPr>
            <w:r/>
            <w:r>
              <w:rPr>
                <w:b w:val="0"/>
                <w:i w:val="0"/>
                <w:sz w:val="19"/>
              </w:rPr>
              <w:t>No</w:t>
            </w:r>
          </w:p>
        </w:tc>
        <w:tc>
          <w:tcPr>
            <w:tcW w:type="dxa" w:w="1701"/>
          </w:tcPr>
          <w:p>
            <w:pPr>
              <w:spacing w:after="20" w:before="20"/>
            </w:pPr>
            <w:r/>
            <w:r>
              <w:rPr>
                <w:b w:val="0"/>
                <w:i w:val="0"/>
                <w:sz w:val="19"/>
              </w:rPr>
              <w:t>No</w:t>
            </w:r>
          </w:p>
        </w:tc>
        <w:tc>
          <w:tcPr>
            <w:tcW w:type="dxa" w:w="3742"/>
          </w:tcPr>
          <w:p>
            <w:pPr>
              <w:spacing w:after="20" w:before="20"/>
            </w:pPr>
            <w:r/>
            <w:r>
              <w:rPr>
                <w:b w:val="0"/>
                <w:i w:val="0"/>
                <w:sz w:val="19"/>
              </w:rPr>
              <w:t>An apology and what to add: when, where or who.</w:t>
            </w:r>
          </w:p>
        </w:tc>
      </w:tr>
      <w:tr>
        <w:tc>
          <w:tcPr>
            <w:tcW w:type="dxa" w:w="2608"/>
            <w:shd w:val="clear" w:color="auto" w:fill="FAF7F0"/>
          </w:tcPr>
          <w:p>
            <w:pPr>
              <w:spacing w:after="20" w:before="20"/>
            </w:pPr>
            <w:r/>
            <w:r>
              <w:rPr>
                <w:b w:val="0"/>
                <w:i w:val="0"/>
                <w:sz w:val="19"/>
              </w:rPr>
              <w:t>Detailed complaint</w:t>
            </w:r>
          </w:p>
        </w:tc>
        <w:tc>
          <w:tcPr>
            <w:tcW w:type="dxa" w:w="1587"/>
            <w:shd w:val="clear" w:color="auto" w:fill="FAF7F0"/>
          </w:tcPr>
          <w:p>
            <w:pPr>
              <w:spacing w:after="20" w:before="20"/>
            </w:pPr>
            <w:r/>
            <w:r>
              <w:rPr>
                <w:b w:val="0"/>
                <w:i w:val="0"/>
                <w:sz w:val="19"/>
              </w:rPr>
              <w:t>Yes</w:t>
            </w:r>
          </w:p>
        </w:tc>
        <w:tc>
          <w:tcPr>
            <w:tcW w:type="dxa" w:w="1701"/>
            <w:shd w:val="clear" w:color="auto" w:fill="FAF7F0"/>
          </w:tcPr>
          <w:p>
            <w:pPr>
              <w:spacing w:after="20" w:before="20"/>
            </w:pPr>
            <w:r/>
            <w:r>
              <w:rPr>
                <w:b w:val="0"/>
                <w:i w:val="0"/>
                <w:sz w:val="19"/>
              </w:rPr>
              <w:t>Low, pending</w:t>
            </w:r>
          </w:p>
        </w:tc>
        <w:tc>
          <w:tcPr>
            <w:tcW w:type="dxa" w:w="3742"/>
            <w:shd w:val="clear" w:color="auto" w:fill="FAF7F0"/>
          </w:tcPr>
          <w:p>
            <w:pPr>
              <w:spacing w:after="20" w:before="20"/>
            </w:pPr>
            <w:r/>
            <w:r>
              <w:rPr>
                <w:b w:val="0"/>
                <w:i w:val="0"/>
                <w:sz w:val="19"/>
              </w:rPr>
              <w:t>Thanks, a reference number, a colleague will be in touch, and the reward is under review.</w:t>
            </w:r>
          </w:p>
        </w:tc>
      </w:tr>
      <w:tr>
        <w:tc>
          <w:tcPr>
            <w:tcW w:type="dxa" w:w="2608"/>
          </w:tcPr>
          <w:p>
            <w:pPr>
              <w:spacing w:after="20" w:before="20"/>
            </w:pPr>
            <w:r/>
            <w:r>
              <w:rPr>
                <w:b w:val="0"/>
                <w:i w:val="0"/>
                <w:sz w:val="19"/>
              </w:rPr>
              <w:t>Serious complaint with detail</w:t>
            </w:r>
          </w:p>
        </w:tc>
        <w:tc>
          <w:tcPr>
            <w:tcW w:type="dxa" w:w="1587"/>
          </w:tcPr>
          <w:p>
            <w:pPr>
              <w:spacing w:after="20" w:before="20"/>
            </w:pPr>
            <w:r/>
            <w:r>
              <w:rPr>
                <w:b w:val="0"/>
                <w:i w:val="0"/>
                <w:sz w:val="19"/>
              </w:rPr>
              <w:t>Yes</w:t>
            </w:r>
          </w:p>
        </w:tc>
        <w:tc>
          <w:tcPr>
            <w:tcW w:type="dxa" w:w="1701"/>
          </w:tcPr>
          <w:p>
            <w:pPr>
              <w:spacing w:after="20" w:before="20"/>
            </w:pPr>
            <w:r/>
            <w:r>
              <w:rPr>
                <w:b w:val="0"/>
                <w:i w:val="0"/>
                <w:sz w:val="19"/>
              </w:rPr>
              <w:t>High, pending</w:t>
            </w:r>
          </w:p>
        </w:tc>
        <w:tc>
          <w:tcPr>
            <w:tcW w:type="dxa" w:w="3742"/>
          </w:tcPr>
          <w:p>
            <w:pPr>
              <w:spacing w:after="20" w:before="20"/>
            </w:pPr>
            <w:r/>
            <w:r>
              <w:rPr>
                <w:b w:val="0"/>
                <w:i w:val="0"/>
                <w:sz w:val="19"/>
              </w:rPr>
              <w:t>A sincere apology, medical-advice wording where relevant, a colleague will contact them, keep the product, packaging and receipt.</w:t>
            </w:r>
          </w:p>
        </w:tc>
      </w:tr>
      <w:tr>
        <w:tc>
          <w:tcPr>
            <w:tcW w:type="dxa" w:w="2608"/>
            <w:shd w:val="clear" w:color="auto" w:fill="FAF7F0"/>
          </w:tcPr>
          <w:p>
            <w:pPr>
              <w:spacing w:after="20" w:before="20"/>
            </w:pPr>
            <w:r/>
            <w:r>
              <w:rPr>
                <w:b w:val="0"/>
                <w:i w:val="0"/>
                <w:sz w:val="19"/>
              </w:rPr>
              <w:t>Serious complaint without detail</w:t>
            </w:r>
          </w:p>
        </w:tc>
        <w:tc>
          <w:tcPr>
            <w:tcW w:type="dxa" w:w="1587"/>
            <w:shd w:val="clear" w:color="auto" w:fill="FAF7F0"/>
          </w:tcPr>
          <w:p>
            <w:pPr>
              <w:spacing w:after="20" w:before="20"/>
            </w:pPr>
            <w:r/>
            <w:r>
              <w:rPr>
                <w:b w:val="0"/>
                <w:i w:val="0"/>
                <w:sz w:val="19"/>
              </w:rPr>
              <w:t>Yes (safety always opens one)</w:t>
            </w:r>
          </w:p>
        </w:tc>
        <w:tc>
          <w:tcPr>
            <w:tcW w:type="dxa" w:w="1701"/>
            <w:shd w:val="clear" w:color="auto" w:fill="FAF7F0"/>
          </w:tcPr>
          <w:p>
            <w:pPr>
              <w:spacing w:after="20" w:before="20"/>
            </w:pPr>
            <w:r/>
            <w:r>
              <w:rPr>
                <w:b w:val="0"/>
                <w:i w:val="0"/>
                <w:sz w:val="19"/>
              </w:rPr>
              <w:t>No</w:t>
            </w:r>
          </w:p>
        </w:tc>
        <w:tc>
          <w:tcPr>
            <w:tcW w:type="dxa" w:w="3742"/>
            <w:shd w:val="clear" w:color="auto" w:fill="FAF7F0"/>
          </w:tcPr>
          <w:p>
            <w:pPr>
              <w:spacing w:after="20" w:before="20"/>
            </w:pPr>
            <w:r/>
            <w:r>
              <w:rPr>
                <w:b w:val="0"/>
                <w:i w:val="0"/>
                <w:sz w:val="19"/>
              </w:rPr>
              <w:t>As above, plus a request for the missing detail.</w:t>
            </w:r>
          </w:p>
        </w:tc>
      </w:tr>
      <w:tr>
        <w:tc>
          <w:tcPr>
            <w:tcW w:type="dxa" w:w="2608"/>
          </w:tcPr>
          <w:p>
            <w:pPr>
              <w:spacing w:after="20" w:before="20"/>
            </w:pPr>
            <w:r/>
            <w:r>
              <w:rPr>
                <w:b w:val="0"/>
                <w:i w:val="0"/>
                <w:sz w:val="19"/>
              </w:rPr>
              <w:t>Praise with detail</w:t>
            </w:r>
          </w:p>
        </w:tc>
        <w:tc>
          <w:tcPr>
            <w:tcW w:type="dxa" w:w="1587"/>
          </w:tcPr>
          <w:p>
            <w:pPr>
              <w:spacing w:after="20" w:before="20"/>
            </w:pPr>
            <w:r/>
            <w:r>
              <w:rPr>
                <w:b w:val="0"/>
                <w:i w:val="0"/>
                <w:sz w:val="19"/>
              </w:rPr>
              <w:t>No</w:t>
            </w:r>
          </w:p>
        </w:tc>
        <w:tc>
          <w:tcPr>
            <w:tcW w:type="dxa" w:w="1701"/>
          </w:tcPr>
          <w:p>
            <w:pPr>
              <w:spacing w:after="20" w:before="20"/>
            </w:pPr>
            <w:r/>
            <w:r>
              <w:rPr>
                <w:b w:val="0"/>
                <w:i w:val="0"/>
                <w:sz w:val="19"/>
              </w:rPr>
              <w:t>Mid, pending</w:t>
            </w:r>
          </w:p>
        </w:tc>
        <w:tc>
          <w:tcPr>
            <w:tcW w:type="dxa" w:w="3742"/>
          </w:tcPr>
          <w:p>
            <w:pPr>
              <w:spacing w:after="20" w:before="20"/>
            </w:pPr>
            <w:r/>
            <w:r>
              <w:rPr>
                <w:b w:val="0"/>
                <w:i w:val="0"/>
                <w:sz w:val="19"/>
              </w:rPr>
              <w:t>Thanks, and the colleagues involved will hear about it.</w:t>
            </w:r>
          </w:p>
        </w:tc>
      </w:tr>
      <w:tr>
        <w:tc>
          <w:tcPr>
            <w:tcW w:type="dxa" w:w="2608"/>
            <w:shd w:val="clear" w:color="auto" w:fill="FAF7F0"/>
          </w:tcPr>
          <w:p>
            <w:pPr>
              <w:spacing w:after="20" w:before="20"/>
            </w:pPr>
            <w:r/>
            <w:r>
              <w:rPr>
                <w:b w:val="0"/>
                <w:i w:val="0"/>
                <w:sz w:val="19"/>
              </w:rPr>
              <w:t>Generic praise ('staff were lovely')</w:t>
            </w:r>
          </w:p>
        </w:tc>
        <w:tc>
          <w:tcPr>
            <w:tcW w:type="dxa" w:w="1587"/>
            <w:shd w:val="clear" w:color="auto" w:fill="FAF7F0"/>
          </w:tcPr>
          <w:p>
            <w:pPr>
              <w:spacing w:after="20" w:before="20"/>
            </w:pPr>
            <w:r/>
            <w:r>
              <w:rPr>
                <w:b w:val="0"/>
                <w:i w:val="0"/>
                <w:sz w:val="19"/>
              </w:rPr>
              <w:t>No</w:t>
            </w:r>
          </w:p>
        </w:tc>
        <w:tc>
          <w:tcPr>
            <w:tcW w:type="dxa" w:w="1701"/>
            <w:shd w:val="clear" w:color="auto" w:fill="FAF7F0"/>
          </w:tcPr>
          <w:p>
            <w:pPr>
              <w:spacing w:after="20" w:before="20"/>
            </w:pPr>
            <w:r/>
            <w:r>
              <w:rPr>
                <w:b w:val="0"/>
                <w:i w:val="0"/>
                <w:sz w:val="19"/>
              </w:rPr>
              <w:t>No</w:t>
            </w:r>
          </w:p>
        </w:tc>
        <w:tc>
          <w:tcPr>
            <w:tcW w:type="dxa" w:w="3742"/>
            <w:shd w:val="clear" w:color="auto" w:fill="FAF7F0"/>
          </w:tcPr>
          <w:p>
            <w:pPr>
              <w:spacing w:after="20" w:before="20"/>
            </w:pPr>
            <w:r/>
            <w:r>
              <w:rPr>
                <w:b w:val="0"/>
                <w:i w:val="0"/>
                <w:sz w:val="19"/>
              </w:rPr>
              <w:t>Thanks only.</w:t>
            </w:r>
          </w:p>
        </w:tc>
      </w:tr>
      <w:tr>
        <w:tc>
          <w:tcPr>
            <w:tcW w:type="dxa" w:w="2608"/>
          </w:tcPr>
          <w:p>
            <w:pPr>
              <w:spacing w:after="20" w:before="20"/>
            </w:pPr>
            <w:r/>
            <w:r>
              <w:rPr>
                <w:b w:val="0"/>
                <w:i w:val="0"/>
                <w:sz w:val="19"/>
              </w:rPr>
              <w:t>Gibberish</w:t>
            </w:r>
          </w:p>
        </w:tc>
        <w:tc>
          <w:tcPr>
            <w:tcW w:type="dxa" w:w="1587"/>
          </w:tcPr>
          <w:p>
            <w:pPr>
              <w:spacing w:after="20" w:before="20"/>
            </w:pPr>
            <w:r/>
            <w:r>
              <w:rPr>
                <w:b w:val="0"/>
                <w:i w:val="0"/>
                <w:sz w:val="19"/>
              </w:rPr>
              <w:t>No</w:t>
            </w:r>
          </w:p>
        </w:tc>
        <w:tc>
          <w:tcPr>
            <w:tcW w:type="dxa" w:w="1701"/>
          </w:tcPr>
          <w:p>
            <w:pPr>
              <w:spacing w:after="20" w:before="20"/>
            </w:pPr>
            <w:r/>
            <w:r>
              <w:rPr>
                <w:b w:val="0"/>
                <w:i w:val="0"/>
                <w:sz w:val="19"/>
              </w:rPr>
              <w:t>No</w:t>
            </w:r>
          </w:p>
        </w:tc>
        <w:tc>
          <w:tcPr>
            <w:tcW w:type="dxa" w:w="3742"/>
          </w:tcPr>
          <w:p>
            <w:pPr>
              <w:spacing w:after="20" w:before="20"/>
            </w:pPr>
            <w:r/>
            <w:r>
              <w:rPr>
                <w:b w:val="0"/>
                <w:i w:val="0"/>
                <w:sz w:val="19"/>
              </w:rPr>
              <w:t>A polite note asking them to say what happened.</w:t>
            </w:r>
          </w:p>
        </w:tc>
      </w:tr>
    </w:tbl>
    <w:p>
      <w:pPr>
        <w:spacing w:after="40"/>
      </w:pPr>
    </w:p>
    <w:p>
      <w:r>
        <w:rPr>
          <w:b w:val="0"/>
          <w:i w:val="0"/>
        </w:rPr>
        <w:t>Reward sizes are 15 points (low), 20 (mid) and 25 (high). A reward always starts as pending. A colleague approves or declines it, and the decision, the colleague and the time are recorded.</w:t>
      </w:r>
    </w:p>
    <w:p>
      <w:pPr>
        <w:pStyle w:val="Heading2"/>
      </w:pPr>
      <w:r>
        <w:t>How replies are written</w:t>
      </w:r>
    </w:p>
    <w:p>
      <w:pPr>
        <w:pStyle w:val="ListBullet"/>
        <w:spacing w:after="40"/>
      </w:pPr>
      <w:r>
        <w:t>They start 'Dear &lt;first name&gt;' and end 'Kind regards, M&amp;S Customer Care'.</w:t>
      </w:r>
    </w:p>
    <w:p>
      <w:pPr>
        <w:pStyle w:val="ListBullet"/>
        <w:spacing w:after="40"/>
      </w:pPr>
      <w:r>
        <w:t>They name the specific thing the customer mentioned, such as the checkout or our colleagues.</w:t>
      </w:r>
    </w:p>
    <w:p>
      <w:pPr>
        <w:pStyle w:val="ListBullet"/>
        <w:spacing w:after="40"/>
      </w:pPr>
      <w:r>
        <w:t>Any ticket reference is the real one, added once the ticket exists.</w:t>
      </w:r>
    </w:p>
    <w:p>
      <w:pPr>
        <w:pStyle w:val="ListBullet"/>
        <w:spacing w:after="40"/>
      </w:pPr>
      <w:r>
        <w:t>They never promise a timeframe or a reward. Rewards are described as 'if it qualifies'.</w:t>
      </w:r>
    </w:p>
    <w:p>
      <w:pPr>
        <w:pStyle w:val="ListBullet"/>
        <w:spacing w:after="40"/>
      </w:pPr>
      <w:r>
        <w:t>Sparks members are told a reward may be added to their Sparks wallet. Non-members are invited to join Sparks to receive rewards.</w:t>
      </w:r>
    </w:p>
    <w:p>
      <w:pPr>
        <w:pStyle w:val="Heading1"/>
        <w:pBdr>
          <w:bottom w:val="single" w:sz="10" w:space="3" w:color="C6A15B"/>
        </w:pBdr>
      </w:pPr>
      <w:r>
        <w:t>6. Where the data is stored</w:t>
      </w:r>
    </w:p>
    <w:p>
      <w:r>
        <w:rPr>
          <w:b w:val="0"/>
          <w:i w:val="0"/>
        </w:rPr>
        <w:t>Two databases, each used for what it does best. Both are named ms_feedback_platform. The staff Data flow tab shows live record counts and lets you follow one submission through every store.</w:t>
      </w:r>
    </w:p>
    <w:p>
      <w:pPr>
        <w:pStyle w:val="Heading2"/>
      </w:pPr>
      <w:r>
        <w:t>MongoDB (documents)</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3213"/>
        <w:gridCol w:w="3213"/>
        <w:gridCol w:w="3213"/>
      </w:tblGrid>
      <w:tr>
        <w:tc>
          <w:tcPr>
            <w:tcW w:type="dxa" w:w="1701"/>
            <w:shd w:val="clear" w:color="auto" w:fill="0A0A0A"/>
          </w:tcPr>
          <w:p>
            <w:pPr>
              <w:spacing w:after="20" w:before="20"/>
            </w:pPr>
            <w:r/>
            <w:r>
              <w:rPr>
                <w:b/>
                <w:i w:val="0"/>
                <w:color w:val="FFFFFF"/>
                <w:sz w:val="19"/>
              </w:rPr>
              <w:t>Collection</w:t>
            </w:r>
          </w:p>
        </w:tc>
        <w:tc>
          <w:tcPr>
            <w:tcW w:type="dxa" w:w="2835"/>
            <w:shd w:val="clear" w:color="auto" w:fill="0A0A0A"/>
          </w:tcPr>
          <w:p>
            <w:pPr>
              <w:spacing w:after="20" w:before="20"/>
            </w:pPr>
            <w:r/>
            <w:r>
              <w:rPr>
                <w:b/>
                <w:i w:val="0"/>
                <w:color w:val="FFFFFF"/>
                <w:sz w:val="19"/>
              </w:rPr>
              <w:t>Holds</w:t>
            </w:r>
          </w:p>
        </w:tc>
        <w:tc>
          <w:tcPr>
            <w:tcW w:type="dxa" w:w="5102"/>
            <w:shd w:val="clear" w:color="auto" w:fill="0A0A0A"/>
          </w:tcPr>
          <w:p>
            <w:pPr>
              <w:spacing w:after="20" w:before="20"/>
            </w:pPr>
            <w:r/>
            <w:r>
              <w:rPr>
                <w:b/>
                <w:i w:val="0"/>
                <w:color w:val="FFFFFF"/>
                <w:sz w:val="19"/>
              </w:rPr>
              <w:t>Key fields</w:t>
            </w:r>
          </w:p>
        </w:tc>
      </w:tr>
      <w:tr>
        <w:tc>
          <w:tcPr>
            <w:tcW w:type="dxa" w:w="1701"/>
          </w:tcPr>
          <w:p>
            <w:pPr>
              <w:spacing w:after="20" w:before="20"/>
            </w:pPr>
            <w:r/>
            <w:r>
              <w:rPr>
                <w:b w:val="0"/>
                <w:i w:val="0"/>
                <w:sz w:val="19"/>
              </w:rPr>
              <w:t>feedback</w:t>
            </w:r>
          </w:p>
        </w:tc>
        <w:tc>
          <w:tcPr>
            <w:tcW w:type="dxa" w:w="2835"/>
          </w:tcPr>
          <w:p>
            <w:pPr>
              <w:spacing w:after="20" w:before="20"/>
            </w:pPr>
            <w:r/>
            <w:r>
              <w:rPr>
                <w:b w:val="0"/>
                <w:i w:val="0"/>
                <w:sz w:val="19"/>
              </w:rPr>
              <w:t>What the customer wrote, saved first and unchanged</w:t>
            </w:r>
          </w:p>
        </w:tc>
        <w:tc>
          <w:tcPr>
            <w:tcW w:type="dxa" w:w="5102"/>
          </w:tcPr>
          <w:p>
            <w:pPr>
              <w:spacing w:after="20" w:before="20"/>
            </w:pPr>
            <w:r/>
            <w:r>
              <w:rPr>
                <w:b w:val="0"/>
                <w:i w:val="0"/>
                <w:sz w:val="19"/>
              </w:rPr>
              <w:t>submission_id, name, email, phone, store_id, stars, text, sparks_member, sparks_id, created_at</w:t>
            </w:r>
          </w:p>
        </w:tc>
      </w:tr>
      <w:tr>
        <w:tc>
          <w:tcPr>
            <w:tcW w:type="dxa" w:w="1701"/>
            <w:shd w:val="clear" w:color="auto" w:fill="FAF7F0"/>
          </w:tcPr>
          <w:p>
            <w:pPr>
              <w:spacing w:after="20" w:before="20"/>
            </w:pPr>
            <w:r/>
            <w:r>
              <w:rPr>
                <w:b w:val="0"/>
                <w:i w:val="0"/>
                <w:sz w:val="19"/>
              </w:rPr>
              <w:t>analysis</w:t>
            </w:r>
          </w:p>
        </w:tc>
        <w:tc>
          <w:tcPr>
            <w:tcW w:type="dxa" w:w="2835"/>
            <w:shd w:val="clear" w:color="auto" w:fill="FAF7F0"/>
          </w:tcPr>
          <w:p>
            <w:pPr>
              <w:spacing w:after="20" w:before="20"/>
            </w:pPr>
            <w:r/>
            <w:r>
              <w:rPr>
                <w:b w:val="0"/>
                <w:i w:val="0"/>
                <w:sz w:val="19"/>
              </w:rPr>
              <w:t>What the analyser decided, linked by submission_id</w:t>
            </w:r>
          </w:p>
        </w:tc>
        <w:tc>
          <w:tcPr>
            <w:tcW w:type="dxa" w:w="5102"/>
            <w:shd w:val="clear" w:color="auto" w:fill="FAF7F0"/>
          </w:tcPr>
          <w:p>
            <w:pPr>
              <w:spacing w:after="20" w:before="20"/>
            </w:pPr>
            <w:r/>
            <w:r>
              <w:rPr>
                <w:b w:val="0"/>
                <w:i w:val="0"/>
                <w:sz w:val="19"/>
              </w:rPr>
              <w:t>category, category_confidence, needs_review, aspects, trace, detail, reward_tier, needs_ticket, priority, customer_reply, staff_summary, model</w:t>
            </w:r>
          </w:p>
        </w:tc>
      </w:tr>
    </w:tbl>
    <w:p>
      <w:pPr>
        <w:spacing w:after="40"/>
      </w:pPr>
    </w:p>
    <w:p>
      <w:pPr>
        <w:pStyle w:val="Heading2"/>
      </w:pPr>
      <w:r>
        <w:t>PostgreSQL (tables)</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3213"/>
        <w:gridCol w:w="3213"/>
        <w:gridCol w:w="3213"/>
      </w:tblGrid>
      <w:tr>
        <w:tc>
          <w:tcPr>
            <w:tcW w:type="dxa" w:w="1701"/>
            <w:shd w:val="clear" w:color="auto" w:fill="0A0A0A"/>
          </w:tcPr>
          <w:p>
            <w:pPr>
              <w:spacing w:after="20" w:before="20"/>
            </w:pPr>
            <w:r/>
            <w:r>
              <w:rPr>
                <w:b/>
                <w:i w:val="0"/>
                <w:color w:val="FFFFFF"/>
                <w:sz w:val="19"/>
              </w:rPr>
              <w:t>Table</w:t>
            </w:r>
          </w:p>
        </w:tc>
        <w:tc>
          <w:tcPr>
            <w:tcW w:type="dxa" w:w="2381"/>
            <w:shd w:val="clear" w:color="auto" w:fill="0A0A0A"/>
          </w:tcPr>
          <w:p>
            <w:pPr>
              <w:spacing w:after="20" w:before="20"/>
            </w:pPr>
            <w:r/>
            <w:r>
              <w:rPr>
                <w:b/>
                <w:i w:val="0"/>
                <w:color w:val="FFFFFF"/>
                <w:sz w:val="19"/>
              </w:rPr>
              <w:t>Holds</w:t>
            </w:r>
          </w:p>
        </w:tc>
        <w:tc>
          <w:tcPr>
            <w:tcW w:type="dxa" w:w="5556"/>
            <w:shd w:val="clear" w:color="auto" w:fill="0A0A0A"/>
          </w:tcPr>
          <w:p>
            <w:pPr>
              <w:spacing w:after="20" w:before="20"/>
            </w:pPr>
            <w:r/>
            <w:r>
              <w:rPr>
                <w:b/>
                <w:i w:val="0"/>
                <w:color w:val="FFFFFF"/>
                <w:sz w:val="19"/>
              </w:rPr>
              <w:t>Key columns</w:t>
            </w:r>
          </w:p>
        </w:tc>
      </w:tr>
      <w:tr>
        <w:tc>
          <w:tcPr>
            <w:tcW w:type="dxa" w:w="1701"/>
          </w:tcPr>
          <w:p>
            <w:pPr>
              <w:spacing w:after="20" w:before="20"/>
            </w:pPr>
            <w:r/>
            <w:r>
              <w:rPr>
                <w:b w:val="0"/>
                <w:i w:val="0"/>
                <w:sz w:val="19"/>
              </w:rPr>
              <w:t>tickets</w:t>
            </w:r>
          </w:p>
        </w:tc>
        <w:tc>
          <w:tcPr>
            <w:tcW w:type="dxa" w:w="2381"/>
          </w:tcPr>
          <w:p>
            <w:pPr>
              <w:spacing w:after="20" w:before="20"/>
            </w:pPr>
            <w:r/>
            <w:r>
              <w:rPr>
                <w:b w:val="0"/>
                <w:i w:val="0"/>
                <w:sz w:val="19"/>
              </w:rPr>
              <w:t>Issues raised from feedback</w:t>
            </w:r>
          </w:p>
        </w:tc>
        <w:tc>
          <w:tcPr>
            <w:tcW w:type="dxa" w:w="5556"/>
          </w:tcPr>
          <w:p>
            <w:pPr>
              <w:spacing w:after="20" w:before="20"/>
            </w:pPr>
            <w:r/>
            <w:r>
              <w:rPr>
                <w:b w:val="0"/>
                <w:i w:val="0"/>
                <w:sz w:val="19"/>
              </w:rPr>
              <w:t>submission_id, category, priority, status (open, in_progress, resolved), assignee, store_id, customer_name, customer_email, summary, opened_at, closed_at, resolution_notes</w:t>
            </w:r>
          </w:p>
        </w:tc>
      </w:tr>
      <w:tr>
        <w:tc>
          <w:tcPr>
            <w:tcW w:type="dxa" w:w="1701"/>
            <w:shd w:val="clear" w:color="auto" w:fill="FAF7F0"/>
          </w:tcPr>
          <w:p>
            <w:pPr>
              <w:spacing w:after="20" w:before="20"/>
            </w:pPr>
            <w:r/>
            <w:r>
              <w:rPr>
                <w:b w:val="0"/>
                <w:i w:val="0"/>
                <w:sz w:val="19"/>
              </w:rPr>
              <w:t>ticket_events</w:t>
            </w:r>
          </w:p>
        </w:tc>
        <w:tc>
          <w:tcPr>
            <w:tcW w:type="dxa" w:w="2381"/>
            <w:shd w:val="clear" w:color="auto" w:fill="FAF7F0"/>
          </w:tcPr>
          <w:p>
            <w:pPr>
              <w:spacing w:after="20" w:before="20"/>
            </w:pPr>
            <w:r/>
            <w:r>
              <w:rPr>
                <w:b w:val="0"/>
                <w:i w:val="0"/>
                <w:sz w:val="19"/>
              </w:rPr>
              <w:t>Audit trail for each ticket</w:t>
            </w:r>
          </w:p>
        </w:tc>
        <w:tc>
          <w:tcPr>
            <w:tcW w:type="dxa" w:w="5556"/>
            <w:shd w:val="clear" w:color="auto" w:fill="FAF7F0"/>
          </w:tcPr>
          <w:p>
            <w:pPr>
              <w:spacing w:after="20" w:before="20"/>
            </w:pPr>
            <w:r/>
            <w:r>
              <w:rPr>
                <w:b w:val="0"/>
                <w:i w:val="0"/>
                <w:sz w:val="19"/>
              </w:rPr>
              <w:t>ticket_id, event_type (opened, assigned, note, status_changed), actor, note, created_at</w:t>
            </w:r>
          </w:p>
        </w:tc>
      </w:tr>
      <w:tr>
        <w:tc>
          <w:tcPr>
            <w:tcW w:type="dxa" w:w="1701"/>
          </w:tcPr>
          <w:p>
            <w:pPr>
              <w:spacing w:after="20" w:before="20"/>
            </w:pPr>
            <w:r/>
            <w:r>
              <w:rPr>
                <w:b w:val="0"/>
                <w:i w:val="0"/>
                <w:sz w:val="19"/>
              </w:rPr>
              <w:t>rewards</w:t>
            </w:r>
          </w:p>
        </w:tc>
        <w:tc>
          <w:tcPr>
            <w:tcW w:type="dxa" w:w="2381"/>
          </w:tcPr>
          <w:p>
            <w:pPr>
              <w:spacing w:after="20" w:before="20"/>
            </w:pPr>
            <w:r/>
            <w:r>
              <w:rPr>
                <w:b w:val="0"/>
                <w:i w:val="0"/>
                <w:sz w:val="19"/>
              </w:rPr>
              <w:t>Reward recommendations and decisions</w:t>
            </w:r>
          </w:p>
        </w:tc>
        <w:tc>
          <w:tcPr>
            <w:tcW w:type="dxa" w:w="5556"/>
          </w:tcPr>
          <w:p>
            <w:pPr>
              <w:spacing w:after="20" w:before="20"/>
            </w:pPr>
            <w:r/>
            <w:r>
              <w:rPr>
                <w:b w:val="0"/>
                <w:i w:val="0"/>
                <w:sz w:val="19"/>
              </w:rPr>
              <w:t>submission_id, customer_email, tier, points, status (pending, issued, declined), decided_by, decided_at, decision_note</w:t>
            </w:r>
          </w:p>
        </w:tc>
      </w:tr>
      <w:tr>
        <w:tc>
          <w:tcPr>
            <w:tcW w:type="dxa" w:w="1701"/>
            <w:shd w:val="clear" w:color="auto" w:fill="FAF7F0"/>
          </w:tcPr>
          <w:p>
            <w:pPr>
              <w:spacing w:after="20" w:before="20"/>
            </w:pPr>
            <w:r/>
            <w:r>
              <w:rPr>
                <w:b w:val="0"/>
                <w:i w:val="0"/>
                <w:sz w:val="19"/>
              </w:rPr>
              <w:t>staff_users</w:t>
            </w:r>
          </w:p>
        </w:tc>
        <w:tc>
          <w:tcPr>
            <w:tcW w:type="dxa" w:w="2381"/>
            <w:shd w:val="clear" w:color="auto" w:fill="FAF7F0"/>
          </w:tcPr>
          <w:p>
            <w:pPr>
              <w:spacing w:after="20" w:before="20"/>
            </w:pPr>
            <w:r/>
            <w:r>
              <w:rPr>
                <w:b w:val="0"/>
                <w:i w:val="0"/>
                <w:sz w:val="19"/>
              </w:rPr>
              <w:t>Colleague logins</w:t>
            </w:r>
          </w:p>
        </w:tc>
        <w:tc>
          <w:tcPr>
            <w:tcW w:type="dxa" w:w="5556"/>
            <w:shd w:val="clear" w:color="auto" w:fill="FAF7F0"/>
          </w:tcPr>
          <w:p>
            <w:pPr>
              <w:spacing w:after="20" w:before="20"/>
            </w:pPr>
            <w:r/>
            <w:r>
              <w:rPr>
                <w:b w:val="0"/>
                <w:i w:val="0"/>
                <w:sz w:val="19"/>
              </w:rPr>
              <w:t>username, password_hash (Argon2), role</w:t>
            </w:r>
          </w:p>
        </w:tc>
      </w:tr>
      <w:tr>
        <w:tc>
          <w:tcPr>
            <w:tcW w:type="dxa" w:w="1701"/>
          </w:tcPr>
          <w:p>
            <w:pPr>
              <w:spacing w:after="20" w:before="20"/>
            </w:pPr>
            <w:r/>
            <w:r>
              <w:rPr>
                <w:b w:val="0"/>
                <w:i w:val="0"/>
                <w:sz w:val="19"/>
              </w:rPr>
              <w:t>staff_sessions</w:t>
            </w:r>
          </w:p>
        </w:tc>
        <w:tc>
          <w:tcPr>
            <w:tcW w:type="dxa" w:w="2381"/>
          </w:tcPr>
          <w:p>
            <w:pPr>
              <w:spacing w:after="20" w:before="20"/>
            </w:pPr>
            <w:r/>
            <w:r>
              <w:rPr>
                <w:b w:val="0"/>
                <w:i w:val="0"/>
                <w:sz w:val="19"/>
              </w:rPr>
              <w:t>Signed-in sessions</w:t>
            </w:r>
          </w:p>
        </w:tc>
        <w:tc>
          <w:tcPr>
            <w:tcW w:type="dxa" w:w="5556"/>
          </w:tcPr>
          <w:p>
            <w:pPr>
              <w:spacing w:after="20" w:before="20"/>
            </w:pPr>
            <w:r/>
            <w:r>
              <w:rPr>
                <w:b w:val="0"/>
                <w:i w:val="0"/>
                <w:sz w:val="19"/>
              </w:rPr>
              <w:t>token_hash (the token itself is never stored), user_id, expires_at</w:t>
            </w:r>
          </w:p>
        </w:tc>
      </w:tr>
    </w:tbl>
    <w:p>
      <w:pPr>
        <w:spacing w:after="40"/>
      </w:pPr>
    </w:p>
    <w:p>
      <w:pPr>
        <w:pStyle w:val="Heading2"/>
      </w:pPr>
      <w:r>
        <w:t>Files on disk</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3515"/>
            <w:shd w:val="clear" w:color="auto" w:fill="0A0A0A"/>
          </w:tcPr>
          <w:p>
            <w:pPr>
              <w:spacing w:after="20" w:before="20"/>
            </w:pPr>
            <w:r/>
            <w:r>
              <w:rPr>
                <w:b/>
                <w:i w:val="0"/>
                <w:color w:val="FFFFFF"/>
                <w:sz w:val="19"/>
              </w:rPr>
              <w:t>File</w:t>
            </w:r>
          </w:p>
        </w:tc>
        <w:tc>
          <w:tcPr>
            <w:tcW w:type="dxa" w:w="6123"/>
            <w:shd w:val="clear" w:color="auto" w:fill="0A0A0A"/>
          </w:tcPr>
          <w:p>
            <w:pPr>
              <w:spacing w:after="20" w:before="20"/>
            </w:pPr>
            <w:r/>
            <w:r>
              <w:rPr>
                <w:b/>
                <w:i w:val="0"/>
                <w:color w:val="FFFFFF"/>
                <w:sz w:val="19"/>
              </w:rPr>
              <w:t>What it is</w:t>
            </w:r>
          </w:p>
        </w:tc>
      </w:tr>
      <w:tr>
        <w:tc>
          <w:tcPr>
            <w:tcW w:type="dxa" w:w="3515"/>
          </w:tcPr>
          <w:p>
            <w:pPr>
              <w:spacing w:after="20" w:before="20"/>
            </w:pPr>
            <w:r/>
            <w:r>
              <w:rPr>
                <w:b w:val="0"/>
                <w:i w:val="0"/>
                <w:sz w:val="19"/>
              </w:rPr>
              <w:t>backend/data/retail_feedback.csv</w:t>
            </w:r>
          </w:p>
        </w:tc>
        <w:tc>
          <w:tcPr>
            <w:tcW w:type="dxa" w:w="6123"/>
          </w:tcPr>
          <w:p>
            <w:pPr>
              <w:spacing w:after="20" w:before="20"/>
            </w:pPr>
            <w:r/>
            <w:r>
              <w:rPr>
                <w:b w:val="0"/>
                <w:i w:val="0"/>
                <w:sz w:val="19"/>
              </w:rPr>
              <w:t>The training dataset (200,518 rows).</w:t>
            </w:r>
          </w:p>
        </w:tc>
      </w:tr>
      <w:tr>
        <w:tc>
          <w:tcPr>
            <w:tcW w:type="dxa" w:w="3515"/>
            <w:shd w:val="clear" w:color="auto" w:fill="FAF7F0"/>
          </w:tcPr>
          <w:p>
            <w:pPr>
              <w:spacing w:after="20" w:before="20"/>
            </w:pPr>
            <w:r/>
            <w:r>
              <w:rPr>
                <w:b w:val="0"/>
                <w:i w:val="0"/>
                <w:sz w:val="19"/>
              </w:rPr>
              <w:t>backend/data/absa_models.joblib</w:t>
            </w:r>
          </w:p>
        </w:tc>
        <w:tc>
          <w:tcPr>
            <w:tcW w:type="dxa" w:w="6123"/>
            <w:shd w:val="clear" w:color="auto" w:fill="FAF7F0"/>
          </w:tcPr>
          <w:p>
            <w:pPr>
              <w:spacing w:after="20" w:before="20"/>
            </w:pPr>
            <w:r/>
            <w:r>
              <w:rPr>
                <w:b w:val="0"/>
                <w:i w:val="0"/>
                <w:sz w:val="19"/>
              </w:rPr>
              <w:t>The trained model (vectoriser plus three classifiers).</w:t>
            </w:r>
          </w:p>
        </w:tc>
      </w:tr>
      <w:tr>
        <w:tc>
          <w:tcPr>
            <w:tcW w:type="dxa" w:w="3515"/>
          </w:tcPr>
          <w:p>
            <w:pPr>
              <w:spacing w:after="20" w:before="20"/>
            </w:pPr>
            <w:r/>
            <w:r>
              <w:rPr>
                <w:b w:val="0"/>
                <w:i w:val="0"/>
                <w:sz w:val="19"/>
              </w:rPr>
              <w:t>backend/data/absa_metrics.json</w:t>
            </w:r>
          </w:p>
        </w:tc>
        <w:tc>
          <w:tcPr>
            <w:tcW w:type="dxa" w:w="6123"/>
          </w:tcPr>
          <w:p>
            <w:pPr>
              <w:spacing w:after="20" w:before="20"/>
            </w:pPr>
            <w:r/>
            <w:r>
              <w:rPr>
                <w:b w:val="0"/>
                <w:i w:val="0"/>
                <w:sz w:val="19"/>
              </w:rPr>
              <w:t>The scores from the last training run.</w:t>
            </w:r>
          </w:p>
        </w:tc>
      </w:tr>
      <w:tr>
        <w:tc>
          <w:tcPr>
            <w:tcW w:type="dxa" w:w="3515"/>
            <w:shd w:val="clear" w:color="auto" w:fill="FAF7F0"/>
          </w:tcPr>
          <w:p>
            <w:pPr>
              <w:spacing w:after="20" w:before="20"/>
            </w:pPr>
            <w:r/>
            <w:r>
              <w:rPr>
                <w:b w:val="0"/>
                <w:i w:val="0"/>
                <w:sz w:val="19"/>
              </w:rPr>
              <w:t>backend/policy.json</w:t>
            </w:r>
          </w:p>
        </w:tc>
        <w:tc>
          <w:tcPr>
            <w:tcW w:type="dxa" w:w="6123"/>
            <w:shd w:val="clear" w:color="auto" w:fill="FAF7F0"/>
          </w:tcPr>
          <w:p>
            <w:pPr>
              <w:spacing w:after="20" w:before="20"/>
            </w:pPr>
            <w:r/>
            <w:r>
              <w:rPr>
                <w:b w:val="0"/>
                <w:i w:val="0"/>
                <w:sz w:val="19"/>
              </w:rPr>
              <w:t>Analyser settings (model name, limits, timeouts).</w:t>
            </w:r>
          </w:p>
        </w:tc>
      </w:tr>
      <w:tr>
        <w:tc>
          <w:tcPr>
            <w:tcW w:type="dxa" w:w="3515"/>
          </w:tcPr>
          <w:p>
            <w:pPr>
              <w:spacing w:after="20" w:before="20"/>
            </w:pPr>
            <w:r/>
            <w:r>
              <w:rPr>
                <w:b w:val="0"/>
                <w:i w:val="0"/>
                <w:sz w:val="19"/>
              </w:rPr>
              <w:t>backend/.env</w:t>
            </w:r>
          </w:p>
        </w:tc>
        <w:tc>
          <w:tcPr>
            <w:tcW w:type="dxa" w:w="6123"/>
          </w:tcPr>
          <w:p>
            <w:pPr>
              <w:spacing w:after="20" w:before="20"/>
            </w:pPr>
            <w:r/>
            <w:r>
              <w:rPr>
                <w:b w:val="0"/>
                <w:i w:val="0"/>
                <w:sz w:val="19"/>
              </w:rPr>
              <w:t>Connection strings and options. Contains secrets and must never be shared or committed.</w:t>
            </w:r>
          </w:p>
        </w:tc>
      </w:tr>
    </w:tbl>
    <w:p>
      <w:pPr>
        <w:spacing w:after="40"/>
      </w:pPr>
    </w:p>
    <w:p>
      <w:pPr>
        <w:pStyle w:val="Heading2"/>
      </w:pPr>
      <w:r>
        <w:t>Why two databases?</w:t>
      </w:r>
    </w:p>
    <w:p>
      <w:r>
        <w:rPr>
          <w:b w:val="0"/>
          <w:i w:val="0"/>
        </w:rPr>
        <w:t>A review and the analyser's decision are documents that can grow new fields as the analyser improves, which suits MongoDB. Tickets, rewards and logins are structured records that must stay consistent and auditable, which suits PostgreSQL.</w:t>
      </w:r>
    </w:p>
    <w:p>
      <w:pPr>
        <w:pStyle w:val="Heading1"/>
        <w:pBdr>
          <w:bottom w:val="single" w:sz="10" w:space="3" w:color="C6A15B"/>
        </w:pBdr>
      </w:pPr>
      <w:r>
        <w:t>7. The training dataset</w:t>
      </w:r>
    </w:p>
    <w:p>
      <w:pPr>
        <w:pStyle w:val="Heading2"/>
      </w:pPr>
      <w:r>
        <w:t>Why it is synthetic</w:t>
      </w:r>
    </w:p>
    <w:p>
      <w:r>
        <w:rPr>
          <w:b w:val="0"/>
          <w:i w:val="0"/>
        </w:rPr>
        <w:t>Scraping real reviews was not allowed and no real customer data was available. The dataset is therefore generated by a program (backend/app/llm/data_gen.py). Because the program writes every sentence, it also knows the correct answer for each one, so every row is labelled without any manual work.</w:t>
      </w:r>
    </w:p>
    <w:p>
      <w:pPr>
        <w:pStyle w:val="Heading2"/>
      </w:pPr>
      <w:r>
        <w:t>What is in it</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3685"/>
            <w:shd w:val="clear" w:color="auto" w:fill="0A0A0A"/>
          </w:tcPr>
          <w:p>
            <w:pPr>
              <w:spacing w:after="20" w:before="20"/>
            </w:pPr>
            <w:r/>
            <w:r>
              <w:rPr>
                <w:b/>
                <w:i w:val="0"/>
                <w:color w:val="FFFFFF"/>
                <w:sz w:val="19"/>
              </w:rPr>
              <w:t>Measure</w:t>
            </w:r>
          </w:p>
        </w:tc>
        <w:tc>
          <w:tcPr>
            <w:tcW w:type="dxa" w:w="5953"/>
            <w:shd w:val="clear" w:color="auto" w:fill="0A0A0A"/>
          </w:tcPr>
          <w:p>
            <w:pPr>
              <w:spacing w:after="20" w:before="20"/>
            </w:pPr>
            <w:r/>
            <w:r>
              <w:rPr>
                <w:b/>
                <w:i w:val="0"/>
                <w:color w:val="FFFFFF"/>
                <w:sz w:val="19"/>
              </w:rPr>
              <w:t>Value</w:t>
            </w:r>
          </w:p>
        </w:tc>
      </w:tr>
      <w:tr>
        <w:tc>
          <w:tcPr>
            <w:tcW w:type="dxa" w:w="3685"/>
          </w:tcPr>
          <w:p>
            <w:pPr>
              <w:spacing w:after="20" w:before="20"/>
            </w:pPr>
            <w:r/>
            <w:r>
              <w:rPr>
                <w:b w:val="0"/>
                <w:i w:val="0"/>
                <w:sz w:val="19"/>
              </w:rPr>
              <w:t>Rows</w:t>
            </w:r>
          </w:p>
        </w:tc>
        <w:tc>
          <w:tcPr>
            <w:tcW w:type="dxa" w:w="5953"/>
          </w:tcPr>
          <w:p>
            <w:pPr>
              <w:spacing w:after="20" w:before="20"/>
            </w:pPr>
            <w:r/>
            <w:r>
              <w:rPr>
                <w:b w:val="0"/>
                <w:i w:val="0"/>
                <w:sz w:val="19"/>
              </w:rPr>
              <w:t>200,518</w:t>
            </w:r>
          </w:p>
        </w:tc>
      </w:tr>
      <w:tr>
        <w:tc>
          <w:tcPr>
            <w:tcW w:type="dxa" w:w="3685"/>
            <w:shd w:val="clear" w:color="auto" w:fill="FAF7F0"/>
          </w:tcPr>
          <w:p>
            <w:pPr>
              <w:spacing w:after="20" w:before="20"/>
            </w:pPr>
            <w:r/>
            <w:r>
              <w:rPr>
                <w:b w:val="0"/>
                <w:i w:val="0"/>
                <w:sz w:val="19"/>
              </w:rPr>
              <w:t>Unique texts</w:t>
            </w:r>
          </w:p>
        </w:tc>
        <w:tc>
          <w:tcPr>
            <w:tcW w:type="dxa" w:w="5953"/>
            <w:shd w:val="clear" w:color="auto" w:fill="FAF7F0"/>
          </w:tcPr>
          <w:p>
            <w:pPr>
              <w:spacing w:after="20" w:before="20"/>
            </w:pPr>
            <w:r/>
            <w:r>
              <w:rPr>
                <w:b w:val="0"/>
                <w:i w:val="0"/>
                <w:sz w:val="19"/>
              </w:rPr>
              <w:t>200,518 (no duplicates)</w:t>
            </w:r>
          </w:p>
        </w:tc>
      </w:tr>
      <w:tr>
        <w:tc>
          <w:tcPr>
            <w:tcW w:type="dxa" w:w="3685"/>
          </w:tcPr>
          <w:p>
            <w:pPr>
              <w:spacing w:after="20" w:before="20"/>
            </w:pPr>
            <w:r/>
            <w:r>
              <w:rPr>
                <w:b w:val="0"/>
                <w:i w:val="0"/>
                <w:sz w:val="19"/>
              </w:rPr>
              <w:t>Categories</w:t>
            </w:r>
          </w:p>
        </w:tc>
        <w:tc>
          <w:tcPr>
            <w:tcW w:type="dxa" w:w="5953"/>
          </w:tcPr>
          <w:p>
            <w:pPr>
              <w:spacing w:after="20" w:before="20"/>
            </w:pPr>
            <w:r/>
            <w:r>
              <w:rPr>
                <w:b w:val="0"/>
                <w:i w:val="0"/>
                <w:sz w:val="19"/>
              </w:rPr>
              <w:t>5</w:t>
            </w:r>
          </w:p>
        </w:tc>
      </w:tr>
      <w:tr>
        <w:tc>
          <w:tcPr>
            <w:tcW w:type="dxa" w:w="3685"/>
            <w:shd w:val="clear" w:color="auto" w:fill="FAF7F0"/>
          </w:tcPr>
          <w:p>
            <w:pPr>
              <w:spacing w:after="20" w:before="20"/>
            </w:pPr>
            <w:r/>
            <w:r>
              <w:rPr>
                <w:b w:val="0"/>
                <w:i w:val="0"/>
                <w:sz w:val="19"/>
              </w:rPr>
              <w:t>Aspects</w:t>
            </w:r>
          </w:p>
        </w:tc>
        <w:tc>
          <w:tcPr>
            <w:tcW w:type="dxa" w:w="5953"/>
            <w:shd w:val="clear" w:color="auto" w:fill="FAF7F0"/>
          </w:tcPr>
          <w:p>
            <w:pPr>
              <w:spacing w:after="20" w:before="20"/>
            </w:pPr>
            <w:r/>
            <w:r>
              <w:rPr>
                <w:b w:val="0"/>
                <w:i w:val="0"/>
                <w:sz w:val="19"/>
              </w:rPr>
              <w:t>12</w:t>
            </w:r>
          </w:p>
        </w:tc>
      </w:tr>
      <w:tr>
        <w:tc>
          <w:tcPr>
            <w:tcW w:type="dxa" w:w="3685"/>
          </w:tcPr>
          <w:p>
            <w:pPr>
              <w:spacing w:after="20" w:before="20"/>
            </w:pPr>
            <w:r/>
            <w:r>
              <w:rPr>
                <w:b w:val="0"/>
                <w:i w:val="0"/>
                <w:sz w:val="19"/>
              </w:rPr>
              <w:t>Aspect-level labels</w:t>
            </w:r>
          </w:p>
        </w:tc>
        <w:tc>
          <w:tcPr>
            <w:tcW w:type="dxa" w:w="5953"/>
          </w:tcPr>
          <w:p>
            <w:pPr>
              <w:spacing w:after="20" w:before="20"/>
            </w:pPr>
            <w:r/>
            <w:r>
              <w:rPr>
                <w:b w:val="0"/>
                <w:i w:val="0"/>
                <w:sz w:val="19"/>
              </w:rPr>
              <w:t>243,179 (positive 138,419, negative 99,060, neutral 5,700)</w:t>
            </w:r>
          </w:p>
        </w:tc>
      </w:tr>
      <w:tr>
        <w:tc>
          <w:tcPr>
            <w:tcW w:type="dxa" w:w="3685"/>
            <w:shd w:val="clear" w:color="auto" w:fill="FAF7F0"/>
          </w:tcPr>
          <w:p>
            <w:pPr>
              <w:spacing w:after="20" w:before="20"/>
            </w:pPr>
            <w:r/>
            <w:r>
              <w:rPr>
                <w:b w:val="0"/>
                <w:i w:val="0"/>
                <w:sz w:val="19"/>
              </w:rPr>
              <w:t>Rows mentioning more than one aspect</w:t>
            </w:r>
          </w:p>
        </w:tc>
        <w:tc>
          <w:tcPr>
            <w:tcW w:type="dxa" w:w="5953"/>
            <w:shd w:val="clear" w:color="auto" w:fill="FAF7F0"/>
          </w:tcPr>
          <w:p>
            <w:pPr>
              <w:spacing w:after="20" w:before="20"/>
            </w:pPr>
            <w:r/>
            <w:r>
              <w:rPr>
                <w:b w:val="0"/>
                <w:i w:val="0"/>
                <w:sz w:val="19"/>
              </w:rPr>
              <w:t>79,645</w:t>
            </w:r>
          </w:p>
        </w:tc>
      </w:tr>
      <w:tr>
        <w:tc>
          <w:tcPr>
            <w:tcW w:type="dxa" w:w="3685"/>
          </w:tcPr>
          <w:p>
            <w:pPr>
              <w:spacing w:after="20" w:before="20"/>
            </w:pPr>
            <w:r/>
            <w:r>
              <w:rPr>
                <w:b w:val="0"/>
                <w:i w:val="0"/>
                <w:sz w:val="19"/>
              </w:rPr>
              <w:t>Rows with praise and a problem together</w:t>
            </w:r>
          </w:p>
        </w:tc>
        <w:tc>
          <w:tcPr>
            <w:tcW w:type="dxa" w:w="5953"/>
          </w:tcPr>
          <w:p>
            <w:pPr>
              <w:spacing w:after="20" w:before="20"/>
            </w:pPr>
            <w:r/>
            <w:r>
              <w:rPr>
                <w:b w:val="0"/>
                <w:i w:val="0"/>
                <w:sz w:val="19"/>
              </w:rPr>
              <w:t>33,645</w:t>
            </w:r>
          </w:p>
        </w:tc>
      </w:tr>
      <w:tr>
        <w:tc>
          <w:tcPr>
            <w:tcW w:type="dxa" w:w="3685"/>
            <w:shd w:val="clear" w:color="auto" w:fill="FAF7F0"/>
          </w:tcPr>
          <w:p>
            <w:pPr>
              <w:spacing w:after="20" w:before="20"/>
            </w:pPr>
            <w:r/>
            <w:r>
              <w:rPr>
                <w:b w:val="0"/>
                <w:i w:val="0"/>
                <w:sz w:val="19"/>
              </w:rPr>
              <w:t>Rows with no specific aspect (general remarks)</w:t>
            </w:r>
          </w:p>
        </w:tc>
        <w:tc>
          <w:tcPr>
            <w:tcW w:type="dxa" w:w="5953"/>
            <w:shd w:val="clear" w:color="auto" w:fill="FAF7F0"/>
          </w:tcPr>
          <w:p>
            <w:pPr>
              <w:spacing w:after="20" w:before="20"/>
            </w:pPr>
            <w:r/>
            <w:r>
              <w:rPr>
                <w:b w:val="0"/>
                <w:i w:val="0"/>
                <w:sz w:val="19"/>
              </w:rPr>
              <w:t>36,984</w:t>
            </w:r>
          </w:p>
        </w:tc>
      </w:tr>
      <w:tr>
        <w:tc>
          <w:tcPr>
            <w:tcW w:type="dxa" w:w="3685"/>
          </w:tcPr>
          <w:p>
            <w:pPr>
              <w:spacing w:after="20" w:before="20"/>
            </w:pPr>
            <w:r/>
            <w:r>
              <w:rPr>
                <w:b w:val="0"/>
                <w:i w:val="0"/>
                <w:sz w:val="19"/>
              </w:rPr>
              <w:t>Words per review</w:t>
            </w:r>
          </w:p>
        </w:tc>
        <w:tc>
          <w:tcPr>
            <w:tcW w:type="dxa" w:w="5953"/>
          </w:tcPr>
          <w:p>
            <w:pPr>
              <w:spacing w:after="20" w:before="20"/>
            </w:pPr>
            <w:r/>
            <w:r>
              <w:rPr>
                <w:b w:val="0"/>
                <w:i w:val="0"/>
                <w:sz w:val="19"/>
              </w:rPr>
              <w:t>average 14.2, median 15, shortest 1, longest 39</w:t>
            </w:r>
          </w:p>
        </w:tc>
      </w:tr>
    </w:tbl>
    <w:p>
      <w:pPr>
        <w:spacing w:after="40"/>
      </w:pPr>
    </w:p>
    <w:p>
      <w:pPr>
        <w:pStyle w:val="Heading2"/>
      </w:pPr>
      <w:r>
        <w:t>Balance across categories</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3213"/>
        <w:gridCol w:w="3213"/>
        <w:gridCol w:w="3213"/>
      </w:tblGrid>
      <w:tr>
        <w:tc>
          <w:tcPr>
            <w:tcW w:type="dxa" w:w="3402"/>
            <w:shd w:val="clear" w:color="auto" w:fill="0A0A0A"/>
          </w:tcPr>
          <w:p>
            <w:pPr>
              <w:spacing w:after="20" w:before="20"/>
            </w:pPr>
            <w:r/>
            <w:r>
              <w:rPr>
                <w:b/>
                <w:i w:val="0"/>
                <w:color w:val="FFFFFF"/>
                <w:sz w:val="19"/>
              </w:rPr>
              <w:t>Category</w:t>
            </w:r>
          </w:p>
        </w:tc>
        <w:tc>
          <w:tcPr>
            <w:tcW w:type="dxa" w:w="2268"/>
            <w:shd w:val="clear" w:color="auto" w:fill="0A0A0A"/>
          </w:tcPr>
          <w:p>
            <w:pPr>
              <w:spacing w:after="20" w:before="20"/>
              <w:jc w:val="right"/>
            </w:pPr>
            <w:r/>
            <w:r>
              <w:rPr>
                <w:b/>
                <w:i w:val="0"/>
                <w:color w:val="FFFFFF"/>
                <w:sz w:val="19"/>
              </w:rPr>
              <w:t>Rows</w:t>
            </w:r>
          </w:p>
        </w:tc>
        <w:tc>
          <w:tcPr>
            <w:tcW w:type="dxa" w:w="2268"/>
            <w:shd w:val="clear" w:color="auto" w:fill="0A0A0A"/>
          </w:tcPr>
          <w:p>
            <w:pPr>
              <w:spacing w:after="20" w:before="20"/>
              <w:jc w:val="right"/>
            </w:pPr>
            <w:r/>
            <w:r>
              <w:rPr>
                <w:b/>
                <w:i w:val="0"/>
                <w:color w:val="FFFFFF"/>
                <w:sz w:val="19"/>
              </w:rPr>
              <w:t>Share</w:t>
            </w:r>
          </w:p>
        </w:tc>
      </w:tr>
      <w:tr>
        <w:tc>
          <w:tcPr>
            <w:tcW w:type="dxa" w:w="3402"/>
          </w:tcPr>
          <w:p>
            <w:pPr>
              <w:spacing w:after="20" w:before="20"/>
            </w:pPr>
            <w:r/>
            <w:r>
              <w:rPr>
                <w:b w:val="0"/>
                <w:i w:val="0"/>
                <w:sz w:val="19"/>
              </w:rPr>
              <w:t>minor_compliment</w:t>
            </w:r>
          </w:p>
        </w:tc>
        <w:tc>
          <w:tcPr>
            <w:tcW w:type="dxa" w:w="2268"/>
          </w:tcPr>
          <w:p>
            <w:pPr>
              <w:spacing w:after="20" w:before="20"/>
              <w:jc w:val="right"/>
            </w:pPr>
            <w:r/>
            <w:r>
              <w:rPr>
                <w:b w:val="0"/>
                <w:i w:val="0"/>
                <w:sz w:val="19"/>
              </w:rPr>
              <w:t>46,000</w:t>
            </w:r>
          </w:p>
        </w:tc>
        <w:tc>
          <w:tcPr>
            <w:tcW w:type="dxa" w:w="2268"/>
          </w:tcPr>
          <w:p>
            <w:pPr>
              <w:spacing w:after="20" w:before="20"/>
              <w:jc w:val="right"/>
            </w:pPr>
            <w:r/>
            <w:r>
              <w:rPr>
                <w:b w:val="0"/>
                <w:i w:val="0"/>
                <w:sz w:val="19"/>
              </w:rPr>
              <w:t>22.9%</w:t>
            </w:r>
          </w:p>
        </w:tc>
      </w:tr>
      <w:tr>
        <w:tc>
          <w:tcPr>
            <w:tcW w:type="dxa" w:w="3402"/>
            <w:shd w:val="clear" w:color="auto" w:fill="FAF7F0"/>
          </w:tcPr>
          <w:p>
            <w:pPr>
              <w:spacing w:after="20" w:before="20"/>
            </w:pPr>
            <w:r/>
            <w:r>
              <w:rPr>
                <w:b w:val="0"/>
                <w:i w:val="0"/>
                <w:sz w:val="19"/>
              </w:rPr>
              <w:t>major_compliment</w:t>
            </w:r>
          </w:p>
        </w:tc>
        <w:tc>
          <w:tcPr>
            <w:tcW w:type="dxa" w:w="2268"/>
            <w:shd w:val="clear" w:color="auto" w:fill="FAF7F0"/>
          </w:tcPr>
          <w:p>
            <w:pPr>
              <w:spacing w:after="20" w:before="20"/>
              <w:jc w:val="right"/>
            </w:pPr>
            <w:r/>
            <w:r>
              <w:rPr>
                <w:b w:val="0"/>
                <w:i w:val="0"/>
                <w:sz w:val="19"/>
              </w:rPr>
              <w:t>46,000</w:t>
            </w:r>
          </w:p>
        </w:tc>
        <w:tc>
          <w:tcPr>
            <w:tcW w:type="dxa" w:w="2268"/>
            <w:shd w:val="clear" w:color="auto" w:fill="FAF7F0"/>
          </w:tcPr>
          <w:p>
            <w:pPr>
              <w:spacing w:after="20" w:before="20"/>
              <w:jc w:val="right"/>
            </w:pPr>
            <w:r/>
            <w:r>
              <w:rPr>
                <w:b w:val="0"/>
                <w:i w:val="0"/>
                <w:sz w:val="19"/>
              </w:rPr>
              <w:t>22.9%</w:t>
            </w:r>
          </w:p>
        </w:tc>
      </w:tr>
      <w:tr>
        <w:tc>
          <w:tcPr>
            <w:tcW w:type="dxa" w:w="3402"/>
          </w:tcPr>
          <w:p>
            <w:pPr>
              <w:spacing w:after="20" w:before="20"/>
            </w:pPr>
            <w:r/>
            <w:r>
              <w:rPr>
                <w:b w:val="0"/>
                <w:i w:val="0"/>
                <w:sz w:val="19"/>
              </w:rPr>
              <w:t>minor_complaint</w:t>
            </w:r>
          </w:p>
        </w:tc>
        <w:tc>
          <w:tcPr>
            <w:tcW w:type="dxa" w:w="2268"/>
          </w:tcPr>
          <w:p>
            <w:pPr>
              <w:spacing w:after="20" w:before="20"/>
              <w:jc w:val="right"/>
            </w:pPr>
            <w:r/>
            <w:r>
              <w:rPr>
                <w:b w:val="0"/>
                <w:i w:val="0"/>
                <w:sz w:val="19"/>
              </w:rPr>
              <w:t>46,000</w:t>
            </w:r>
          </w:p>
        </w:tc>
        <w:tc>
          <w:tcPr>
            <w:tcW w:type="dxa" w:w="2268"/>
          </w:tcPr>
          <w:p>
            <w:pPr>
              <w:spacing w:after="20" w:before="20"/>
              <w:jc w:val="right"/>
            </w:pPr>
            <w:r/>
            <w:r>
              <w:rPr>
                <w:b w:val="0"/>
                <w:i w:val="0"/>
                <w:sz w:val="19"/>
              </w:rPr>
              <w:t>22.9%</w:t>
            </w:r>
          </w:p>
        </w:tc>
      </w:tr>
      <w:tr>
        <w:tc>
          <w:tcPr>
            <w:tcW w:type="dxa" w:w="3402"/>
            <w:shd w:val="clear" w:color="auto" w:fill="FAF7F0"/>
          </w:tcPr>
          <w:p>
            <w:pPr>
              <w:spacing w:after="20" w:before="20"/>
            </w:pPr>
            <w:r/>
            <w:r>
              <w:rPr>
                <w:b w:val="0"/>
                <w:i w:val="0"/>
                <w:sz w:val="19"/>
              </w:rPr>
              <w:t>serious_complaint</w:t>
            </w:r>
          </w:p>
        </w:tc>
        <w:tc>
          <w:tcPr>
            <w:tcW w:type="dxa" w:w="2268"/>
            <w:shd w:val="clear" w:color="auto" w:fill="FAF7F0"/>
          </w:tcPr>
          <w:p>
            <w:pPr>
              <w:spacing w:after="20" w:before="20"/>
              <w:jc w:val="right"/>
            </w:pPr>
            <w:r/>
            <w:r>
              <w:rPr>
                <w:b w:val="0"/>
                <w:i w:val="0"/>
                <w:sz w:val="19"/>
              </w:rPr>
              <w:t>39,518</w:t>
            </w:r>
          </w:p>
        </w:tc>
        <w:tc>
          <w:tcPr>
            <w:tcW w:type="dxa" w:w="2268"/>
            <w:shd w:val="clear" w:color="auto" w:fill="FAF7F0"/>
          </w:tcPr>
          <w:p>
            <w:pPr>
              <w:spacing w:after="20" w:before="20"/>
              <w:jc w:val="right"/>
            </w:pPr>
            <w:r/>
            <w:r>
              <w:rPr>
                <w:b w:val="0"/>
                <w:i w:val="0"/>
                <w:sz w:val="19"/>
              </w:rPr>
              <w:t>19.7%</w:t>
            </w:r>
          </w:p>
        </w:tc>
      </w:tr>
      <w:tr>
        <w:tc>
          <w:tcPr>
            <w:tcW w:type="dxa" w:w="3402"/>
          </w:tcPr>
          <w:p>
            <w:pPr>
              <w:spacing w:after="20" w:before="20"/>
            </w:pPr>
            <w:r/>
            <w:r>
              <w:rPr>
                <w:b w:val="0"/>
                <w:i w:val="0"/>
                <w:sz w:val="19"/>
              </w:rPr>
              <w:t>gibberish</w:t>
            </w:r>
          </w:p>
        </w:tc>
        <w:tc>
          <w:tcPr>
            <w:tcW w:type="dxa" w:w="2268"/>
          </w:tcPr>
          <w:p>
            <w:pPr>
              <w:spacing w:after="20" w:before="20"/>
              <w:jc w:val="right"/>
            </w:pPr>
            <w:r/>
            <w:r>
              <w:rPr>
                <w:b w:val="0"/>
                <w:i w:val="0"/>
                <w:sz w:val="19"/>
              </w:rPr>
              <w:t>23,000</w:t>
            </w:r>
          </w:p>
        </w:tc>
        <w:tc>
          <w:tcPr>
            <w:tcW w:type="dxa" w:w="2268"/>
          </w:tcPr>
          <w:p>
            <w:pPr>
              <w:spacing w:after="20" w:before="20"/>
              <w:jc w:val="right"/>
            </w:pPr>
            <w:r/>
            <w:r>
              <w:rPr>
                <w:b w:val="0"/>
                <w:i w:val="0"/>
                <w:sz w:val="19"/>
              </w:rPr>
              <w:t>11.5%</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AF7F0"/>
            <w:tcBorders>
              <w:left w:val="single" w:sz="30" w:color="C6A15B"/>
            </w:tcBorders>
          </w:tcPr>
          <w:p>
            <w:pPr>
              <w:spacing w:after="40"/>
            </w:pPr>
            <w:r/>
            <w:r>
              <w:rPr>
                <w:b/>
                <w:sz w:val="20"/>
              </w:rPr>
              <w:t>Honest note on balance</w:t>
            </w:r>
          </w:p>
          <w:p>
            <w:pPr>
              <w:spacing w:after="40"/>
            </w:pPr>
            <w:r>
              <w:rPr>
                <w:sz w:val="20"/>
              </w:rPr>
              <w:t>Each class was aimed at 46,000 rows (23,000 for gibberish, which is easy to spot). Serious complaints reached only 39,518 because the generator ran out of new, unique combinations for them. The class is still well represented. More serious-incident templates would close the gap.</w:t>
            </w:r>
          </w:p>
        </w:tc>
      </w:tr>
    </w:tbl>
    <w:p>
      <w:pPr>
        <w:spacing w:after="40"/>
      </w:pPr>
    </w:p>
    <w:p>
      <w:pPr>
        <w:pStyle w:val="Heading2"/>
      </w:pPr>
      <w:r>
        <w:t>The columns</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2268"/>
            <w:shd w:val="clear" w:color="auto" w:fill="0A0A0A"/>
          </w:tcPr>
          <w:p>
            <w:pPr>
              <w:spacing w:after="20" w:before="20"/>
            </w:pPr>
            <w:r/>
            <w:r>
              <w:rPr>
                <w:b/>
                <w:i w:val="0"/>
                <w:color w:val="FFFFFF"/>
                <w:sz w:val="19"/>
              </w:rPr>
              <w:t>Column</w:t>
            </w:r>
          </w:p>
        </w:tc>
        <w:tc>
          <w:tcPr>
            <w:tcW w:type="dxa" w:w="7370"/>
            <w:shd w:val="clear" w:color="auto" w:fill="0A0A0A"/>
          </w:tcPr>
          <w:p>
            <w:pPr>
              <w:spacing w:after="20" w:before="20"/>
            </w:pPr>
            <w:r/>
            <w:r>
              <w:rPr>
                <w:b/>
                <w:i w:val="0"/>
                <w:color w:val="FFFFFF"/>
                <w:sz w:val="19"/>
              </w:rPr>
              <w:t>Meaning</w:t>
            </w:r>
          </w:p>
        </w:tc>
      </w:tr>
      <w:tr>
        <w:tc>
          <w:tcPr>
            <w:tcW w:type="dxa" w:w="2268"/>
          </w:tcPr>
          <w:p>
            <w:pPr>
              <w:spacing w:after="20" w:before="20"/>
            </w:pPr>
            <w:r/>
            <w:r>
              <w:rPr>
                <w:b w:val="0"/>
                <w:i w:val="0"/>
                <w:sz w:val="19"/>
              </w:rPr>
              <w:t>text</w:t>
            </w:r>
          </w:p>
        </w:tc>
        <w:tc>
          <w:tcPr>
            <w:tcW w:type="dxa" w:w="7370"/>
          </w:tcPr>
          <w:p>
            <w:pPr>
              <w:spacing w:after="20" w:before="20"/>
            </w:pPr>
            <w:r/>
            <w:r>
              <w:rPr>
                <w:b w:val="0"/>
                <w:i w:val="0"/>
                <w:sz w:val="19"/>
              </w:rPr>
              <w:t>The review.</w:t>
            </w:r>
          </w:p>
        </w:tc>
      </w:tr>
      <w:tr>
        <w:tc>
          <w:tcPr>
            <w:tcW w:type="dxa" w:w="2268"/>
            <w:shd w:val="clear" w:color="auto" w:fill="FAF7F0"/>
          </w:tcPr>
          <w:p>
            <w:pPr>
              <w:spacing w:after="20" w:before="20"/>
            </w:pPr>
            <w:r/>
            <w:r>
              <w:rPr>
                <w:b w:val="0"/>
                <w:i w:val="0"/>
                <w:sz w:val="19"/>
              </w:rPr>
              <w:t>stars</w:t>
            </w:r>
          </w:p>
        </w:tc>
        <w:tc>
          <w:tcPr>
            <w:tcW w:type="dxa" w:w="7370"/>
            <w:shd w:val="clear" w:color="auto" w:fill="FAF7F0"/>
          </w:tcPr>
          <w:p>
            <w:pPr>
              <w:spacing w:after="20" w:before="20"/>
            </w:pPr>
            <w:r/>
            <w:r>
              <w:rPr>
                <w:b w:val="0"/>
                <w:i w:val="0"/>
                <w:sz w:val="19"/>
              </w:rPr>
              <w:t>The rating, 1 to 5.</w:t>
            </w:r>
          </w:p>
        </w:tc>
      </w:tr>
      <w:tr>
        <w:tc>
          <w:tcPr>
            <w:tcW w:type="dxa" w:w="2268"/>
          </w:tcPr>
          <w:p>
            <w:pPr>
              <w:spacing w:after="20" w:before="20"/>
            </w:pPr>
            <w:r/>
            <w:r>
              <w:rPr>
                <w:b w:val="0"/>
                <w:i w:val="0"/>
                <w:sz w:val="19"/>
              </w:rPr>
              <w:t>category</w:t>
            </w:r>
          </w:p>
        </w:tc>
        <w:tc>
          <w:tcPr>
            <w:tcW w:type="dxa" w:w="7370"/>
          </w:tcPr>
          <w:p>
            <w:pPr>
              <w:spacing w:after="20" w:before="20"/>
            </w:pPr>
            <w:r/>
            <w:r>
              <w:rPr>
                <w:b w:val="0"/>
                <w:i w:val="0"/>
                <w:sz w:val="19"/>
              </w:rPr>
              <w:t>One of the five categories.</w:t>
            </w:r>
          </w:p>
        </w:tc>
      </w:tr>
      <w:tr>
        <w:tc>
          <w:tcPr>
            <w:tcW w:type="dxa" w:w="2268"/>
            <w:shd w:val="clear" w:color="auto" w:fill="FAF7F0"/>
          </w:tcPr>
          <w:p>
            <w:pPr>
              <w:spacing w:after="20" w:before="20"/>
            </w:pPr>
            <w:r/>
            <w:r>
              <w:rPr>
                <w:b w:val="0"/>
                <w:i w:val="0"/>
                <w:sz w:val="19"/>
              </w:rPr>
              <w:t>aspects</w:t>
            </w:r>
          </w:p>
        </w:tc>
        <w:tc>
          <w:tcPr>
            <w:tcW w:type="dxa" w:w="7370"/>
            <w:shd w:val="clear" w:color="auto" w:fill="FAF7F0"/>
          </w:tcPr>
          <w:p>
            <w:pPr>
              <w:spacing w:after="20" w:before="20"/>
            </w:pPr>
            <w:r/>
            <w:r>
              <w:rPr>
                <w:b w:val="0"/>
                <w:i w:val="0"/>
                <w:sz w:val="19"/>
              </w:rPr>
              <w:t>The products or services mentioned, separated by semicolons.</w:t>
            </w:r>
          </w:p>
        </w:tc>
      </w:tr>
      <w:tr>
        <w:tc>
          <w:tcPr>
            <w:tcW w:type="dxa" w:w="2268"/>
          </w:tcPr>
          <w:p>
            <w:pPr>
              <w:spacing w:after="20" w:before="20"/>
            </w:pPr>
            <w:r/>
            <w:r>
              <w:rPr>
                <w:b w:val="0"/>
                <w:i w:val="0"/>
                <w:sz w:val="19"/>
              </w:rPr>
              <w:t>aspect_sentiments</w:t>
            </w:r>
          </w:p>
        </w:tc>
        <w:tc>
          <w:tcPr>
            <w:tcW w:type="dxa" w:w="7370"/>
          </w:tcPr>
          <w:p>
            <w:pPr>
              <w:spacing w:after="20" w:before="20"/>
            </w:pPr>
            <w:r/>
            <w:r>
              <w:rPr>
                <w:b w:val="0"/>
                <w:i w:val="0"/>
                <w:sz w:val="19"/>
              </w:rPr>
              <w:t>Positive, negative or neutral for each aspect, in the same order.</w:t>
            </w:r>
          </w:p>
        </w:tc>
      </w:tr>
      <w:tr>
        <w:tc>
          <w:tcPr>
            <w:tcW w:type="dxa" w:w="2268"/>
            <w:shd w:val="clear" w:color="auto" w:fill="FAF7F0"/>
          </w:tcPr>
          <w:p>
            <w:pPr>
              <w:spacing w:after="20" w:before="20"/>
            </w:pPr>
            <w:r/>
            <w:r>
              <w:rPr>
                <w:b w:val="0"/>
                <w:i w:val="0"/>
                <w:sz w:val="19"/>
              </w:rPr>
              <w:t>aspect_clauses</w:t>
            </w:r>
          </w:p>
        </w:tc>
        <w:tc>
          <w:tcPr>
            <w:tcW w:type="dxa" w:w="7370"/>
            <w:shd w:val="clear" w:color="auto" w:fill="FAF7F0"/>
          </w:tcPr>
          <w:p>
            <w:pPr>
              <w:spacing w:after="20" w:before="20"/>
            </w:pPr>
            <w:r/>
            <w:r>
              <w:rPr>
                <w:b w:val="0"/>
                <w:i w:val="0"/>
                <w:sz w:val="19"/>
              </w:rPr>
              <w:t>The exact sentence each aspect came from. The model learns from these sentences, not the whole review, which stops praise and criticism being mixed up.</w:t>
            </w:r>
          </w:p>
        </w:tc>
      </w:tr>
      <w:tr>
        <w:tc>
          <w:tcPr>
            <w:tcW w:type="dxa" w:w="2268"/>
          </w:tcPr>
          <w:p>
            <w:pPr>
              <w:spacing w:after="20" w:before="20"/>
            </w:pPr>
            <w:r/>
            <w:r>
              <w:rPr>
                <w:b w:val="0"/>
                <w:i w:val="0"/>
                <w:sz w:val="19"/>
              </w:rPr>
              <w:t>has_detail</w:t>
            </w:r>
          </w:p>
        </w:tc>
        <w:tc>
          <w:tcPr>
            <w:tcW w:type="dxa" w:w="7370"/>
          </w:tcPr>
          <w:p>
            <w:pPr>
              <w:spacing w:after="20" w:before="20"/>
            </w:pPr>
            <w:r/>
            <w:r>
              <w:rPr>
                <w:b w:val="0"/>
                <w:i w:val="0"/>
                <w:sz w:val="19"/>
              </w:rPr>
              <w:t>The generator's own flag. The live system applies its own detail rules at run time, so this column is not used in training.</w:t>
            </w:r>
          </w:p>
        </w:tc>
      </w:tr>
    </w:tbl>
    <w:p>
      <w:pPr>
        <w:spacing w:after="40"/>
      </w:pPr>
    </w:p>
    <w:p>
      <w:pPr>
        <w:pStyle w:val="Heading2"/>
      </w:pPr>
      <w:r>
        <w:t>How the sentences are built</w:t>
      </w:r>
    </w:p>
    <w:p>
      <w:r>
        <w:rPr>
          <w:b w:val="0"/>
          <w:i w:val="0"/>
        </w:rPr>
        <w:t>Each sentence is assembled from three interchangeable parts: a noun for the aspect ('the Per Una dress'), an optional intensifier ('really') and a phrase for the feeling ('was true to size'). Separate banks hold positive, negative and neutral phrases for every aspect.</w:t>
      </w:r>
    </w:p>
    <w:p>
      <w:pPr>
        <w:pStyle w:val="ListBullet"/>
        <w:spacing w:after="40"/>
      </w:pPr>
      <w:r>
        <w:rPr>
          <w:b/>
        </w:rPr>
        <w:t xml:space="preserve">Brand words. </w:t>
      </w:r>
      <w:r>
        <w:t>Real M&amp;S vocabulary: Per Una, Autograph, Percy Pigs, Colin the Caterpillar, Dine In, Click &amp; Collect, the Sparks digital wallet and hot-drink stamps.</w:t>
      </w:r>
    </w:p>
    <w:p>
      <w:pPr>
        <w:pStyle w:val="ListBullet"/>
        <w:spacing w:after="40"/>
      </w:pPr>
      <w:r>
        <w:rPr>
          <w:b/>
        </w:rPr>
        <w:t xml:space="preserve">UK phrasing. </w:t>
      </w:r>
      <w:r>
        <w:t>Brilliant, smashing, rubbish, shocking, baggy, a joke, spot on, true to size.</w:t>
      </w:r>
    </w:p>
    <w:p>
      <w:pPr>
        <w:pStyle w:val="ListBullet"/>
        <w:spacing w:after="40"/>
      </w:pPr>
      <w:r>
        <w:rPr>
          <w:b/>
        </w:rPr>
        <w:t xml:space="preserve">Negation and soft opinions. </w:t>
      </w:r>
      <w:r>
        <w:t>'Not so wow', 'not that great', 'wasn't helpful', 'not bad at all', 'underwhelming', 'left a lot to be desired'.</w:t>
      </w:r>
    </w:p>
    <w:p>
      <w:pPr>
        <w:pStyle w:val="ListBullet"/>
        <w:spacing w:after="40"/>
      </w:pPr>
      <w:r>
        <w:rPr>
          <w:b/>
        </w:rPr>
        <w:t xml:space="preserve">Sarcasm. </w:t>
      </w:r>
      <w:r>
        <w:t>Praise-sounding complaints such as 'Oh brilliant, another long queue' and 'Love how my Sparks points vanished', 12 sarcasm templates in all.</w:t>
      </w:r>
    </w:p>
    <w:p>
      <w:pPr>
        <w:pStyle w:val="ListBullet"/>
        <w:spacing w:after="40"/>
      </w:pPr>
      <w:r>
        <w:rPr>
          <w:b/>
        </w:rPr>
        <w:t xml:space="preserve">Mixed reviews. </w:t>
      </w:r>
      <w:r>
        <w:t>Praise and a problem in one review, joined by 'but', 'although', 'however' or a full stop.</w:t>
      </w:r>
    </w:p>
    <w:p>
      <w:pPr>
        <w:pStyle w:val="ListBullet"/>
        <w:spacing w:after="40"/>
      </w:pPr>
      <w:r>
        <w:rPr>
          <w:b/>
        </w:rPr>
        <w:t xml:space="preserve">Serious complaints. </w:t>
      </w:r>
      <w:r>
        <w:t>About two dozen incident templates: glass or a hair in food, allergic reactions, repeated charges, discrimination, falls and injuries, a hacked account.</w:t>
      </w:r>
    </w:p>
    <w:p>
      <w:pPr>
        <w:pStyle w:val="ListBullet"/>
        <w:spacing w:after="40"/>
      </w:pPr>
      <w:r>
        <w:rPr>
          <w:b/>
        </w:rPr>
        <w:t xml:space="preserve">Gibberish. </w:t>
      </w:r>
      <w:r>
        <w:t>Random letters, symbols, numbers and stock test words.</w:t>
      </w:r>
    </w:p>
    <w:p>
      <w:pPr>
        <w:pStyle w:val="Heading2"/>
      </w:pPr>
      <w:r>
        <w:t>Making it behave like real text</w:t>
      </w:r>
    </w:p>
    <w:p>
      <w:pPr>
        <w:pStyle w:val="ListBullet"/>
        <w:spacing w:after="40"/>
      </w:pPr>
      <w:r>
        <w:rPr>
          <w:b/>
        </w:rPr>
        <w:t xml:space="preserve">Human noise. </w:t>
      </w:r>
      <w:r>
        <w:t>Typos ('briliant', 'siz', 'que'), dropped punctuation, and occasional SHOUTING on negative reviews, applied to about a third of rows.</w:t>
      </w:r>
    </w:p>
    <w:p>
      <w:pPr>
        <w:pStyle w:val="ListBullet"/>
        <w:spacing w:after="40"/>
      </w:pPr>
      <w:r>
        <w:rPr>
          <w:b/>
        </w:rPr>
        <w:t xml:space="preserve">Padding. </w:t>
      </w:r>
      <w:r>
        <w:t>Openers ('Honestly,', 'To be fair,') and tails ('Thanks.') added to many rows, plus time and store prefixes.</w:t>
      </w:r>
    </w:p>
    <w:p>
      <w:pPr>
        <w:pStyle w:val="ListBullet"/>
        <w:spacing w:after="40"/>
      </w:pPr>
      <w:r>
        <w:rPr>
          <w:b/>
        </w:rPr>
        <w:t xml:space="preserve">Ratings that disagree with the words. </w:t>
      </w:r>
      <w:r>
        <w:t>In about 20% of rows (10% for serious complaints) the star rating is random, so a 5-star review can still be a complaint. Without this the model learned 'high rating means compliment', which caused the 'not so wow' mistake.</w:t>
      </w:r>
    </w:p>
    <w:p>
      <w:pPr>
        <w:pStyle w:val="ListBullet"/>
        <w:spacing w:after="40"/>
      </w:pPr>
      <w:r>
        <w:rPr>
          <w:b/>
        </w:rPr>
        <w:t xml:space="preserve">No duplicates. </w:t>
      </w:r>
      <w:r>
        <w:t>Every row is unique. Duplicates are rejected while the data is generated.</w:t>
      </w:r>
    </w:p>
    <w:p>
      <w:pPr>
        <w:pStyle w:val="Heading2"/>
      </w:pPr>
      <w:r>
        <w:t>Star ratings by category</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1606"/>
        <w:gridCol w:w="1606"/>
        <w:gridCol w:w="1606"/>
        <w:gridCol w:w="1606"/>
        <w:gridCol w:w="1606"/>
        <w:gridCol w:w="1606"/>
      </w:tblGrid>
      <w:tr>
        <w:tc>
          <w:tcPr>
            <w:tcW w:type="dxa" w:w="2835"/>
            <w:shd w:val="clear" w:color="auto" w:fill="0A0A0A"/>
          </w:tcPr>
          <w:p>
            <w:pPr>
              <w:spacing w:after="20" w:before="20"/>
            </w:pPr>
            <w:r/>
            <w:r>
              <w:rPr>
                <w:b/>
                <w:i w:val="0"/>
                <w:color w:val="FFFFFF"/>
                <w:sz w:val="19"/>
              </w:rPr>
              <w:t>Category</w:t>
            </w:r>
          </w:p>
        </w:tc>
        <w:tc>
          <w:tcPr>
            <w:tcW w:type="dxa" w:w="1361"/>
            <w:shd w:val="clear" w:color="auto" w:fill="0A0A0A"/>
          </w:tcPr>
          <w:p>
            <w:pPr>
              <w:spacing w:after="20" w:before="20"/>
              <w:jc w:val="right"/>
            </w:pPr>
            <w:r/>
            <w:r>
              <w:rPr>
                <w:b/>
                <w:i w:val="0"/>
                <w:color w:val="FFFFFF"/>
                <w:sz w:val="19"/>
              </w:rPr>
              <w:t>1</w:t>
            </w:r>
          </w:p>
        </w:tc>
        <w:tc>
          <w:tcPr>
            <w:tcW w:type="dxa" w:w="1361"/>
            <w:shd w:val="clear" w:color="auto" w:fill="0A0A0A"/>
          </w:tcPr>
          <w:p>
            <w:pPr>
              <w:spacing w:after="20" w:before="20"/>
              <w:jc w:val="right"/>
            </w:pPr>
            <w:r/>
            <w:r>
              <w:rPr>
                <w:b/>
                <w:i w:val="0"/>
                <w:color w:val="FFFFFF"/>
                <w:sz w:val="19"/>
              </w:rPr>
              <w:t>2</w:t>
            </w:r>
          </w:p>
        </w:tc>
        <w:tc>
          <w:tcPr>
            <w:tcW w:type="dxa" w:w="1361"/>
            <w:shd w:val="clear" w:color="auto" w:fill="0A0A0A"/>
          </w:tcPr>
          <w:p>
            <w:pPr>
              <w:spacing w:after="20" w:before="20"/>
              <w:jc w:val="right"/>
            </w:pPr>
            <w:r/>
            <w:r>
              <w:rPr>
                <w:b/>
                <w:i w:val="0"/>
                <w:color w:val="FFFFFF"/>
                <w:sz w:val="19"/>
              </w:rPr>
              <w:t>3</w:t>
            </w:r>
          </w:p>
        </w:tc>
        <w:tc>
          <w:tcPr>
            <w:tcW w:type="dxa" w:w="1361"/>
            <w:shd w:val="clear" w:color="auto" w:fill="0A0A0A"/>
          </w:tcPr>
          <w:p>
            <w:pPr>
              <w:spacing w:after="20" w:before="20"/>
              <w:jc w:val="right"/>
            </w:pPr>
            <w:r/>
            <w:r>
              <w:rPr>
                <w:b/>
                <w:i w:val="0"/>
                <w:color w:val="FFFFFF"/>
                <w:sz w:val="19"/>
              </w:rPr>
              <w:t>4</w:t>
            </w:r>
          </w:p>
        </w:tc>
        <w:tc>
          <w:tcPr>
            <w:tcW w:type="dxa" w:w="1361"/>
            <w:shd w:val="clear" w:color="auto" w:fill="0A0A0A"/>
          </w:tcPr>
          <w:p>
            <w:pPr>
              <w:spacing w:after="20" w:before="20"/>
              <w:jc w:val="right"/>
            </w:pPr>
            <w:r/>
            <w:r>
              <w:rPr>
                <w:b/>
                <w:i w:val="0"/>
                <w:color w:val="FFFFFF"/>
                <w:sz w:val="19"/>
              </w:rPr>
              <w:t>5</w:t>
            </w:r>
          </w:p>
        </w:tc>
      </w:tr>
      <w:tr>
        <w:tc>
          <w:tcPr>
            <w:tcW w:type="dxa" w:w="2835"/>
          </w:tcPr>
          <w:p>
            <w:pPr>
              <w:spacing w:after="20" w:before="20"/>
            </w:pPr>
            <w:r/>
            <w:r>
              <w:rPr>
                <w:b w:val="0"/>
                <w:i w:val="0"/>
                <w:sz w:val="19"/>
              </w:rPr>
              <w:t>minor_compliment</w:t>
            </w:r>
          </w:p>
        </w:tc>
        <w:tc>
          <w:tcPr>
            <w:tcW w:type="dxa" w:w="1361"/>
          </w:tcPr>
          <w:p>
            <w:pPr>
              <w:spacing w:after="20" w:before="20"/>
              <w:jc w:val="right"/>
            </w:pPr>
            <w:r/>
            <w:r>
              <w:rPr>
                <w:b w:val="0"/>
                <w:i w:val="0"/>
                <w:sz w:val="19"/>
              </w:rPr>
              <w:t>1,501</w:t>
            </w:r>
          </w:p>
        </w:tc>
        <w:tc>
          <w:tcPr>
            <w:tcW w:type="dxa" w:w="1361"/>
          </w:tcPr>
          <w:p>
            <w:pPr>
              <w:spacing w:after="20" w:before="20"/>
              <w:jc w:val="right"/>
            </w:pPr>
            <w:r/>
            <w:r>
              <w:rPr>
                <w:b w:val="0"/>
                <w:i w:val="0"/>
                <w:sz w:val="19"/>
              </w:rPr>
              <w:t>1,505</w:t>
            </w:r>
          </w:p>
        </w:tc>
        <w:tc>
          <w:tcPr>
            <w:tcW w:type="dxa" w:w="1361"/>
          </w:tcPr>
          <w:p>
            <w:pPr>
              <w:spacing w:after="20" w:before="20"/>
              <w:jc w:val="right"/>
            </w:pPr>
            <w:r/>
            <w:r>
              <w:rPr>
                <w:b w:val="0"/>
                <w:i w:val="0"/>
                <w:sz w:val="19"/>
              </w:rPr>
              <w:t>12,574</w:t>
            </w:r>
          </w:p>
        </w:tc>
        <w:tc>
          <w:tcPr>
            <w:tcW w:type="dxa" w:w="1361"/>
          </w:tcPr>
          <w:p>
            <w:pPr>
              <w:spacing w:after="20" w:before="20"/>
              <w:jc w:val="right"/>
            </w:pPr>
            <w:r/>
            <w:r>
              <w:rPr>
                <w:b w:val="0"/>
                <w:i w:val="0"/>
                <w:sz w:val="19"/>
              </w:rPr>
              <w:t>22,473</w:t>
            </w:r>
          </w:p>
        </w:tc>
        <w:tc>
          <w:tcPr>
            <w:tcW w:type="dxa" w:w="1361"/>
          </w:tcPr>
          <w:p>
            <w:pPr>
              <w:spacing w:after="20" w:before="20"/>
              <w:jc w:val="right"/>
            </w:pPr>
            <w:r/>
            <w:r>
              <w:rPr>
                <w:b w:val="0"/>
                <w:i w:val="0"/>
                <w:sz w:val="19"/>
              </w:rPr>
              <w:t>7,947</w:t>
            </w:r>
          </w:p>
        </w:tc>
      </w:tr>
      <w:tr>
        <w:tc>
          <w:tcPr>
            <w:tcW w:type="dxa" w:w="2835"/>
            <w:shd w:val="clear" w:color="auto" w:fill="FAF7F0"/>
          </w:tcPr>
          <w:p>
            <w:pPr>
              <w:spacing w:after="20" w:before="20"/>
            </w:pPr>
            <w:r/>
            <w:r>
              <w:rPr>
                <w:b w:val="0"/>
                <w:i w:val="0"/>
                <w:sz w:val="19"/>
              </w:rPr>
              <w:t>major_compliment</w:t>
            </w:r>
          </w:p>
        </w:tc>
        <w:tc>
          <w:tcPr>
            <w:tcW w:type="dxa" w:w="1361"/>
            <w:shd w:val="clear" w:color="auto" w:fill="FAF7F0"/>
          </w:tcPr>
          <w:p>
            <w:pPr>
              <w:spacing w:after="20" w:before="20"/>
              <w:jc w:val="right"/>
            </w:pPr>
            <w:r/>
            <w:r>
              <w:rPr>
                <w:b w:val="0"/>
                <w:i w:val="0"/>
                <w:sz w:val="19"/>
              </w:rPr>
              <w:t>1,820</w:t>
            </w:r>
          </w:p>
        </w:tc>
        <w:tc>
          <w:tcPr>
            <w:tcW w:type="dxa" w:w="1361"/>
            <w:shd w:val="clear" w:color="auto" w:fill="FAF7F0"/>
          </w:tcPr>
          <w:p>
            <w:pPr>
              <w:spacing w:after="20" w:before="20"/>
              <w:jc w:val="right"/>
            </w:pPr>
            <w:r/>
            <w:r>
              <w:rPr>
                <w:b w:val="0"/>
                <w:i w:val="0"/>
                <w:sz w:val="19"/>
              </w:rPr>
              <w:t>1,873</w:t>
            </w:r>
          </w:p>
        </w:tc>
        <w:tc>
          <w:tcPr>
            <w:tcW w:type="dxa" w:w="1361"/>
            <w:shd w:val="clear" w:color="auto" w:fill="FAF7F0"/>
          </w:tcPr>
          <w:p>
            <w:pPr>
              <w:spacing w:after="20" w:before="20"/>
              <w:jc w:val="right"/>
            </w:pPr>
            <w:r/>
            <w:r>
              <w:rPr>
                <w:b w:val="0"/>
                <w:i w:val="0"/>
                <w:sz w:val="19"/>
              </w:rPr>
              <w:t>1,872</w:t>
            </w:r>
          </w:p>
        </w:tc>
        <w:tc>
          <w:tcPr>
            <w:tcW w:type="dxa" w:w="1361"/>
            <w:shd w:val="clear" w:color="auto" w:fill="FAF7F0"/>
          </w:tcPr>
          <w:p>
            <w:pPr>
              <w:spacing w:after="20" w:before="20"/>
              <w:jc w:val="right"/>
            </w:pPr>
            <w:r/>
            <w:r>
              <w:rPr>
                <w:b w:val="0"/>
                <w:i w:val="0"/>
                <w:sz w:val="19"/>
              </w:rPr>
              <w:t>9,228</w:t>
            </w:r>
          </w:p>
        </w:tc>
        <w:tc>
          <w:tcPr>
            <w:tcW w:type="dxa" w:w="1361"/>
            <w:shd w:val="clear" w:color="auto" w:fill="FAF7F0"/>
          </w:tcPr>
          <w:p>
            <w:pPr>
              <w:spacing w:after="20" w:before="20"/>
              <w:jc w:val="right"/>
            </w:pPr>
            <w:r/>
            <w:r>
              <w:rPr>
                <w:b w:val="0"/>
                <w:i w:val="0"/>
                <w:sz w:val="19"/>
              </w:rPr>
              <w:t>31,207</w:t>
            </w:r>
          </w:p>
        </w:tc>
      </w:tr>
      <w:tr>
        <w:tc>
          <w:tcPr>
            <w:tcW w:type="dxa" w:w="2835"/>
          </w:tcPr>
          <w:p>
            <w:pPr>
              <w:spacing w:after="20" w:before="20"/>
            </w:pPr>
            <w:r/>
            <w:r>
              <w:rPr>
                <w:b w:val="0"/>
                <w:i w:val="0"/>
                <w:sz w:val="19"/>
              </w:rPr>
              <w:t>minor_complaint</w:t>
            </w:r>
          </w:p>
        </w:tc>
        <w:tc>
          <w:tcPr>
            <w:tcW w:type="dxa" w:w="1361"/>
          </w:tcPr>
          <w:p>
            <w:pPr>
              <w:spacing w:after="20" w:before="20"/>
              <w:jc w:val="right"/>
            </w:pPr>
            <w:r/>
            <w:r>
              <w:rPr>
                <w:b w:val="0"/>
                <w:i w:val="0"/>
                <w:sz w:val="19"/>
              </w:rPr>
              <w:t>9,140</w:t>
            </w:r>
          </w:p>
        </w:tc>
        <w:tc>
          <w:tcPr>
            <w:tcW w:type="dxa" w:w="1361"/>
          </w:tcPr>
          <w:p>
            <w:pPr>
              <w:spacing w:after="20" w:before="20"/>
              <w:jc w:val="right"/>
            </w:pPr>
            <w:r/>
            <w:r>
              <w:rPr>
                <w:b w:val="0"/>
                <w:i w:val="0"/>
                <w:sz w:val="19"/>
              </w:rPr>
              <w:t>16,592</w:t>
            </w:r>
          </w:p>
        </w:tc>
        <w:tc>
          <w:tcPr>
            <w:tcW w:type="dxa" w:w="1361"/>
          </w:tcPr>
          <w:p>
            <w:pPr>
              <w:spacing w:after="20" w:before="20"/>
              <w:jc w:val="right"/>
            </w:pPr>
            <w:r/>
            <w:r>
              <w:rPr>
                <w:b w:val="0"/>
                <w:i w:val="0"/>
                <w:sz w:val="19"/>
              </w:rPr>
              <w:t>16,597</w:t>
            </w:r>
          </w:p>
        </w:tc>
        <w:tc>
          <w:tcPr>
            <w:tcW w:type="dxa" w:w="1361"/>
          </w:tcPr>
          <w:p>
            <w:pPr>
              <w:spacing w:after="20" w:before="20"/>
              <w:jc w:val="right"/>
            </w:pPr>
            <w:r/>
            <w:r>
              <w:rPr>
                <w:b w:val="0"/>
                <w:i w:val="0"/>
                <w:sz w:val="19"/>
              </w:rPr>
              <w:t>1,782</w:t>
            </w:r>
          </w:p>
        </w:tc>
        <w:tc>
          <w:tcPr>
            <w:tcW w:type="dxa" w:w="1361"/>
          </w:tcPr>
          <w:p>
            <w:pPr>
              <w:spacing w:after="20" w:before="20"/>
              <w:jc w:val="right"/>
            </w:pPr>
            <w:r/>
            <w:r>
              <w:rPr>
                <w:b w:val="0"/>
                <w:i w:val="0"/>
                <w:sz w:val="19"/>
              </w:rPr>
              <w:t>1,889</w:t>
            </w:r>
          </w:p>
        </w:tc>
      </w:tr>
      <w:tr>
        <w:tc>
          <w:tcPr>
            <w:tcW w:type="dxa" w:w="2835"/>
            <w:shd w:val="clear" w:color="auto" w:fill="FAF7F0"/>
          </w:tcPr>
          <w:p>
            <w:pPr>
              <w:spacing w:after="20" w:before="20"/>
            </w:pPr>
            <w:r/>
            <w:r>
              <w:rPr>
                <w:b w:val="0"/>
                <w:i w:val="0"/>
                <w:sz w:val="19"/>
              </w:rPr>
              <w:t>serious_complaint</w:t>
            </w:r>
          </w:p>
        </w:tc>
        <w:tc>
          <w:tcPr>
            <w:tcW w:type="dxa" w:w="1361"/>
            <w:shd w:val="clear" w:color="auto" w:fill="FAF7F0"/>
          </w:tcPr>
          <w:p>
            <w:pPr>
              <w:spacing w:after="20" w:before="20"/>
              <w:jc w:val="right"/>
            </w:pPr>
            <w:r/>
            <w:r>
              <w:rPr>
                <w:b w:val="0"/>
                <w:i w:val="0"/>
                <w:sz w:val="19"/>
              </w:rPr>
              <w:t>27,430</w:t>
            </w:r>
          </w:p>
        </w:tc>
        <w:tc>
          <w:tcPr>
            <w:tcW w:type="dxa" w:w="1361"/>
            <w:shd w:val="clear" w:color="auto" w:fill="FAF7F0"/>
          </w:tcPr>
          <w:p>
            <w:pPr>
              <w:spacing w:after="20" w:before="20"/>
              <w:jc w:val="right"/>
            </w:pPr>
            <w:r/>
            <w:r>
              <w:rPr>
                <w:b w:val="0"/>
                <w:i w:val="0"/>
                <w:sz w:val="19"/>
              </w:rPr>
              <w:t>9,731</w:t>
            </w:r>
          </w:p>
        </w:tc>
        <w:tc>
          <w:tcPr>
            <w:tcW w:type="dxa" w:w="1361"/>
            <w:shd w:val="clear" w:color="auto" w:fill="FAF7F0"/>
          </w:tcPr>
          <w:p>
            <w:pPr>
              <w:spacing w:after="20" w:before="20"/>
              <w:jc w:val="right"/>
            </w:pPr>
            <w:r/>
            <w:r>
              <w:rPr>
                <w:b w:val="0"/>
                <w:i w:val="0"/>
                <w:sz w:val="19"/>
              </w:rPr>
              <w:t>802</w:t>
            </w:r>
          </w:p>
        </w:tc>
        <w:tc>
          <w:tcPr>
            <w:tcW w:type="dxa" w:w="1361"/>
            <w:shd w:val="clear" w:color="auto" w:fill="FAF7F0"/>
          </w:tcPr>
          <w:p>
            <w:pPr>
              <w:spacing w:after="20" w:before="20"/>
              <w:jc w:val="right"/>
            </w:pPr>
            <w:r/>
            <w:r>
              <w:rPr>
                <w:b w:val="0"/>
                <w:i w:val="0"/>
                <w:sz w:val="19"/>
              </w:rPr>
              <w:t>762</w:t>
            </w:r>
          </w:p>
        </w:tc>
        <w:tc>
          <w:tcPr>
            <w:tcW w:type="dxa" w:w="1361"/>
            <w:shd w:val="clear" w:color="auto" w:fill="FAF7F0"/>
          </w:tcPr>
          <w:p>
            <w:pPr>
              <w:spacing w:after="20" w:before="20"/>
              <w:jc w:val="right"/>
            </w:pPr>
            <w:r/>
            <w:r>
              <w:rPr>
                <w:b w:val="0"/>
                <w:i w:val="0"/>
                <w:sz w:val="19"/>
              </w:rPr>
              <w:t>793</w:t>
            </w:r>
          </w:p>
        </w:tc>
      </w:tr>
      <w:tr>
        <w:tc>
          <w:tcPr>
            <w:tcW w:type="dxa" w:w="2835"/>
          </w:tcPr>
          <w:p>
            <w:pPr>
              <w:spacing w:after="20" w:before="20"/>
            </w:pPr>
            <w:r/>
            <w:r>
              <w:rPr>
                <w:b w:val="0"/>
                <w:i w:val="0"/>
                <w:sz w:val="19"/>
              </w:rPr>
              <w:t>gibberish</w:t>
            </w:r>
          </w:p>
        </w:tc>
        <w:tc>
          <w:tcPr>
            <w:tcW w:type="dxa" w:w="1361"/>
          </w:tcPr>
          <w:p>
            <w:pPr>
              <w:spacing w:after="20" w:before="20"/>
              <w:jc w:val="right"/>
            </w:pPr>
            <w:r/>
            <w:r>
              <w:rPr>
                <w:b w:val="0"/>
                <w:i w:val="0"/>
                <w:sz w:val="19"/>
              </w:rPr>
              <w:t>4,600</w:t>
            </w:r>
          </w:p>
        </w:tc>
        <w:tc>
          <w:tcPr>
            <w:tcW w:type="dxa" w:w="1361"/>
          </w:tcPr>
          <w:p>
            <w:pPr>
              <w:spacing w:after="20" w:before="20"/>
              <w:jc w:val="right"/>
            </w:pPr>
            <w:r/>
            <w:r>
              <w:rPr>
                <w:b w:val="0"/>
                <w:i w:val="0"/>
                <w:sz w:val="19"/>
              </w:rPr>
              <w:t>4,481</w:t>
            </w:r>
          </w:p>
        </w:tc>
        <w:tc>
          <w:tcPr>
            <w:tcW w:type="dxa" w:w="1361"/>
          </w:tcPr>
          <w:p>
            <w:pPr>
              <w:spacing w:after="20" w:before="20"/>
              <w:jc w:val="right"/>
            </w:pPr>
            <w:r/>
            <w:r>
              <w:rPr>
                <w:b w:val="0"/>
                <w:i w:val="0"/>
                <w:sz w:val="19"/>
              </w:rPr>
              <w:t>4,641</w:t>
            </w:r>
          </w:p>
        </w:tc>
        <w:tc>
          <w:tcPr>
            <w:tcW w:type="dxa" w:w="1361"/>
          </w:tcPr>
          <w:p>
            <w:pPr>
              <w:spacing w:after="20" w:before="20"/>
              <w:jc w:val="right"/>
            </w:pPr>
            <w:r/>
            <w:r>
              <w:rPr>
                <w:b w:val="0"/>
                <w:i w:val="0"/>
                <w:sz w:val="19"/>
              </w:rPr>
              <w:t>4,655</w:t>
            </w:r>
          </w:p>
        </w:tc>
        <w:tc>
          <w:tcPr>
            <w:tcW w:type="dxa" w:w="1361"/>
          </w:tcPr>
          <w:p>
            <w:pPr>
              <w:spacing w:after="20" w:before="20"/>
              <w:jc w:val="right"/>
            </w:pPr>
            <w:r/>
            <w:r>
              <w:rPr>
                <w:b w:val="0"/>
                <w:i w:val="0"/>
                <w:sz w:val="19"/>
              </w:rPr>
              <w:t>4,623</w:t>
            </w:r>
          </w:p>
        </w:tc>
      </w:tr>
    </w:tbl>
    <w:p>
      <w:pPr>
        <w:spacing w:after="40"/>
      </w:pPr>
    </w:p>
    <w:p>
      <w:r>
        <w:rPr>
          <w:b w:val="0"/>
          <w:i/>
          <w:color w:val="6B6B6B"/>
        </w:rPr>
        <w:t>Compliments lean towards 4 and 5 stars and complaints towards 1 and 2, as in real life, but every category includes the opposite ratings.</w:t>
      </w:r>
    </w:p>
    <w:p>
      <w:pPr>
        <w:pStyle w:val="Heading2"/>
      </w:pPr>
      <w:r>
        <w:t>Aspect coverage</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4535"/>
            <w:shd w:val="clear" w:color="auto" w:fill="0A0A0A"/>
          </w:tcPr>
          <w:p>
            <w:pPr>
              <w:spacing w:after="20" w:before="20"/>
            </w:pPr>
            <w:r/>
            <w:r>
              <w:rPr>
                <w:b/>
                <w:i w:val="0"/>
                <w:color w:val="FFFFFF"/>
                <w:sz w:val="19"/>
              </w:rPr>
              <w:t>Aspect</w:t>
            </w:r>
          </w:p>
        </w:tc>
        <w:tc>
          <w:tcPr>
            <w:tcW w:type="dxa" w:w="2268"/>
            <w:shd w:val="clear" w:color="auto" w:fill="0A0A0A"/>
          </w:tcPr>
          <w:p>
            <w:pPr>
              <w:spacing w:after="20" w:before="20"/>
              <w:jc w:val="right"/>
            </w:pPr>
            <w:r/>
            <w:r>
              <w:rPr>
                <w:b/>
                <w:i w:val="0"/>
                <w:color w:val="FFFFFF"/>
                <w:sz w:val="19"/>
              </w:rPr>
              <w:t>Labelled mentions</w:t>
            </w:r>
          </w:p>
        </w:tc>
      </w:tr>
      <w:tr>
        <w:tc>
          <w:tcPr>
            <w:tcW w:type="dxa" w:w="4535"/>
          </w:tcPr>
          <w:p>
            <w:pPr>
              <w:spacing w:after="20" w:before="20"/>
            </w:pPr>
            <w:r/>
            <w:r>
              <w:rPr>
                <w:b w:val="0"/>
                <w:i w:val="0"/>
                <w:sz w:val="19"/>
              </w:rPr>
              <w:t>product_quality</w:t>
            </w:r>
          </w:p>
        </w:tc>
        <w:tc>
          <w:tcPr>
            <w:tcW w:type="dxa" w:w="2268"/>
          </w:tcPr>
          <w:p>
            <w:pPr>
              <w:spacing w:after="20" w:before="20"/>
              <w:jc w:val="right"/>
            </w:pPr>
            <w:r/>
            <w:r>
              <w:rPr>
                <w:b w:val="0"/>
                <w:i w:val="0"/>
                <w:sz w:val="19"/>
              </w:rPr>
              <w:t>34,920</w:t>
            </w:r>
          </w:p>
        </w:tc>
      </w:tr>
      <w:tr>
        <w:tc>
          <w:tcPr>
            <w:tcW w:type="dxa" w:w="4535"/>
            <w:shd w:val="clear" w:color="auto" w:fill="FAF7F0"/>
          </w:tcPr>
          <w:p>
            <w:pPr>
              <w:spacing w:after="20" w:before="20"/>
            </w:pPr>
            <w:r/>
            <w:r>
              <w:rPr>
                <w:b w:val="0"/>
                <w:i w:val="0"/>
                <w:sz w:val="19"/>
              </w:rPr>
              <w:t>staff_service</w:t>
            </w:r>
          </w:p>
        </w:tc>
        <w:tc>
          <w:tcPr>
            <w:tcW w:type="dxa" w:w="2268"/>
            <w:shd w:val="clear" w:color="auto" w:fill="FAF7F0"/>
          </w:tcPr>
          <w:p>
            <w:pPr>
              <w:spacing w:after="20" w:before="20"/>
              <w:jc w:val="right"/>
            </w:pPr>
            <w:r/>
            <w:r>
              <w:rPr>
                <w:b w:val="0"/>
                <w:i w:val="0"/>
                <w:sz w:val="19"/>
              </w:rPr>
              <w:t>23,313</w:t>
            </w:r>
          </w:p>
        </w:tc>
      </w:tr>
      <w:tr>
        <w:tc>
          <w:tcPr>
            <w:tcW w:type="dxa" w:w="4535"/>
          </w:tcPr>
          <w:p>
            <w:pPr>
              <w:spacing w:after="20" w:before="20"/>
            </w:pPr>
            <w:r/>
            <w:r>
              <w:rPr>
                <w:b w:val="0"/>
                <w:i w:val="0"/>
                <w:sz w:val="19"/>
              </w:rPr>
              <w:t>store_environment</w:t>
            </w:r>
          </w:p>
        </w:tc>
        <w:tc>
          <w:tcPr>
            <w:tcW w:type="dxa" w:w="2268"/>
          </w:tcPr>
          <w:p>
            <w:pPr>
              <w:spacing w:after="20" w:before="20"/>
              <w:jc w:val="right"/>
            </w:pPr>
            <w:r/>
            <w:r>
              <w:rPr>
                <w:b w:val="0"/>
                <w:i w:val="0"/>
                <w:sz w:val="19"/>
              </w:rPr>
              <w:t>22,845</w:t>
            </w:r>
          </w:p>
        </w:tc>
      </w:tr>
      <w:tr>
        <w:tc>
          <w:tcPr>
            <w:tcW w:type="dxa" w:w="4535"/>
            <w:shd w:val="clear" w:color="auto" w:fill="FAF7F0"/>
          </w:tcPr>
          <w:p>
            <w:pPr>
              <w:spacing w:after="20" w:before="20"/>
            </w:pPr>
            <w:r/>
            <w:r>
              <w:rPr>
                <w:b w:val="0"/>
                <w:i w:val="0"/>
                <w:sz w:val="19"/>
              </w:rPr>
              <w:t>returns_refund</w:t>
            </w:r>
          </w:p>
        </w:tc>
        <w:tc>
          <w:tcPr>
            <w:tcW w:type="dxa" w:w="2268"/>
            <w:shd w:val="clear" w:color="auto" w:fill="FAF7F0"/>
          </w:tcPr>
          <w:p>
            <w:pPr>
              <w:spacing w:after="20" w:before="20"/>
              <w:jc w:val="right"/>
            </w:pPr>
            <w:r/>
            <w:r>
              <w:rPr>
                <w:b w:val="0"/>
                <w:i w:val="0"/>
                <w:sz w:val="19"/>
              </w:rPr>
              <w:t>20,211</w:t>
            </w:r>
          </w:p>
        </w:tc>
      </w:tr>
      <w:tr>
        <w:tc>
          <w:tcPr>
            <w:tcW w:type="dxa" w:w="4535"/>
          </w:tcPr>
          <w:p>
            <w:pPr>
              <w:spacing w:after="20" w:before="20"/>
            </w:pPr>
            <w:r/>
            <w:r>
              <w:rPr>
                <w:b w:val="0"/>
                <w:i w:val="0"/>
                <w:sz w:val="19"/>
              </w:rPr>
              <w:t>checkout_payment</w:t>
            </w:r>
          </w:p>
        </w:tc>
        <w:tc>
          <w:tcPr>
            <w:tcW w:type="dxa" w:w="2268"/>
          </w:tcPr>
          <w:p>
            <w:pPr>
              <w:spacing w:after="20" w:before="20"/>
              <w:jc w:val="right"/>
            </w:pPr>
            <w:r/>
            <w:r>
              <w:rPr>
                <w:b w:val="0"/>
                <w:i w:val="0"/>
                <w:sz w:val="19"/>
              </w:rPr>
              <w:t>19,659</w:t>
            </w:r>
          </w:p>
        </w:tc>
      </w:tr>
      <w:tr>
        <w:tc>
          <w:tcPr>
            <w:tcW w:type="dxa" w:w="4535"/>
            <w:shd w:val="clear" w:color="auto" w:fill="FAF7F0"/>
          </w:tcPr>
          <w:p>
            <w:pPr>
              <w:spacing w:after="20" w:before="20"/>
            </w:pPr>
            <w:r/>
            <w:r>
              <w:rPr>
                <w:b w:val="0"/>
                <w:i w:val="0"/>
                <w:sz w:val="19"/>
              </w:rPr>
              <w:t>delivery_online</w:t>
            </w:r>
          </w:p>
        </w:tc>
        <w:tc>
          <w:tcPr>
            <w:tcW w:type="dxa" w:w="2268"/>
            <w:shd w:val="clear" w:color="auto" w:fill="FAF7F0"/>
          </w:tcPr>
          <w:p>
            <w:pPr>
              <w:spacing w:after="20" w:before="20"/>
              <w:jc w:val="right"/>
            </w:pPr>
            <w:r/>
            <w:r>
              <w:rPr>
                <w:b w:val="0"/>
                <w:i w:val="0"/>
                <w:sz w:val="19"/>
              </w:rPr>
              <w:t>18,421</w:t>
            </w:r>
          </w:p>
        </w:tc>
      </w:tr>
      <w:tr>
        <w:tc>
          <w:tcPr>
            <w:tcW w:type="dxa" w:w="4535"/>
          </w:tcPr>
          <w:p>
            <w:pPr>
              <w:spacing w:after="20" w:before="20"/>
            </w:pPr>
            <w:r/>
            <w:r>
              <w:rPr>
                <w:b w:val="0"/>
                <w:i w:val="0"/>
                <w:sz w:val="19"/>
              </w:rPr>
              <w:t>accessibility</w:t>
            </w:r>
          </w:p>
        </w:tc>
        <w:tc>
          <w:tcPr>
            <w:tcW w:type="dxa" w:w="2268"/>
          </w:tcPr>
          <w:p>
            <w:pPr>
              <w:spacing w:after="20" w:before="20"/>
              <w:jc w:val="right"/>
            </w:pPr>
            <w:r/>
            <w:r>
              <w:rPr>
                <w:b w:val="0"/>
                <w:i w:val="0"/>
                <w:sz w:val="19"/>
              </w:rPr>
              <w:t>18,070</w:t>
            </w:r>
          </w:p>
        </w:tc>
      </w:tr>
      <w:tr>
        <w:tc>
          <w:tcPr>
            <w:tcW w:type="dxa" w:w="4535"/>
            <w:shd w:val="clear" w:color="auto" w:fill="FAF7F0"/>
          </w:tcPr>
          <w:p>
            <w:pPr>
              <w:spacing w:after="20" w:before="20"/>
            </w:pPr>
            <w:r/>
            <w:r>
              <w:rPr>
                <w:b w:val="0"/>
                <w:i w:val="0"/>
                <w:sz w:val="19"/>
              </w:rPr>
              <w:t>online_app</w:t>
            </w:r>
          </w:p>
        </w:tc>
        <w:tc>
          <w:tcPr>
            <w:tcW w:type="dxa" w:w="2268"/>
            <w:shd w:val="clear" w:color="auto" w:fill="FAF7F0"/>
          </w:tcPr>
          <w:p>
            <w:pPr>
              <w:spacing w:after="20" w:before="20"/>
              <w:jc w:val="right"/>
            </w:pPr>
            <w:r/>
            <w:r>
              <w:rPr>
                <w:b w:val="0"/>
                <w:i w:val="0"/>
                <w:sz w:val="19"/>
              </w:rPr>
              <w:t>17,662</w:t>
            </w:r>
          </w:p>
        </w:tc>
      </w:tr>
      <w:tr>
        <w:tc>
          <w:tcPr>
            <w:tcW w:type="dxa" w:w="4535"/>
          </w:tcPr>
          <w:p>
            <w:pPr>
              <w:spacing w:after="20" w:before="20"/>
            </w:pPr>
            <w:r/>
            <w:r>
              <w:rPr>
                <w:b w:val="0"/>
                <w:i w:val="0"/>
                <w:sz w:val="19"/>
              </w:rPr>
              <w:t>loyalty_sparks</w:t>
            </w:r>
          </w:p>
        </w:tc>
        <w:tc>
          <w:tcPr>
            <w:tcW w:type="dxa" w:w="2268"/>
          </w:tcPr>
          <w:p>
            <w:pPr>
              <w:spacing w:after="20" w:before="20"/>
              <w:jc w:val="right"/>
            </w:pPr>
            <w:r/>
            <w:r>
              <w:rPr>
                <w:b w:val="0"/>
                <w:i w:val="0"/>
                <w:sz w:val="19"/>
              </w:rPr>
              <w:t>17,498</w:t>
            </w:r>
          </w:p>
        </w:tc>
      </w:tr>
      <w:tr>
        <w:tc>
          <w:tcPr>
            <w:tcW w:type="dxa" w:w="4535"/>
            <w:shd w:val="clear" w:color="auto" w:fill="FAF7F0"/>
          </w:tcPr>
          <w:p>
            <w:pPr>
              <w:spacing w:after="20" w:before="20"/>
            </w:pPr>
            <w:r/>
            <w:r>
              <w:rPr>
                <w:b w:val="0"/>
                <w:i w:val="0"/>
                <w:sz w:val="19"/>
              </w:rPr>
              <w:t>availability</w:t>
            </w:r>
          </w:p>
        </w:tc>
        <w:tc>
          <w:tcPr>
            <w:tcW w:type="dxa" w:w="2268"/>
            <w:shd w:val="clear" w:color="auto" w:fill="FAF7F0"/>
          </w:tcPr>
          <w:p>
            <w:pPr>
              <w:spacing w:after="20" w:before="20"/>
              <w:jc w:val="right"/>
            </w:pPr>
            <w:r/>
            <w:r>
              <w:rPr>
                <w:b w:val="0"/>
                <w:i w:val="0"/>
                <w:sz w:val="19"/>
              </w:rPr>
              <w:t>17,130</w:t>
            </w:r>
          </w:p>
        </w:tc>
      </w:tr>
      <w:tr>
        <w:tc>
          <w:tcPr>
            <w:tcW w:type="dxa" w:w="4535"/>
          </w:tcPr>
          <w:p>
            <w:pPr>
              <w:spacing w:after="20" w:before="20"/>
            </w:pPr>
            <w:r/>
            <w:r>
              <w:rPr>
                <w:b w:val="0"/>
                <w:i w:val="0"/>
                <w:sz w:val="19"/>
              </w:rPr>
              <w:t>gifting</w:t>
            </w:r>
          </w:p>
        </w:tc>
        <w:tc>
          <w:tcPr>
            <w:tcW w:type="dxa" w:w="2268"/>
          </w:tcPr>
          <w:p>
            <w:pPr>
              <w:spacing w:after="20" w:before="20"/>
              <w:jc w:val="right"/>
            </w:pPr>
            <w:r/>
            <w:r>
              <w:rPr>
                <w:b w:val="0"/>
                <w:i w:val="0"/>
                <w:sz w:val="19"/>
              </w:rPr>
              <w:t>16,851</w:t>
            </w:r>
          </w:p>
        </w:tc>
      </w:tr>
      <w:tr>
        <w:tc>
          <w:tcPr>
            <w:tcW w:type="dxa" w:w="4535"/>
            <w:shd w:val="clear" w:color="auto" w:fill="FAF7F0"/>
          </w:tcPr>
          <w:p>
            <w:pPr>
              <w:spacing w:after="20" w:before="20"/>
            </w:pPr>
            <w:r/>
            <w:r>
              <w:rPr>
                <w:b w:val="0"/>
                <w:i w:val="0"/>
                <w:sz w:val="19"/>
              </w:rPr>
              <w:t>price_value</w:t>
            </w:r>
          </w:p>
        </w:tc>
        <w:tc>
          <w:tcPr>
            <w:tcW w:type="dxa" w:w="2268"/>
            <w:shd w:val="clear" w:color="auto" w:fill="FAF7F0"/>
          </w:tcPr>
          <w:p>
            <w:pPr>
              <w:spacing w:after="20" w:before="20"/>
              <w:jc w:val="right"/>
            </w:pPr>
            <w:r/>
            <w:r>
              <w:rPr>
                <w:b w:val="0"/>
                <w:i w:val="0"/>
                <w:sz w:val="19"/>
              </w:rPr>
              <w:t>16,599</w:t>
            </w:r>
          </w:p>
        </w:tc>
      </w:tr>
    </w:tbl>
    <w:p>
      <w:pPr>
        <w:spacing w:after="40"/>
      </w:pPr>
    </w:p>
    <w:p>
      <w:pPr>
        <w:pStyle w:val="Heading2"/>
      </w:pPr>
      <w:r>
        <w:t>Sample rows</w:t>
      </w:r>
    </w:p>
    <w:p>
      <w:pPr>
        <w:pStyle w:val="Heading3"/>
      </w:pPr>
      <w:r>
        <w:t>minor_compliment</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8504"/>
            <w:shd w:val="clear" w:color="auto" w:fill="0A0A0A"/>
          </w:tcPr>
          <w:p>
            <w:pPr>
              <w:spacing w:after="20" w:before="20"/>
            </w:pPr>
            <w:r/>
            <w:r>
              <w:rPr>
                <w:b/>
                <w:i w:val="0"/>
                <w:color w:val="FFFFFF"/>
                <w:sz w:val="19"/>
              </w:rPr>
              <w:t>Text</w:t>
            </w:r>
          </w:p>
        </w:tc>
        <w:tc>
          <w:tcPr>
            <w:tcW w:type="dxa" w:w="1134"/>
            <w:shd w:val="clear" w:color="auto" w:fill="0A0A0A"/>
          </w:tcPr>
          <w:p>
            <w:pPr>
              <w:spacing w:after="20" w:before="20"/>
              <w:jc w:val="right"/>
            </w:pPr>
            <w:r/>
            <w:r>
              <w:rPr>
                <w:b/>
                <w:i w:val="0"/>
                <w:color w:val="FFFFFF"/>
                <w:sz w:val="19"/>
              </w:rPr>
              <w:t>Stars</w:t>
            </w:r>
          </w:p>
        </w:tc>
      </w:tr>
      <w:tr>
        <w:tc>
          <w:tcPr>
            <w:tcW w:type="dxa" w:w="8504"/>
          </w:tcPr>
          <w:p>
            <w:pPr>
              <w:spacing w:after="20" w:before="20"/>
            </w:pPr>
            <w:r/>
            <w:r>
              <w:rPr>
                <w:b w:val="0"/>
                <w:i w:val="0"/>
                <w:sz w:val="19"/>
              </w:rPr>
              <w:t>Honestly, Yesterday evening, The hamper absolutely was a lovely touch.</w:t>
            </w:r>
          </w:p>
        </w:tc>
        <w:tc>
          <w:tcPr>
            <w:tcW w:type="dxa" w:w="1134"/>
          </w:tcPr>
          <w:p>
            <w:pPr>
              <w:spacing w:after="20" w:before="20"/>
              <w:jc w:val="right"/>
            </w:pPr>
            <w:r/>
            <w:r>
              <w:rPr>
                <w:b w:val="0"/>
                <w:i w:val="0"/>
                <w:sz w:val="19"/>
              </w:rPr>
              <w:t>4</w:t>
            </w:r>
          </w:p>
        </w:tc>
      </w:tr>
      <w:tr>
        <w:tc>
          <w:tcPr>
            <w:tcW w:type="dxa" w:w="8504"/>
            <w:shd w:val="clear" w:color="auto" w:fill="FAF7F0"/>
          </w:tcPr>
          <w:p>
            <w:pPr>
              <w:spacing w:after="20" w:before="20"/>
            </w:pPr>
            <w:r/>
            <w:r>
              <w:rPr>
                <w:b w:val="0"/>
                <w:i w:val="0"/>
                <w:sz w:val="19"/>
              </w:rPr>
              <w:t>Visited today. Had a lovely time, as always. What a great visit this was.</w:t>
            </w:r>
          </w:p>
        </w:tc>
        <w:tc>
          <w:tcPr>
            <w:tcW w:type="dxa" w:w="1134"/>
            <w:shd w:val="clear" w:color="auto" w:fill="FAF7F0"/>
          </w:tcPr>
          <w:p>
            <w:pPr>
              <w:spacing w:after="20" w:before="20"/>
              <w:jc w:val="right"/>
            </w:pPr>
            <w:r/>
            <w:r>
              <w:rPr>
                <w:b w:val="0"/>
                <w:i w:val="0"/>
                <w:sz w:val="19"/>
              </w:rPr>
              <w:t>4</w:t>
            </w:r>
          </w:p>
        </w:tc>
      </w:tr>
      <w:tr>
        <w:tc>
          <w:tcPr>
            <w:tcW w:type="dxa" w:w="8504"/>
          </w:tcPr>
          <w:p>
            <w:pPr>
              <w:spacing w:after="20" w:before="20"/>
            </w:pPr>
            <w:r/>
            <w:r>
              <w:rPr>
                <w:b w:val="0"/>
                <w:i w:val="0"/>
                <w:sz w:val="19"/>
              </w:rPr>
              <w:t>Visited today All the sizes very was really decent But fed up with the app</w:t>
            </w:r>
          </w:p>
        </w:tc>
        <w:tc>
          <w:tcPr>
            <w:tcW w:type="dxa" w:w="1134"/>
          </w:tcPr>
          <w:p>
            <w:pPr>
              <w:spacing w:after="20" w:before="20"/>
              <w:jc w:val="right"/>
            </w:pPr>
            <w:r/>
            <w:r>
              <w:rPr>
                <w:b w:val="0"/>
                <w:i w:val="0"/>
                <w:sz w:val="19"/>
              </w:rPr>
              <w:t>4</w:t>
            </w:r>
          </w:p>
        </w:tc>
      </w:tr>
    </w:tbl>
    <w:p>
      <w:pPr>
        <w:spacing w:after="40"/>
      </w:pPr>
    </w:p>
    <w:p>
      <w:pPr>
        <w:pStyle w:val="Heading3"/>
      </w:pPr>
      <w:r>
        <w:t>major_compliment</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8504"/>
            <w:shd w:val="clear" w:color="auto" w:fill="0A0A0A"/>
          </w:tcPr>
          <w:p>
            <w:pPr>
              <w:spacing w:after="20" w:before="20"/>
            </w:pPr>
            <w:r/>
            <w:r>
              <w:rPr>
                <w:b/>
                <w:i w:val="0"/>
                <w:color w:val="FFFFFF"/>
                <w:sz w:val="19"/>
              </w:rPr>
              <w:t>Text</w:t>
            </w:r>
          </w:p>
        </w:tc>
        <w:tc>
          <w:tcPr>
            <w:tcW w:type="dxa" w:w="1134"/>
            <w:shd w:val="clear" w:color="auto" w:fill="0A0A0A"/>
          </w:tcPr>
          <w:p>
            <w:pPr>
              <w:spacing w:after="20" w:before="20"/>
              <w:jc w:val="right"/>
            </w:pPr>
            <w:r/>
            <w:r>
              <w:rPr>
                <w:b/>
                <w:i w:val="0"/>
                <w:color w:val="FFFFFF"/>
                <w:sz w:val="19"/>
              </w:rPr>
              <w:t>Stars</w:t>
            </w:r>
          </w:p>
        </w:tc>
      </w:tr>
      <w:tr>
        <w:tc>
          <w:tcPr>
            <w:tcW w:type="dxa" w:w="8504"/>
          </w:tcPr>
          <w:p>
            <w:pPr>
              <w:spacing w:after="20" w:before="20"/>
            </w:pPr>
            <w:r/>
            <w:r>
              <w:rPr>
                <w:b w:val="0"/>
                <w:i w:val="0"/>
                <w:sz w:val="19"/>
              </w:rPr>
              <w:t>The fitting rooms very was so good and can't beat my Sparks rewards - Best visit in months.</w:t>
            </w:r>
          </w:p>
        </w:tc>
        <w:tc>
          <w:tcPr>
            <w:tcW w:type="dxa" w:w="1134"/>
          </w:tcPr>
          <w:p>
            <w:pPr>
              <w:spacing w:after="20" w:before="20"/>
              <w:jc w:val="right"/>
            </w:pPr>
            <w:r/>
            <w:r>
              <w:rPr>
                <w:b w:val="0"/>
                <w:i w:val="0"/>
                <w:sz w:val="19"/>
              </w:rPr>
              <w:t>5</w:t>
            </w:r>
          </w:p>
        </w:tc>
      </w:tr>
      <w:tr>
        <w:tc>
          <w:tcPr>
            <w:tcW w:type="dxa" w:w="8504"/>
            <w:shd w:val="clear" w:color="auto" w:fill="FAF7F0"/>
          </w:tcPr>
          <w:p>
            <w:pPr>
              <w:spacing w:after="20" w:before="20"/>
            </w:pPr>
            <w:r/>
            <w:r>
              <w:rPr>
                <w:b w:val="0"/>
                <w:i w:val="0"/>
                <w:sz w:val="19"/>
              </w:rPr>
              <w:t>The member offers really saved me a fortune and the flowers genuinely was smashing - Honestly made my week.</w:t>
            </w:r>
          </w:p>
        </w:tc>
        <w:tc>
          <w:tcPr>
            <w:tcW w:type="dxa" w:w="1134"/>
            <w:shd w:val="clear" w:color="auto" w:fill="FAF7F0"/>
          </w:tcPr>
          <w:p>
            <w:pPr>
              <w:spacing w:after="20" w:before="20"/>
              <w:jc w:val="right"/>
            </w:pPr>
            <w:r/>
            <w:r>
              <w:rPr>
                <w:b w:val="0"/>
                <w:i w:val="0"/>
                <w:sz w:val="19"/>
              </w:rPr>
              <w:t>5</w:t>
            </w:r>
          </w:p>
        </w:tc>
      </w:tr>
      <w:tr>
        <w:tc>
          <w:tcPr>
            <w:tcW w:type="dxa" w:w="8504"/>
          </w:tcPr>
          <w:p>
            <w:pPr>
              <w:spacing w:after="20" w:before="20"/>
            </w:pPr>
            <w:r/>
            <w:r>
              <w:rPr>
                <w:b w:val="0"/>
                <w:i w:val="0"/>
                <w:sz w:val="19"/>
              </w:rPr>
              <w:t>To be fair, This afternoon, Always buy my returns experience and the website genuinely was superb - Hands down the best …</w:t>
            </w:r>
          </w:p>
        </w:tc>
        <w:tc>
          <w:tcPr>
            <w:tcW w:type="dxa" w:w="1134"/>
          </w:tcPr>
          <w:p>
            <w:pPr>
              <w:spacing w:after="20" w:before="20"/>
              <w:jc w:val="right"/>
            </w:pPr>
            <w:r/>
            <w:r>
              <w:rPr>
                <w:b w:val="0"/>
                <w:i w:val="0"/>
                <w:sz w:val="19"/>
              </w:rPr>
              <w:t>5</w:t>
            </w:r>
          </w:p>
        </w:tc>
      </w:tr>
    </w:tbl>
    <w:p>
      <w:pPr>
        <w:spacing w:after="40"/>
      </w:pPr>
    </w:p>
    <w:p>
      <w:pPr>
        <w:pStyle w:val="Heading3"/>
      </w:pPr>
      <w:r>
        <w:t>minor_complaint</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8504"/>
            <w:shd w:val="clear" w:color="auto" w:fill="0A0A0A"/>
          </w:tcPr>
          <w:p>
            <w:pPr>
              <w:spacing w:after="20" w:before="20"/>
            </w:pPr>
            <w:r/>
            <w:r>
              <w:rPr>
                <w:b/>
                <w:i w:val="0"/>
                <w:color w:val="FFFFFF"/>
                <w:sz w:val="19"/>
              </w:rPr>
              <w:t>Text</w:t>
            </w:r>
          </w:p>
        </w:tc>
        <w:tc>
          <w:tcPr>
            <w:tcW w:type="dxa" w:w="1134"/>
            <w:shd w:val="clear" w:color="auto" w:fill="0A0A0A"/>
          </w:tcPr>
          <w:p>
            <w:pPr>
              <w:spacing w:after="20" w:before="20"/>
              <w:jc w:val="right"/>
            </w:pPr>
            <w:r/>
            <w:r>
              <w:rPr>
                <w:b/>
                <w:i w:val="0"/>
                <w:color w:val="FFFFFF"/>
                <w:sz w:val="19"/>
              </w:rPr>
              <w:t>Stars</w:t>
            </w:r>
          </w:p>
        </w:tc>
      </w:tr>
      <w:tr>
        <w:tc>
          <w:tcPr>
            <w:tcW w:type="dxa" w:w="8504"/>
          </w:tcPr>
          <w:p>
            <w:pPr>
              <w:spacing w:after="20" w:before="20"/>
            </w:pPr>
            <w:r/>
            <w:r>
              <w:rPr>
                <w:b w:val="0"/>
                <w:i w:val="0"/>
                <w:sz w:val="19"/>
              </w:rPr>
              <w:t>On tuesday, My sparks points incredibly was terrible, however the aisle width is a must.</w:t>
            </w:r>
          </w:p>
        </w:tc>
        <w:tc>
          <w:tcPr>
            <w:tcW w:type="dxa" w:w="1134"/>
          </w:tcPr>
          <w:p>
            <w:pPr>
              <w:spacing w:after="20" w:before="20"/>
              <w:jc w:val="right"/>
            </w:pPr>
            <w:r/>
            <w:r>
              <w:rPr>
                <w:b w:val="0"/>
                <w:i w:val="0"/>
                <w:sz w:val="19"/>
              </w:rPr>
              <w:t>1</w:t>
            </w:r>
          </w:p>
        </w:tc>
      </w:tr>
      <w:tr>
        <w:tc>
          <w:tcPr>
            <w:tcW w:type="dxa" w:w="8504"/>
            <w:shd w:val="clear" w:color="auto" w:fill="FAF7F0"/>
          </w:tcPr>
          <w:p>
            <w:pPr>
              <w:spacing w:after="20" w:before="20"/>
            </w:pPr>
            <w:r/>
            <w:r>
              <w:rPr>
                <w:b w:val="0"/>
                <w:i w:val="0"/>
                <w:sz w:val="19"/>
              </w:rPr>
              <w:t>Just back from M&amp;S. Last week, The online account really was not up to scratch, but my Sparks rewards genuinely was real…</w:t>
            </w:r>
          </w:p>
        </w:tc>
        <w:tc>
          <w:tcPr>
            <w:tcW w:type="dxa" w:w="1134"/>
            <w:shd w:val="clear" w:color="auto" w:fill="FAF7F0"/>
          </w:tcPr>
          <w:p>
            <w:pPr>
              <w:spacing w:after="20" w:before="20"/>
              <w:jc w:val="right"/>
            </w:pPr>
            <w:r/>
            <w:r>
              <w:rPr>
                <w:b w:val="0"/>
                <w:i w:val="0"/>
                <w:sz w:val="19"/>
              </w:rPr>
              <w:t>2</w:t>
            </w:r>
          </w:p>
        </w:tc>
      </w:tr>
      <w:tr>
        <w:tc>
          <w:tcPr>
            <w:tcW w:type="dxa" w:w="8504"/>
          </w:tcPr>
          <w:p>
            <w:pPr>
              <w:spacing w:after="20" w:before="20"/>
            </w:pPr>
            <w:r/>
            <w:r>
              <w:rPr>
                <w:b w:val="0"/>
                <w:i w:val="0"/>
                <w:sz w:val="19"/>
              </w:rPr>
              <w:t>Popped in on my lunch break. The hot drink stamps pretty was dreadful.</w:t>
            </w:r>
          </w:p>
        </w:tc>
        <w:tc>
          <w:tcPr>
            <w:tcW w:type="dxa" w:w="1134"/>
          </w:tcPr>
          <w:p>
            <w:pPr>
              <w:spacing w:after="20" w:before="20"/>
              <w:jc w:val="right"/>
            </w:pPr>
            <w:r/>
            <w:r>
              <w:rPr>
                <w:b w:val="0"/>
                <w:i w:val="0"/>
                <w:sz w:val="19"/>
              </w:rPr>
              <w:t>2</w:t>
            </w:r>
          </w:p>
        </w:tc>
      </w:tr>
    </w:tbl>
    <w:p>
      <w:pPr>
        <w:spacing w:after="40"/>
      </w:pPr>
    </w:p>
    <w:p>
      <w:pPr>
        <w:pStyle w:val="Heading3"/>
      </w:pPr>
      <w:r>
        <w:t>serious_complaint</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8504"/>
            <w:shd w:val="clear" w:color="auto" w:fill="0A0A0A"/>
          </w:tcPr>
          <w:p>
            <w:pPr>
              <w:spacing w:after="20" w:before="20"/>
            </w:pPr>
            <w:r/>
            <w:r>
              <w:rPr>
                <w:b/>
                <w:i w:val="0"/>
                <w:color w:val="FFFFFF"/>
                <w:sz w:val="19"/>
              </w:rPr>
              <w:t>Text</w:t>
            </w:r>
          </w:p>
        </w:tc>
        <w:tc>
          <w:tcPr>
            <w:tcW w:type="dxa" w:w="1134"/>
            <w:shd w:val="clear" w:color="auto" w:fill="0A0A0A"/>
          </w:tcPr>
          <w:p>
            <w:pPr>
              <w:spacing w:after="20" w:before="20"/>
              <w:jc w:val="right"/>
            </w:pPr>
            <w:r/>
            <w:r>
              <w:rPr>
                <w:b/>
                <w:i w:val="0"/>
                <w:color w:val="FFFFFF"/>
                <w:sz w:val="19"/>
              </w:rPr>
              <w:t>Stars</w:t>
            </w:r>
          </w:p>
        </w:tc>
      </w:tr>
      <w:tr>
        <w:tc>
          <w:tcPr>
            <w:tcW w:type="dxa" w:w="8504"/>
          </w:tcPr>
          <w:p>
            <w:pPr>
              <w:spacing w:after="20" w:before="20"/>
            </w:pPr>
            <w:r/>
            <w:r>
              <w:rPr>
                <w:b w:val="0"/>
                <w:i w:val="0"/>
                <w:sz w:val="19"/>
              </w:rPr>
              <w:t>Just back from M&amp;S. I was discriminated against by a member of staff at the fitting room yesterday. Thanks for listening…</w:t>
            </w:r>
          </w:p>
        </w:tc>
        <w:tc>
          <w:tcPr>
            <w:tcW w:type="dxa" w:w="1134"/>
          </w:tcPr>
          <w:p>
            <w:pPr>
              <w:spacing w:after="20" w:before="20"/>
              <w:jc w:val="right"/>
            </w:pPr>
            <w:r/>
            <w:r>
              <w:rPr>
                <w:b w:val="0"/>
                <w:i w:val="0"/>
                <w:sz w:val="19"/>
              </w:rPr>
              <w:t>2</w:t>
            </w:r>
          </w:p>
        </w:tc>
      </w:tr>
      <w:tr>
        <w:tc>
          <w:tcPr>
            <w:tcW w:type="dxa" w:w="8504"/>
            <w:shd w:val="clear" w:color="auto" w:fill="FAF7F0"/>
          </w:tcPr>
          <w:p>
            <w:pPr>
              <w:spacing w:after="20" w:before="20"/>
            </w:pPr>
            <w:r/>
            <w:r>
              <w:rPr>
                <w:b w:val="0"/>
                <w:i w:val="0"/>
                <w:sz w:val="19"/>
              </w:rPr>
              <w:t>Just to say I found a metal fragment in my sandwich this afternoon and I had to see a doctor</w:t>
            </w:r>
          </w:p>
        </w:tc>
        <w:tc>
          <w:tcPr>
            <w:tcW w:type="dxa" w:w="1134"/>
            <w:shd w:val="clear" w:color="auto" w:fill="FAF7F0"/>
          </w:tcPr>
          <w:p>
            <w:pPr>
              <w:spacing w:after="20" w:before="20"/>
              <w:jc w:val="right"/>
            </w:pPr>
            <w:r/>
            <w:r>
              <w:rPr>
                <w:b w:val="0"/>
                <w:i w:val="0"/>
                <w:sz w:val="19"/>
              </w:rPr>
              <w:t>5</w:t>
            </w:r>
          </w:p>
        </w:tc>
      </w:tr>
      <w:tr>
        <w:tc>
          <w:tcPr>
            <w:tcW w:type="dxa" w:w="8504"/>
          </w:tcPr>
          <w:p>
            <w:pPr>
              <w:spacing w:after="20" w:before="20"/>
            </w:pPr>
            <w:r/>
            <w:r>
              <w:rPr>
                <w:b w:val="0"/>
                <w:i w:val="0"/>
                <w:sz w:val="19"/>
              </w:rPr>
              <w:t>Honestly There was a hair in my sandwich this morning and the manager just shrugged</w:t>
            </w:r>
          </w:p>
        </w:tc>
        <w:tc>
          <w:tcPr>
            <w:tcW w:type="dxa" w:w="1134"/>
          </w:tcPr>
          <w:p>
            <w:pPr>
              <w:spacing w:after="20" w:before="20"/>
              <w:jc w:val="right"/>
            </w:pPr>
            <w:r/>
            <w:r>
              <w:rPr>
                <w:b w:val="0"/>
                <w:i w:val="0"/>
                <w:sz w:val="19"/>
              </w:rPr>
              <w:t>1</w:t>
            </w:r>
          </w:p>
        </w:tc>
      </w:tr>
    </w:tbl>
    <w:p>
      <w:pPr>
        <w:spacing w:after="40"/>
      </w:pPr>
    </w:p>
    <w:p>
      <w:pPr>
        <w:pStyle w:val="Heading3"/>
      </w:pPr>
      <w:r>
        <w:t>gibberish</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8504"/>
            <w:shd w:val="clear" w:color="auto" w:fill="0A0A0A"/>
          </w:tcPr>
          <w:p>
            <w:pPr>
              <w:spacing w:after="20" w:before="20"/>
            </w:pPr>
            <w:r/>
            <w:r>
              <w:rPr>
                <w:b/>
                <w:i w:val="0"/>
                <w:color w:val="FFFFFF"/>
                <w:sz w:val="19"/>
              </w:rPr>
              <w:t>Text</w:t>
            </w:r>
          </w:p>
        </w:tc>
        <w:tc>
          <w:tcPr>
            <w:tcW w:type="dxa" w:w="1134"/>
            <w:shd w:val="clear" w:color="auto" w:fill="0A0A0A"/>
          </w:tcPr>
          <w:p>
            <w:pPr>
              <w:spacing w:after="20" w:before="20"/>
              <w:jc w:val="right"/>
            </w:pPr>
            <w:r/>
            <w:r>
              <w:rPr>
                <w:b/>
                <w:i w:val="0"/>
                <w:color w:val="FFFFFF"/>
                <w:sz w:val="19"/>
              </w:rPr>
              <w:t>Stars</w:t>
            </w:r>
          </w:p>
        </w:tc>
      </w:tr>
      <w:tr>
        <w:tc>
          <w:tcPr>
            <w:tcW w:type="dxa" w:w="8504"/>
          </w:tcPr>
          <w:p>
            <w:pPr>
              <w:spacing w:after="20" w:before="20"/>
            </w:pPr>
            <w:r/>
            <w:r>
              <w:rPr>
                <w:b w:val="0"/>
                <w:i w:val="0"/>
                <w:sz w:val="19"/>
              </w:rPr>
              <w:t>1120?904.,6?</w:t>
            </w:r>
          </w:p>
        </w:tc>
        <w:tc>
          <w:tcPr>
            <w:tcW w:type="dxa" w:w="1134"/>
          </w:tcPr>
          <w:p>
            <w:pPr>
              <w:spacing w:after="20" w:before="20"/>
              <w:jc w:val="right"/>
            </w:pPr>
            <w:r/>
            <w:r>
              <w:rPr>
                <w:b w:val="0"/>
                <w:i w:val="0"/>
                <w:sz w:val="19"/>
              </w:rPr>
              <w:t>2</w:t>
            </w:r>
          </w:p>
        </w:tc>
      </w:tr>
      <w:tr>
        <w:tc>
          <w:tcPr>
            <w:tcW w:type="dxa" w:w="8504"/>
            <w:shd w:val="clear" w:color="auto" w:fill="FAF7F0"/>
          </w:tcPr>
          <w:p>
            <w:pPr>
              <w:spacing w:after="20" w:before="20"/>
            </w:pPr>
            <w:r/>
            <w:r>
              <w:rPr>
                <w:b w:val="0"/>
                <w:i w:val="0"/>
                <w:sz w:val="19"/>
              </w:rPr>
              <w:t>56389.,552</w:t>
            </w:r>
          </w:p>
        </w:tc>
        <w:tc>
          <w:tcPr>
            <w:tcW w:type="dxa" w:w="1134"/>
            <w:shd w:val="clear" w:color="auto" w:fill="FAF7F0"/>
          </w:tcPr>
          <w:p>
            <w:pPr>
              <w:spacing w:after="20" w:before="20"/>
              <w:jc w:val="right"/>
            </w:pPr>
            <w:r/>
            <w:r>
              <w:rPr>
                <w:b w:val="0"/>
                <w:i w:val="0"/>
                <w:sz w:val="19"/>
              </w:rPr>
              <w:t>3</w:t>
            </w:r>
          </w:p>
        </w:tc>
      </w:tr>
      <w:tr>
        <w:tc>
          <w:tcPr>
            <w:tcW w:type="dxa" w:w="8504"/>
          </w:tcPr>
          <w:p>
            <w:pPr>
              <w:spacing w:after="20" w:before="20"/>
            </w:pPr>
            <w:r/>
            <w:r>
              <w:rPr>
                <w:b w:val="0"/>
                <w:i w:val="0"/>
                <w:sz w:val="19"/>
              </w:rPr>
              <w:t>ly hxacxlqvsbqspx iwrm</w:t>
            </w:r>
          </w:p>
        </w:tc>
        <w:tc>
          <w:tcPr>
            <w:tcW w:type="dxa" w:w="1134"/>
          </w:tcPr>
          <w:p>
            <w:pPr>
              <w:spacing w:after="20" w:before="20"/>
              <w:jc w:val="right"/>
            </w:pPr>
            <w:r/>
            <w:r>
              <w:rPr>
                <w:b w:val="0"/>
                <w:i w:val="0"/>
                <w:sz w:val="19"/>
              </w:rPr>
              <w:t>3</w:t>
            </w:r>
          </w:p>
        </w:tc>
      </w:tr>
    </w:tbl>
    <w:p>
      <w:pPr>
        <w:spacing w:after="40"/>
      </w:pPr>
    </w:p>
    <w:p>
      <w:pPr>
        <w:pStyle w:val="Heading1"/>
        <w:pBdr>
          <w:bottom w:val="single" w:sz="10" w:space="3" w:color="C6A15B"/>
        </w:pBdr>
      </w:pPr>
      <w:r>
        <w:t>8. Training and results</w:t>
      </w:r>
    </w:p>
    <w:p>
      <w:pPr>
        <w:pStyle w:val="Heading2"/>
      </w:pPr>
      <w:r>
        <w:t>What is trained</w:t>
      </w:r>
    </w:p>
    <w:p>
      <w:r>
        <w:rPr>
          <w:b w:val="0"/>
          <w:i w:val="0"/>
        </w:rPr>
        <w:t>One shared text-to-number step (TF-IDF over single words and word pairs) feeds three small classifiers (logistic regression, regularised with C = 0.5 and class-balanced):</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3213"/>
        <w:gridCol w:w="3213"/>
        <w:gridCol w:w="3213"/>
      </w:tblGrid>
      <w:tr>
        <w:tc>
          <w:tcPr>
            <w:tcW w:type="dxa" w:w="1928"/>
            <w:shd w:val="clear" w:color="auto" w:fill="0A0A0A"/>
          </w:tcPr>
          <w:p>
            <w:pPr>
              <w:spacing w:after="20" w:before="20"/>
            </w:pPr>
            <w:r/>
            <w:r>
              <w:rPr>
                <w:b/>
                <w:i w:val="0"/>
                <w:color w:val="FFFFFF"/>
                <w:sz w:val="19"/>
              </w:rPr>
              <w:t>Classifier</w:t>
            </w:r>
          </w:p>
        </w:tc>
        <w:tc>
          <w:tcPr>
            <w:tcW w:type="dxa" w:w="3969"/>
            <w:shd w:val="clear" w:color="auto" w:fill="0A0A0A"/>
          </w:tcPr>
          <w:p>
            <w:pPr>
              <w:spacing w:after="20" w:before="20"/>
            </w:pPr>
            <w:r/>
            <w:r>
              <w:rPr>
                <w:b/>
                <w:i w:val="0"/>
                <w:color w:val="FFFFFF"/>
                <w:sz w:val="19"/>
              </w:rPr>
              <w:t>Question it answers</w:t>
            </w:r>
          </w:p>
        </w:tc>
        <w:tc>
          <w:tcPr>
            <w:tcW w:type="dxa" w:w="3742"/>
            <w:shd w:val="clear" w:color="auto" w:fill="0A0A0A"/>
          </w:tcPr>
          <w:p>
            <w:pPr>
              <w:spacing w:after="20" w:before="20"/>
            </w:pPr>
            <w:r/>
            <w:r>
              <w:rPr>
                <w:b/>
                <w:i w:val="0"/>
                <w:color w:val="FFFFFF"/>
                <w:sz w:val="19"/>
              </w:rPr>
              <w:t>Trained on</w:t>
            </w:r>
          </w:p>
        </w:tc>
      </w:tr>
      <w:tr>
        <w:tc>
          <w:tcPr>
            <w:tcW w:type="dxa" w:w="1928"/>
          </w:tcPr>
          <w:p>
            <w:pPr>
              <w:spacing w:after="20" w:before="20"/>
            </w:pPr>
            <w:r/>
            <w:r>
              <w:rPr>
                <w:b w:val="0"/>
                <w:i w:val="0"/>
                <w:sz w:val="19"/>
              </w:rPr>
              <w:t>Category</w:t>
            </w:r>
          </w:p>
        </w:tc>
        <w:tc>
          <w:tcPr>
            <w:tcW w:type="dxa" w:w="3969"/>
          </w:tcPr>
          <w:p>
            <w:pPr>
              <w:spacing w:after="20" w:before="20"/>
            </w:pPr>
            <w:r/>
            <w:r>
              <w:rPr>
                <w:b w:val="0"/>
                <w:i w:val="0"/>
                <w:sz w:val="19"/>
              </w:rPr>
              <w:t>Which of the 5 categories is this review?</w:t>
            </w:r>
          </w:p>
        </w:tc>
        <w:tc>
          <w:tcPr>
            <w:tcW w:type="dxa" w:w="3742"/>
          </w:tcPr>
          <w:p>
            <w:pPr>
              <w:spacing w:after="20" w:before="20"/>
            </w:pPr>
            <w:r/>
            <w:r>
              <w:rPr>
                <w:b w:val="0"/>
                <w:i w:val="0"/>
                <w:sz w:val="19"/>
              </w:rPr>
              <w:t>The whole review plus its star rating</w:t>
            </w:r>
          </w:p>
        </w:tc>
      </w:tr>
      <w:tr>
        <w:tc>
          <w:tcPr>
            <w:tcW w:type="dxa" w:w="1928"/>
            <w:shd w:val="clear" w:color="auto" w:fill="FAF7F0"/>
          </w:tcPr>
          <w:p>
            <w:pPr>
              <w:spacing w:after="20" w:before="20"/>
            </w:pPr>
            <w:r/>
            <w:r>
              <w:rPr>
                <w:b w:val="0"/>
                <w:i w:val="0"/>
                <w:sz w:val="19"/>
              </w:rPr>
              <w:t>Aspect presence</w:t>
            </w:r>
          </w:p>
        </w:tc>
        <w:tc>
          <w:tcPr>
            <w:tcW w:type="dxa" w:w="3969"/>
            <w:shd w:val="clear" w:color="auto" w:fill="FAF7F0"/>
          </w:tcPr>
          <w:p>
            <w:pPr>
              <w:spacing w:after="20" w:before="20"/>
            </w:pPr>
            <w:r/>
            <w:r>
              <w:rPr>
                <w:b w:val="0"/>
                <w:i w:val="0"/>
                <w:sz w:val="19"/>
              </w:rPr>
              <w:t>Which of the 12 aspects are mentioned?</w:t>
            </w:r>
          </w:p>
        </w:tc>
        <w:tc>
          <w:tcPr>
            <w:tcW w:type="dxa" w:w="3742"/>
            <w:shd w:val="clear" w:color="auto" w:fill="FAF7F0"/>
          </w:tcPr>
          <w:p>
            <w:pPr>
              <w:spacing w:after="20" w:before="20"/>
            </w:pPr>
            <w:r/>
            <w:r>
              <w:rPr>
                <w:b w:val="0"/>
                <w:i w:val="0"/>
                <w:sz w:val="19"/>
              </w:rPr>
              <w:t>The whole review plus its star rating</w:t>
            </w:r>
          </w:p>
        </w:tc>
      </w:tr>
      <w:tr>
        <w:tc>
          <w:tcPr>
            <w:tcW w:type="dxa" w:w="1928"/>
          </w:tcPr>
          <w:p>
            <w:pPr>
              <w:spacing w:after="20" w:before="20"/>
            </w:pPr>
            <w:r/>
            <w:r>
              <w:rPr>
                <w:b w:val="0"/>
                <w:i w:val="0"/>
                <w:sz w:val="19"/>
              </w:rPr>
              <w:t>Aspect sentiment</w:t>
            </w:r>
          </w:p>
        </w:tc>
        <w:tc>
          <w:tcPr>
            <w:tcW w:type="dxa" w:w="3969"/>
          </w:tcPr>
          <w:p>
            <w:pPr>
              <w:spacing w:after="20" w:before="20"/>
            </w:pPr>
            <w:r/>
            <w:r>
              <w:rPr>
                <w:b w:val="0"/>
                <w:i w:val="0"/>
                <w:sz w:val="19"/>
              </w:rPr>
              <w:t>Positive, negative or neutral about this aspect?</w:t>
            </w:r>
          </w:p>
        </w:tc>
        <w:tc>
          <w:tcPr>
            <w:tcW w:type="dxa" w:w="3742"/>
          </w:tcPr>
          <w:p>
            <w:pPr>
              <w:spacing w:after="20" w:before="20"/>
            </w:pPr>
            <w:r/>
            <w:r>
              <w:rPr>
                <w:b w:val="0"/>
                <w:i w:val="0"/>
                <w:sz w:val="19"/>
              </w:rPr>
              <w:t>One sentence at a time, tagged with the aspect and the star rating</w:t>
            </w:r>
          </w:p>
        </w:tc>
      </w:tr>
    </w:tbl>
    <w:p>
      <w:pPr>
        <w:spacing w:after="40"/>
      </w:pPr>
    </w:p>
    <w:p>
      <w:r>
        <w:rPr>
          <w:b w:val="0"/>
          <w:i w:val="0"/>
        </w:rPr>
        <w:t>The star rating is given to the model as a word ('STARS_4') and the aspect as another ('ASPTOK_staff_service'), so no special model code is needed. Each classifier is tested on its own held-out 20% that it never saw in training.</w:t>
      </w:r>
    </w:p>
    <w:p>
      <w:pPr>
        <w:pStyle w:val="Heading2"/>
      </w:pPr>
      <w:r>
        <w:t>Latest scores</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4535"/>
            <w:shd w:val="clear" w:color="auto" w:fill="0A0A0A"/>
          </w:tcPr>
          <w:p>
            <w:pPr>
              <w:spacing w:after="20" w:before="20"/>
            </w:pPr>
            <w:r/>
            <w:r>
              <w:rPr>
                <w:b/>
                <w:i w:val="0"/>
                <w:color w:val="FFFFFF"/>
                <w:sz w:val="19"/>
              </w:rPr>
              <w:t>Measure</w:t>
            </w:r>
          </w:p>
        </w:tc>
        <w:tc>
          <w:tcPr>
            <w:tcW w:type="dxa" w:w="3402"/>
            <w:shd w:val="clear" w:color="auto" w:fill="0A0A0A"/>
          </w:tcPr>
          <w:p>
            <w:pPr>
              <w:spacing w:after="20" w:before="20"/>
              <w:jc w:val="right"/>
            </w:pPr>
            <w:r/>
            <w:r>
              <w:rPr>
                <w:b/>
                <w:i w:val="0"/>
                <w:color w:val="FFFFFF"/>
                <w:sz w:val="19"/>
              </w:rPr>
              <w:t>Score (macro F1)</w:t>
            </w:r>
          </w:p>
        </w:tc>
      </w:tr>
      <w:tr>
        <w:tc>
          <w:tcPr>
            <w:tcW w:type="dxa" w:w="4535"/>
          </w:tcPr>
          <w:p>
            <w:pPr>
              <w:spacing w:after="20" w:before="20"/>
            </w:pPr>
            <w:r/>
            <w:r>
              <w:rPr>
                <w:b w:val="0"/>
                <w:i w:val="0"/>
                <w:sz w:val="19"/>
              </w:rPr>
              <w:t>Category</w:t>
            </w:r>
          </w:p>
        </w:tc>
        <w:tc>
          <w:tcPr>
            <w:tcW w:type="dxa" w:w="3402"/>
          </w:tcPr>
          <w:p>
            <w:pPr>
              <w:spacing w:after="20" w:before="20"/>
              <w:jc w:val="right"/>
            </w:pPr>
            <w:r/>
            <w:r>
              <w:rPr>
                <w:b w:val="0"/>
                <w:i w:val="0"/>
                <w:sz w:val="19"/>
              </w:rPr>
              <w:t>0.994</w:t>
            </w:r>
          </w:p>
        </w:tc>
      </w:tr>
      <w:tr>
        <w:tc>
          <w:tcPr>
            <w:tcW w:type="dxa" w:w="4535"/>
            <w:shd w:val="clear" w:color="auto" w:fill="FAF7F0"/>
          </w:tcPr>
          <w:p>
            <w:pPr>
              <w:spacing w:after="20" w:before="20"/>
            </w:pPr>
            <w:r/>
            <w:r>
              <w:rPr>
                <w:b w:val="0"/>
                <w:i w:val="0"/>
                <w:sz w:val="19"/>
              </w:rPr>
              <w:t>Aspect presence</w:t>
            </w:r>
          </w:p>
        </w:tc>
        <w:tc>
          <w:tcPr>
            <w:tcW w:type="dxa" w:w="3402"/>
            <w:shd w:val="clear" w:color="auto" w:fill="FAF7F0"/>
          </w:tcPr>
          <w:p>
            <w:pPr>
              <w:spacing w:after="20" w:before="20"/>
              <w:jc w:val="right"/>
            </w:pPr>
            <w:r/>
            <w:r>
              <w:rPr>
                <w:b w:val="0"/>
                <w:i w:val="0"/>
                <w:sz w:val="19"/>
              </w:rPr>
              <w:t>0.998</w:t>
            </w:r>
          </w:p>
        </w:tc>
      </w:tr>
      <w:tr>
        <w:tc>
          <w:tcPr>
            <w:tcW w:type="dxa" w:w="4535"/>
          </w:tcPr>
          <w:p>
            <w:pPr>
              <w:spacing w:after="20" w:before="20"/>
            </w:pPr>
            <w:r/>
            <w:r>
              <w:rPr>
                <w:b w:val="0"/>
                <w:i w:val="0"/>
                <w:sz w:val="19"/>
              </w:rPr>
              <w:t>Aspect sentiment</w:t>
            </w:r>
          </w:p>
        </w:tc>
        <w:tc>
          <w:tcPr>
            <w:tcW w:type="dxa" w:w="3402"/>
          </w:tcPr>
          <w:p>
            <w:pPr>
              <w:spacing w:after="20" w:before="20"/>
              <w:jc w:val="right"/>
            </w:pPr>
            <w:r/>
            <w:r>
              <w:rPr>
                <w:b w:val="0"/>
                <w:i w:val="0"/>
                <w:sz w:val="19"/>
              </w:rPr>
              <w:t>0.995</w:t>
            </w:r>
          </w:p>
        </w:tc>
      </w:tr>
    </w:tbl>
    <w:p>
      <w:pPr>
        <w:spacing w:after="40"/>
      </w:pPr>
    </w:p>
    <w:p>
      <w:r>
        <w:rPr>
          <w:b w:val="0"/>
          <w:i w:val="0"/>
        </w:rPr>
        <w:t>Per category: gibberish 1.0, major_compliment 1.0, minor_complaint 0.985, minor_compliment 0.985, serious_complaint 1.0. Macro F1 averages precision and recall equally across classes, so one easy class cannot hide a weak one. A score of 1.0 is perfect.</w:t>
      </w:r>
    </w:p>
    <w:tbl>
      <w:tblPr>
        <w:tblW w:type="auto" w:w="0"/>
        <w:jc w:val="center"/>
        <w:tblLook w:firstColumn="1" w:firstRow="1" w:lastColumn="0" w:lastRow="0" w:noHBand="0" w:noVBand="1" w:val="04A0"/>
      </w:tblPr>
      <w:tblGrid>
        <w:gridCol w:w="9638"/>
      </w:tblGrid>
      <w:tr>
        <w:tc>
          <w:tcPr>
            <w:tcW w:type="dxa" w:w="9638"/>
            <w:shd w:val="clear" w:color="auto" w:fill="FAF7F0"/>
            <w:tcBorders>
              <w:left w:val="single" w:sz="30" w:color="C6A15B"/>
            </w:tcBorders>
          </w:tcPr>
          <w:p>
            <w:pPr>
              <w:spacing w:after="40"/>
            </w:pPr>
            <w:r/>
            <w:r>
              <w:rPr>
                <w:b/>
                <w:sz w:val="20"/>
              </w:rPr>
              <w:t>How to read these scores</w:t>
            </w:r>
          </w:p>
          <w:p>
            <w:pPr>
              <w:spacing w:after="40"/>
            </w:pPr>
            <w:r>
              <w:rPr>
                <w:sz w:val="20"/>
              </w:rPr>
              <w:t>They are very high because the test data comes from the same generator as the training data. They show the model has learned the generator's patterns, not that it will be 99% right on real customers. Real feedback will be messier, which is why the system shows confidence, flags uncertain cases for a colleague, and lets staff test any wording in the Analyser tab.</w:t>
            </w:r>
          </w:p>
        </w:tc>
      </w:tr>
    </w:tbl>
    <w:p>
      <w:pPr>
        <w:spacing w:after="40"/>
      </w:pPr>
    </w:p>
    <w:p>
      <w:pPr>
        <w:pStyle w:val="Heading2"/>
      </w:pPr>
      <w:r>
        <w:t>Safety nets around the model</w:t>
      </w:r>
    </w:p>
    <w:p>
      <w:pPr>
        <w:pStyle w:val="ListBullet"/>
        <w:spacing w:after="40"/>
      </w:pPr>
      <w:r>
        <w:t>Confidence is shown for the category and for every aspect.</w:t>
      </w:r>
    </w:p>
    <w:p>
      <w:pPr>
        <w:pStyle w:val="ListBullet"/>
        <w:spacing w:after="40"/>
      </w:pPr>
      <w:r>
        <w:t>Under 60% sure means neutral, never a guess.</w:t>
      </w:r>
    </w:p>
    <w:p>
      <w:pPr>
        <w:pStyle w:val="ListBullet"/>
        <w:spacing w:after="40"/>
      </w:pPr>
      <w:r>
        <w:t>Mixed reviews, low confidence and rating-versus-wording clashes are flagged for a colleague.</w:t>
      </w:r>
    </w:p>
    <w:p>
      <w:pPr>
        <w:pStyle w:val="ListBullet"/>
        <w:spacing w:after="40"/>
      </w:pPr>
      <w:r>
        <w:t>Safety wording always overrides the model.</w:t>
      </w:r>
    </w:p>
    <w:p>
      <w:pPr>
        <w:pStyle w:val="ListBullet"/>
        <w:spacing w:after="40"/>
      </w:pPr>
      <w:r>
        <w:t>Aspects are only reported when a matching word is in the sentence, so the model cannot invent a topic that was never mentioned.</w:t>
      </w:r>
    </w:p>
    <w:p>
      <w:pPr>
        <w:pStyle w:val="Heading2"/>
      </w:pPr>
      <w:r>
        <w:t>Regenerating and retraining</w:t>
      </w:r>
    </w:p>
    <w:tbl>
      <w:tblPr>
        <w:tblW w:type="auto" w:w="0"/>
        <w:jc w:val="center"/>
        <w:tblLook w:firstColumn="1" w:firstRow="1" w:lastColumn="0" w:lastRow="0" w:noHBand="0" w:noVBand="1" w:val="04A0"/>
      </w:tblPr>
      <w:tblGrid>
        <w:gridCol w:w="9638"/>
      </w:tblGrid>
      <w:tr>
        <w:tc>
          <w:tcPr>
            <w:tcW w:type="dxa" w:w="9638"/>
            <w:shd w:val="clear" w:color="auto" w:fill="F1EEE6"/>
          </w:tcPr>
          <w:p>
            <w:pPr>
              <w:spacing w:after="0"/>
            </w:pPr>
            <w:r/>
            <w:r>
              <w:rPr>
                <w:rFonts w:ascii="Consolas" w:hAnsi="Consolas" w:eastAsia="Consolas"/>
                <w:sz w:val="18"/>
              </w:rPr>
              <w:t>cd feedback-reward-poc\backend</w:t>
            </w:r>
          </w:p>
          <w:p>
            <w:pPr>
              <w:spacing w:after="0"/>
            </w:pPr>
            <w:r>
              <w:rPr>
                <w:rFonts w:ascii="Consolas" w:hAnsi="Consolas" w:eastAsia="Consolas"/>
                <w:sz w:val="18"/>
              </w:rPr>
              <w:t>..\.venv\Scripts\python.exe -m app.llm.data_gen --per-class 46000</w:t>
            </w:r>
          </w:p>
          <w:p>
            <w:pPr>
              <w:spacing w:after="0"/>
            </w:pPr>
            <w:r>
              <w:rPr>
                <w:rFonts w:ascii="Consolas" w:hAnsi="Consolas" w:eastAsia="Consolas"/>
                <w:sz w:val="18"/>
              </w:rPr>
              <w:t>..\.venv\Scripts\python.exe -m app.llm.train_absa</w:t>
            </w:r>
          </w:p>
        </w:tc>
      </w:tr>
    </w:tbl>
    <w:p>
      <w:pPr>
        <w:spacing w:after="40"/>
      </w:pPr>
    </w:p>
    <w:p>
      <w:r>
        <w:rPr>
          <w:b w:val="0"/>
          <w:i w:val="0"/>
        </w:rPr>
        <w:t>On the build laptop, generating the data took about 24 seconds and training about 2.5 minutes. Restart the backend afterwards so it loads the new model.</w:t>
      </w:r>
    </w:p>
    <w:p>
      <w:pPr>
        <w:pStyle w:val="Heading1"/>
        <w:pBdr>
          <w:bottom w:val="single" w:sz="10" w:space="3" w:color="C6A15B"/>
        </w:pBdr>
      </w:pPr>
      <w:r>
        <w:t>9. Running the project</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3213"/>
        <w:gridCol w:w="3213"/>
        <w:gridCol w:w="3213"/>
      </w:tblGrid>
      <w:tr>
        <w:tc>
          <w:tcPr>
            <w:tcW w:type="dxa" w:w="2154"/>
            <w:shd w:val="clear" w:color="auto" w:fill="0A0A0A"/>
          </w:tcPr>
          <w:p>
            <w:pPr>
              <w:spacing w:after="20" w:before="20"/>
            </w:pPr>
            <w:r/>
            <w:r>
              <w:rPr>
                <w:b/>
                <w:i w:val="0"/>
                <w:color w:val="FFFFFF"/>
                <w:sz w:val="19"/>
              </w:rPr>
              <w:t>Part</w:t>
            </w:r>
          </w:p>
        </w:tc>
        <w:tc>
          <w:tcPr>
            <w:tcW w:type="dxa" w:w="2268"/>
            <w:shd w:val="clear" w:color="auto" w:fill="0A0A0A"/>
          </w:tcPr>
          <w:p>
            <w:pPr>
              <w:spacing w:after="20" w:before="20"/>
            </w:pPr>
            <w:r/>
            <w:r>
              <w:rPr>
                <w:b/>
                <w:i w:val="0"/>
                <w:color w:val="FFFFFF"/>
                <w:sz w:val="19"/>
              </w:rPr>
              <w:t>Address</w:t>
            </w:r>
          </w:p>
        </w:tc>
        <w:tc>
          <w:tcPr>
            <w:tcW w:type="dxa" w:w="5216"/>
            <w:shd w:val="clear" w:color="auto" w:fill="0A0A0A"/>
          </w:tcPr>
          <w:p>
            <w:pPr>
              <w:spacing w:after="20" w:before="20"/>
            </w:pPr>
            <w:r/>
            <w:r>
              <w:rPr>
                <w:b/>
                <w:i w:val="0"/>
                <w:color w:val="FFFFFF"/>
                <w:sz w:val="19"/>
              </w:rPr>
              <w:t>Command (from feedback-reward-poc)</w:t>
            </w:r>
          </w:p>
        </w:tc>
      </w:tr>
      <w:tr>
        <w:tc>
          <w:tcPr>
            <w:tcW w:type="dxa" w:w="2154"/>
          </w:tcPr>
          <w:p>
            <w:pPr>
              <w:spacing w:after="20" w:before="20"/>
            </w:pPr>
            <w:r/>
            <w:r>
              <w:rPr>
                <w:b w:val="0"/>
                <w:i w:val="0"/>
                <w:sz w:val="19"/>
              </w:rPr>
              <w:t>Backend (API and analyser)</w:t>
            </w:r>
          </w:p>
        </w:tc>
        <w:tc>
          <w:tcPr>
            <w:tcW w:type="dxa" w:w="2268"/>
          </w:tcPr>
          <w:p>
            <w:pPr>
              <w:spacing w:after="20" w:before="20"/>
            </w:pPr>
            <w:r/>
            <w:r>
              <w:rPr>
                <w:b w:val="0"/>
                <w:i w:val="0"/>
                <w:sz w:val="19"/>
              </w:rPr>
              <w:t>http://127.0.0.1:8000</w:t>
            </w:r>
          </w:p>
        </w:tc>
        <w:tc>
          <w:tcPr>
            <w:tcW w:type="dxa" w:w="5216"/>
          </w:tcPr>
          <w:p>
            <w:pPr>
              <w:spacing w:after="20" w:before="20"/>
            </w:pPr>
            <w:r/>
            <w:r>
              <w:rPr>
                <w:b w:val="0"/>
                <w:i w:val="0"/>
                <w:sz w:val="19"/>
              </w:rPr>
              <w:t>.\.venv\Scripts\python.exe -m uvicorn app.main:app --app-dir backend --host 127.0.0.1 --port 8000 --reload</w:t>
            </w:r>
          </w:p>
        </w:tc>
      </w:tr>
      <w:tr>
        <w:tc>
          <w:tcPr>
            <w:tcW w:type="dxa" w:w="2154"/>
            <w:shd w:val="clear" w:color="auto" w:fill="FAF7F0"/>
          </w:tcPr>
          <w:p>
            <w:pPr>
              <w:spacing w:after="20" w:before="20"/>
            </w:pPr>
            <w:r/>
            <w:r>
              <w:rPr>
                <w:b w:val="0"/>
                <w:i w:val="0"/>
                <w:sz w:val="19"/>
              </w:rPr>
              <w:t>Frontend (screens)</w:t>
            </w:r>
          </w:p>
        </w:tc>
        <w:tc>
          <w:tcPr>
            <w:tcW w:type="dxa" w:w="2268"/>
            <w:shd w:val="clear" w:color="auto" w:fill="FAF7F0"/>
          </w:tcPr>
          <w:p>
            <w:pPr>
              <w:spacing w:after="20" w:before="20"/>
            </w:pPr>
            <w:r/>
            <w:r>
              <w:rPr>
                <w:b w:val="0"/>
                <w:i w:val="0"/>
                <w:sz w:val="19"/>
              </w:rPr>
              <w:t>http://127.0.0.1:5173</w:t>
            </w:r>
          </w:p>
        </w:tc>
        <w:tc>
          <w:tcPr>
            <w:tcW w:type="dxa" w:w="5216"/>
            <w:shd w:val="clear" w:color="auto" w:fill="FAF7F0"/>
          </w:tcPr>
          <w:p>
            <w:pPr>
              <w:spacing w:after="20" w:before="20"/>
            </w:pPr>
            <w:r/>
            <w:r>
              <w:rPr>
                <w:b w:val="0"/>
                <w:i w:val="0"/>
                <w:sz w:val="19"/>
              </w:rPr>
              <w:t>npm --prefix frontend run dev</w:t>
            </w:r>
          </w:p>
        </w:tc>
      </w:tr>
    </w:tbl>
    <w:p>
      <w:pPr>
        <w:spacing w:after="40"/>
      </w:pPr>
    </w:p>
    <w:p>
      <w:r>
        <w:rPr>
          <w:b w:val="0"/>
          <w:i w:val="0"/>
        </w:rPr>
        <w:t>Customers use the main address. Colleagues use /staff. MongoDB and PostgreSQL must be running first.</w:t>
      </w:r>
    </w:p>
    <w:p>
      <w:pPr>
        <w:pStyle w:val="Heading2"/>
      </w:pPr>
      <w:r>
        <w:t>Settings in backend/.env</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3402"/>
            <w:shd w:val="clear" w:color="auto" w:fill="0A0A0A"/>
          </w:tcPr>
          <w:p>
            <w:pPr>
              <w:spacing w:after="20" w:before="20"/>
            </w:pPr>
            <w:r/>
            <w:r>
              <w:rPr>
                <w:b/>
                <w:i w:val="0"/>
                <w:color w:val="FFFFFF"/>
                <w:sz w:val="19"/>
              </w:rPr>
              <w:t>Setting</w:t>
            </w:r>
          </w:p>
        </w:tc>
        <w:tc>
          <w:tcPr>
            <w:tcW w:type="dxa" w:w="6236"/>
            <w:shd w:val="clear" w:color="auto" w:fill="0A0A0A"/>
          </w:tcPr>
          <w:p>
            <w:pPr>
              <w:spacing w:after="20" w:before="20"/>
            </w:pPr>
            <w:r/>
            <w:r>
              <w:rPr>
                <w:b/>
                <w:i w:val="0"/>
                <w:color w:val="FFFFFF"/>
                <w:sz w:val="19"/>
              </w:rPr>
              <w:t>Purpose</w:t>
            </w:r>
          </w:p>
        </w:tc>
      </w:tr>
      <w:tr>
        <w:tc>
          <w:tcPr>
            <w:tcW w:type="dxa" w:w="3402"/>
          </w:tcPr>
          <w:p>
            <w:pPr>
              <w:spacing w:after="20" w:before="20"/>
            </w:pPr>
            <w:r/>
            <w:r>
              <w:rPr>
                <w:b w:val="0"/>
                <w:i w:val="0"/>
                <w:sz w:val="19"/>
              </w:rPr>
              <w:t>POSTGRES_DSN</w:t>
            </w:r>
          </w:p>
        </w:tc>
        <w:tc>
          <w:tcPr>
            <w:tcW w:type="dxa" w:w="6236"/>
          </w:tcPr>
          <w:p>
            <w:pPr>
              <w:spacing w:after="20" w:before="20"/>
            </w:pPr>
            <w:r/>
            <w:r>
              <w:rPr>
                <w:b w:val="0"/>
                <w:i w:val="0"/>
                <w:sz w:val="19"/>
              </w:rPr>
              <w:t>Connection to PostgreSQL. A password containing @ must be written as %40.</w:t>
            </w:r>
          </w:p>
        </w:tc>
      </w:tr>
      <w:tr>
        <w:tc>
          <w:tcPr>
            <w:tcW w:type="dxa" w:w="3402"/>
            <w:shd w:val="clear" w:color="auto" w:fill="FAF7F0"/>
          </w:tcPr>
          <w:p>
            <w:pPr>
              <w:spacing w:after="20" w:before="20"/>
            </w:pPr>
            <w:r/>
            <w:r>
              <w:rPr>
                <w:b w:val="0"/>
                <w:i w:val="0"/>
                <w:sz w:val="19"/>
              </w:rPr>
              <w:t>MONGODB_URI, MONGODB_DATABASE</w:t>
            </w:r>
          </w:p>
        </w:tc>
        <w:tc>
          <w:tcPr>
            <w:tcW w:type="dxa" w:w="6236"/>
            <w:shd w:val="clear" w:color="auto" w:fill="FAF7F0"/>
          </w:tcPr>
          <w:p>
            <w:pPr>
              <w:spacing w:after="20" w:before="20"/>
            </w:pPr>
            <w:r/>
            <w:r>
              <w:rPr>
                <w:b w:val="0"/>
                <w:i w:val="0"/>
                <w:sz w:val="19"/>
              </w:rPr>
              <w:t>Connection to MongoDB and the database name.</w:t>
            </w:r>
          </w:p>
        </w:tc>
      </w:tr>
      <w:tr>
        <w:tc>
          <w:tcPr>
            <w:tcW w:type="dxa" w:w="3402"/>
          </w:tcPr>
          <w:p>
            <w:pPr>
              <w:spacing w:after="20" w:before="20"/>
            </w:pPr>
            <w:r/>
            <w:r>
              <w:rPr>
                <w:b w:val="0"/>
                <w:i w:val="0"/>
                <w:sz w:val="19"/>
              </w:rPr>
              <w:t>LLM_BACKEND</w:t>
            </w:r>
          </w:p>
        </w:tc>
        <w:tc>
          <w:tcPr>
            <w:tcW w:type="dxa" w:w="6236"/>
          </w:tcPr>
          <w:p>
            <w:pPr>
              <w:spacing w:after="20" w:before="20"/>
            </w:pPr>
            <w:r/>
            <w:r>
              <w:rPr>
                <w:b w:val="0"/>
                <w:i w:val="0"/>
                <w:sz w:val="19"/>
              </w:rPr>
              <w:t>trained (current), scripted (rules only), or copilot (see section 10).</w:t>
            </w:r>
          </w:p>
        </w:tc>
      </w:tr>
      <w:tr>
        <w:tc>
          <w:tcPr>
            <w:tcW w:type="dxa" w:w="3402"/>
            <w:shd w:val="clear" w:color="auto" w:fill="FAF7F0"/>
          </w:tcPr>
          <w:p>
            <w:pPr>
              <w:spacing w:after="20" w:before="20"/>
            </w:pPr>
            <w:r/>
            <w:r>
              <w:rPr>
                <w:b w:val="0"/>
                <w:i w:val="0"/>
                <w:sz w:val="19"/>
              </w:rPr>
              <w:t>FEEDBACK_REWARD_LOW / MID / HIGH</w:t>
            </w:r>
          </w:p>
        </w:tc>
        <w:tc>
          <w:tcPr>
            <w:tcW w:type="dxa" w:w="6236"/>
            <w:shd w:val="clear" w:color="auto" w:fill="FAF7F0"/>
          </w:tcPr>
          <w:p>
            <w:pPr>
              <w:spacing w:after="20" w:before="20"/>
            </w:pPr>
            <w:r/>
            <w:r>
              <w:rPr>
                <w:b w:val="0"/>
                <w:i w:val="0"/>
                <w:sz w:val="19"/>
              </w:rPr>
              <w:t>Reward sizes. Defaults 15, 20, 25.</w:t>
            </w:r>
          </w:p>
        </w:tc>
      </w:tr>
      <w:tr>
        <w:tc>
          <w:tcPr>
            <w:tcW w:type="dxa" w:w="3402"/>
          </w:tcPr>
          <w:p>
            <w:pPr>
              <w:spacing w:after="20" w:before="20"/>
            </w:pPr>
            <w:r/>
            <w:r>
              <w:rPr>
                <w:b w:val="0"/>
                <w:i w:val="0"/>
                <w:sz w:val="19"/>
              </w:rPr>
              <w:t>FEEDBACK_SESSION_TTL_HOURS</w:t>
            </w:r>
          </w:p>
        </w:tc>
        <w:tc>
          <w:tcPr>
            <w:tcW w:type="dxa" w:w="6236"/>
          </w:tcPr>
          <w:p>
            <w:pPr>
              <w:spacing w:after="20" w:before="20"/>
            </w:pPr>
            <w:r/>
            <w:r>
              <w:rPr>
                <w:b w:val="0"/>
                <w:i w:val="0"/>
                <w:sz w:val="19"/>
              </w:rPr>
              <w:t>How long a staff sign-in lasts. Default 8.</w:t>
            </w:r>
          </w:p>
        </w:tc>
      </w:tr>
    </w:tbl>
    <w:p>
      <w:pPr>
        <w:spacing w:after="40"/>
      </w:pPr>
    </w:p>
    <w:p>
      <w:pPr>
        <w:pStyle w:val="Heading2"/>
      </w:pPr>
      <w:r>
        <w:t>Main API endpoints</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3213"/>
        <w:gridCol w:w="3213"/>
        <w:gridCol w:w="3213"/>
      </w:tblGrid>
      <w:tr>
        <w:tc>
          <w:tcPr>
            <w:tcW w:type="dxa" w:w="4082"/>
            <w:shd w:val="clear" w:color="auto" w:fill="0A0A0A"/>
          </w:tcPr>
          <w:p>
            <w:pPr>
              <w:spacing w:after="20" w:before="20"/>
            </w:pPr>
            <w:r/>
            <w:r>
              <w:rPr>
                <w:b/>
                <w:i w:val="0"/>
                <w:color w:val="FFFFFF"/>
                <w:sz w:val="19"/>
              </w:rPr>
              <w:t>Endpoint</w:t>
            </w:r>
          </w:p>
        </w:tc>
        <w:tc>
          <w:tcPr>
            <w:tcW w:type="dxa" w:w="1134"/>
            <w:shd w:val="clear" w:color="auto" w:fill="0A0A0A"/>
          </w:tcPr>
          <w:p>
            <w:pPr>
              <w:spacing w:after="20" w:before="20"/>
            </w:pPr>
            <w:r/>
            <w:r>
              <w:rPr>
                <w:b/>
                <w:i w:val="0"/>
                <w:color w:val="FFFFFF"/>
                <w:sz w:val="19"/>
              </w:rPr>
              <w:t>Who</w:t>
            </w:r>
          </w:p>
        </w:tc>
        <w:tc>
          <w:tcPr>
            <w:tcW w:type="dxa" w:w="4422"/>
            <w:shd w:val="clear" w:color="auto" w:fill="0A0A0A"/>
          </w:tcPr>
          <w:p>
            <w:pPr>
              <w:spacing w:after="20" w:before="20"/>
            </w:pPr>
            <w:r/>
            <w:r>
              <w:rPr>
                <w:b/>
                <w:i w:val="0"/>
                <w:color w:val="FFFFFF"/>
                <w:sz w:val="19"/>
              </w:rPr>
              <w:t>Purpose</w:t>
            </w:r>
          </w:p>
        </w:tc>
      </w:tr>
      <w:tr>
        <w:tc>
          <w:tcPr>
            <w:tcW w:type="dxa" w:w="4082"/>
          </w:tcPr>
          <w:p>
            <w:pPr>
              <w:spacing w:after="20" w:before="20"/>
            </w:pPr>
            <w:r/>
            <w:r>
              <w:rPr>
                <w:b w:val="0"/>
                <w:i w:val="0"/>
                <w:sz w:val="19"/>
              </w:rPr>
              <w:t>POST /api/feedback</w:t>
            </w:r>
          </w:p>
        </w:tc>
        <w:tc>
          <w:tcPr>
            <w:tcW w:type="dxa" w:w="1134"/>
          </w:tcPr>
          <w:p>
            <w:pPr>
              <w:spacing w:after="20" w:before="20"/>
            </w:pPr>
            <w:r/>
            <w:r>
              <w:rPr>
                <w:b w:val="0"/>
                <w:i w:val="0"/>
                <w:sz w:val="19"/>
              </w:rPr>
              <w:t>Public</w:t>
            </w:r>
          </w:p>
        </w:tc>
        <w:tc>
          <w:tcPr>
            <w:tcW w:type="dxa" w:w="4422"/>
          </w:tcPr>
          <w:p>
            <w:pPr>
              <w:spacing w:after="20" w:before="20"/>
            </w:pPr>
            <w:r/>
            <w:r>
              <w:rPr>
                <w:b w:val="0"/>
                <w:i w:val="0"/>
                <w:sz w:val="19"/>
              </w:rPr>
              <w:t>Submit feedback.</w:t>
            </w:r>
          </w:p>
        </w:tc>
      </w:tr>
      <w:tr>
        <w:tc>
          <w:tcPr>
            <w:tcW w:type="dxa" w:w="4082"/>
            <w:shd w:val="clear" w:color="auto" w:fill="FAF7F0"/>
          </w:tcPr>
          <w:p>
            <w:pPr>
              <w:spacing w:after="20" w:before="20"/>
            </w:pPr>
            <w:r/>
            <w:r>
              <w:rPr>
                <w:b w:val="0"/>
                <w:i w:val="0"/>
                <w:sz w:val="19"/>
              </w:rPr>
              <w:t>GET /api/stores, /api/health</w:t>
            </w:r>
          </w:p>
        </w:tc>
        <w:tc>
          <w:tcPr>
            <w:tcW w:type="dxa" w:w="1134"/>
            <w:shd w:val="clear" w:color="auto" w:fill="FAF7F0"/>
          </w:tcPr>
          <w:p>
            <w:pPr>
              <w:spacing w:after="20" w:before="20"/>
            </w:pPr>
            <w:r/>
            <w:r>
              <w:rPr>
                <w:b w:val="0"/>
                <w:i w:val="0"/>
                <w:sz w:val="19"/>
              </w:rPr>
              <w:t>Public</w:t>
            </w:r>
          </w:p>
        </w:tc>
        <w:tc>
          <w:tcPr>
            <w:tcW w:type="dxa" w:w="4422"/>
            <w:shd w:val="clear" w:color="auto" w:fill="FAF7F0"/>
          </w:tcPr>
          <w:p>
            <w:pPr>
              <w:spacing w:after="20" w:before="20"/>
            </w:pPr>
            <w:r/>
            <w:r>
              <w:rPr>
                <w:b w:val="0"/>
                <w:i w:val="0"/>
                <w:sz w:val="19"/>
              </w:rPr>
              <w:t>Store list, health check.</w:t>
            </w:r>
          </w:p>
        </w:tc>
      </w:tr>
      <w:tr>
        <w:tc>
          <w:tcPr>
            <w:tcW w:type="dxa" w:w="4082"/>
          </w:tcPr>
          <w:p>
            <w:pPr>
              <w:spacing w:after="20" w:before="20"/>
            </w:pPr>
            <w:r/>
            <w:r>
              <w:rPr>
                <w:b w:val="0"/>
                <w:i w:val="0"/>
                <w:sz w:val="19"/>
              </w:rPr>
              <w:t>POST /api/auth/setup, login, logout; GET /api/auth/status</w:t>
            </w:r>
          </w:p>
        </w:tc>
        <w:tc>
          <w:tcPr>
            <w:tcW w:type="dxa" w:w="1134"/>
          </w:tcPr>
          <w:p>
            <w:pPr>
              <w:spacing w:after="20" w:before="20"/>
            </w:pPr>
            <w:r/>
            <w:r>
              <w:rPr>
                <w:b w:val="0"/>
                <w:i w:val="0"/>
                <w:sz w:val="19"/>
              </w:rPr>
              <w:t>Public</w:t>
            </w:r>
          </w:p>
        </w:tc>
        <w:tc>
          <w:tcPr>
            <w:tcW w:type="dxa" w:w="4422"/>
          </w:tcPr>
          <w:p>
            <w:pPr>
              <w:spacing w:after="20" w:before="20"/>
            </w:pPr>
            <w:r/>
            <w:r>
              <w:rPr>
                <w:b w:val="0"/>
                <w:i w:val="0"/>
                <w:sz w:val="19"/>
              </w:rPr>
              <w:t>Staff sign-in.</w:t>
            </w:r>
          </w:p>
        </w:tc>
      </w:tr>
      <w:tr>
        <w:tc>
          <w:tcPr>
            <w:tcW w:type="dxa" w:w="4082"/>
            <w:shd w:val="clear" w:color="auto" w:fill="FAF7F0"/>
          </w:tcPr>
          <w:p>
            <w:pPr>
              <w:spacing w:after="20" w:before="20"/>
            </w:pPr>
            <w:r/>
            <w:r>
              <w:rPr>
                <w:b w:val="0"/>
                <w:i w:val="0"/>
                <w:sz w:val="19"/>
              </w:rPr>
              <w:t>GET, PATCH /api/staff/tickets</w:t>
            </w:r>
          </w:p>
        </w:tc>
        <w:tc>
          <w:tcPr>
            <w:tcW w:type="dxa" w:w="1134"/>
            <w:shd w:val="clear" w:color="auto" w:fill="FAF7F0"/>
          </w:tcPr>
          <w:p>
            <w:pPr>
              <w:spacing w:after="20" w:before="20"/>
            </w:pPr>
            <w:r/>
            <w:r>
              <w:rPr>
                <w:b w:val="0"/>
                <w:i w:val="0"/>
                <w:sz w:val="19"/>
              </w:rPr>
              <w:t>Staff</w:t>
            </w:r>
          </w:p>
        </w:tc>
        <w:tc>
          <w:tcPr>
            <w:tcW w:type="dxa" w:w="4422"/>
            <w:shd w:val="clear" w:color="auto" w:fill="FAF7F0"/>
          </w:tcPr>
          <w:p>
            <w:pPr>
              <w:spacing w:after="20" w:before="20"/>
            </w:pPr>
            <w:r/>
            <w:r>
              <w:rPr>
                <w:b w:val="0"/>
                <w:i w:val="0"/>
                <w:sz w:val="19"/>
              </w:rPr>
              <w:t>List, filter and update tickets.</w:t>
            </w:r>
          </w:p>
        </w:tc>
      </w:tr>
      <w:tr>
        <w:tc>
          <w:tcPr>
            <w:tcW w:type="dxa" w:w="4082"/>
          </w:tcPr>
          <w:p>
            <w:pPr>
              <w:spacing w:after="20" w:before="20"/>
            </w:pPr>
            <w:r/>
            <w:r>
              <w:rPr>
                <w:b w:val="0"/>
                <w:i w:val="0"/>
                <w:sz w:val="19"/>
              </w:rPr>
              <w:t>GET, PATCH /api/staff/rewards</w:t>
            </w:r>
          </w:p>
        </w:tc>
        <w:tc>
          <w:tcPr>
            <w:tcW w:type="dxa" w:w="1134"/>
          </w:tcPr>
          <w:p>
            <w:pPr>
              <w:spacing w:after="20" w:before="20"/>
            </w:pPr>
            <w:r/>
            <w:r>
              <w:rPr>
                <w:b w:val="0"/>
                <w:i w:val="0"/>
                <w:sz w:val="19"/>
              </w:rPr>
              <w:t>Staff</w:t>
            </w:r>
          </w:p>
        </w:tc>
        <w:tc>
          <w:tcPr>
            <w:tcW w:type="dxa" w:w="4422"/>
          </w:tcPr>
          <w:p>
            <w:pPr>
              <w:spacing w:after="20" w:before="20"/>
            </w:pPr>
            <w:r/>
            <w:r>
              <w:rPr>
                <w:b w:val="0"/>
                <w:i w:val="0"/>
                <w:sz w:val="19"/>
              </w:rPr>
              <w:t>List, approve or decline rewards.</w:t>
            </w:r>
          </w:p>
        </w:tc>
      </w:tr>
      <w:tr>
        <w:tc>
          <w:tcPr>
            <w:tcW w:type="dxa" w:w="4082"/>
            <w:shd w:val="clear" w:color="auto" w:fill="FAF7F0"/>
          </w:tcPr>
          <w:p>
            <w:pPr>
              <w:spacing w:after="20" w:before="20"/>
            </w:pPr>
            <w:r/>
            <w:r>
              <w:rPr>
                <w:b w:val="0"/>
                <w:i w:val="0"/>
                <w:sz w:val="19"/>
              </w:rPr>
              <w:t>GET /api/staff/insights</w:t>
            </w:r>
          </w:p>
        </w:tc>
        <w:tc>
          <w:tcPr>
            <w:tcW w:type="dxa" w:w="1134"/>
            <w:shd w:val="clear" w:color="auto" w:fill="FAF7F0"/>
          </w:tcPr>
          <w:p>
            <w:pPr>
              <w:spacing w:after="20" w:before="20"/>
            </w:pPr>
            <w:r/>
            <w:r>
              <w:rPr>
                <w:b w:val="0"/>
                <w:i w:val="0"/>
                <w:sz w:val="19"/>
              </w:rPr>
              <w:t>Staff</w:t>
            </w:r>
          </w:p>
        </w:tc>
        <w:tc>
          <w:tcPr>
            <w:tcW w:type="dxa" w:w="4422"/>
            <w:shd w:val="clear" w:color="auto" w:fill="FAF7F0"/>
          </w:tcPr>
          <w:p>
            <w:pPr>
              <w:spacing w:after="20" w:before="20"/>
            </w:pPr>
            <w:r/>
            <w:r>
              <w:rPr>
                <w:b w:val="0"/>
                <w:i w:val="0"/>
                <w:sz w:val="19"/>
              </w:rPr>
              <w:t>Aggregate figures, optionally per store.</w:t>
            </w:r>
          </w:p>
        </w:tc>
      </w:tr>
      <w:tr>
        <w:tc>
          <w:tcPr>
            <w:tcW w:type="dxa" w:w="4082"/>
          </w:tcPr>
          <w:p>
            <w:pPr>
              <w:spacing w:after="20" w:before="20"/>
            </w:pPr>
            <w:r/>
            <w:r>
              <w:rPr>
                <w:b w:val="0"/>
                <w:i w:val="0"/>
                <w:sz w:val="19"/>
              </w:rPr>
              <w:t>GET /api/staff/feedback/{id}</w:t>
            </w:r>
          </w:p>
        </w:tc>
        <w:tc>
          <w:tcPr>
            <w:tcW w:type="dxa" w:w="1134"/>
          </w:tcPr>
          <w:p>
            <w:pPr>
              <w:spacing w:after="20" w:before="20"/>
            </w:pPr>
            <w:r/>
            <w:r>
              <w:rPr>
                <w:b w:val="0"/>
                <w:i w:val="0"/>
                <w:sz w:val="19"/>
              </w:rPr>
              <w:t>Staff</w:t>
            </w:r>
          </w:p>
        </w:tc>
        <w:tc>
          <w:tcPr>
            <w:tcW w:type="dxa" w:w="4422"/>
          </w:tcPr>
          <w:p>
            <w:pPr>
              <w:spacing w:after="20" w:before="20"/>
            </w:pPr>
            <w:r/>
            <w:r>
              <w:rPr>
                <w:b w:val="0"/>
                <w:i w:val="0"/>
                <w:sz w:val="19"/>
              </w:rPr>
              <w:t>Full detail for one feedback.</w:t>
            </w:r>
          </w:p>
        </w:tc>
      </w:tr>
      <w:tr>
        <w:tc>
          <w:tcPr>
            <w:tcW w:type="dxa" w:w="4082"/>
            <w:shd w:val="clear" w:color="auto" w:fill="FAF7F0"/>
          </w:tcPr>
          <w:p>
            <w:pPr>
              <w:spacing w:after="20" w:before="20"/>
            </w:pPr>
            <w:r/>
            <w:r>
              <w:rPr>
                <w:b w:val="0"/>
                <w:i w:val="0"/>
                <w:sz w:val="19"/>
              </w:rPr>
              <w:t>POST /api/staff/analyse</w:t>
            </w:r>
          </w:p>
        </w:tc>
        <w:tc>
          <w:tcPr>
            <w:tcW w:type="dxa" w:w="1134"/>
            <w:shd w:val="clear" w:color="auto" w:fill="FAF7F0"/>
          </w:tcPr>
          <w:p>
            <w:pPr>
              <w:spacing w:after="20" w:before="20"/>
            </w:pPr>
            <w:r/>
            <w:r>
              <w:rPr>
                <w:b w:val="0"/>
                <w:i w:val="0"/>
                <w:sz w:val="19"/>
              </w:rPr>
              <w:t>Staff</w:t>
            </w:r>
          </w:p>
        </w:tc>
        <w:tc>
          <w:tcPr>
            <w:tcW w:type="dxa" w:w="4422"/>
            <w:shd w:val="clear" w:color="auto" w:fill="FAF7F0"/>
          </w:tcPr>
          <w:p>
            <w:pPr>
              <w:spacing w:after="20" w:before="20"/>
            </w:pPr>
            <w:r/>
            <w:r>
              <w:rPr>
                <w:b w:val="0"/>
                <w:i w:val="0"/>
                <w:sz w:val="19"/>
              </w:rPr>
              <w:t>Run the analyser on any text without saving.</w:t>
            </w:r>
          </w:p>
        </w:tc>
      </w:tr>
      <w:tr>
        <w:tc>
          <w:tcPr>
            <w:tcW w:type="dxa" w:w="4082"/>
          </w:tcPr>
          <w:p>
            <w:pPr>
              <w:spacing w:after="20" w:before="20"/>
            </w:pPr>
            <w:r/>
            <w:r>
              <w:rPr>
                <w:b w:val="0"/>
                <w:i w:val="0"/>
                <w:sz w:val="19"/>
              </w:rPr>
              <w:t>GET /api/staff/dataflow, /dataflow/{id}</w:t>
            </w:r>
          </w:p>
        </w:tc>
        <w:tc>
          <w:tcPr>
            <w:tcW w:type="dxa" w:w="1134"/>
          </w:tcPr>
          <w:p>
            <w:pPr>
              <w:spacing w:after="20" w:before="20"/>
            </w:pPr>
            <w:r/>
            <w:r>
              <w:rPr>
                <w:b w:val="0"/>
                <w:i w:val="0"/>
                <w:sz w:val="19"/>
              </w:rPr>
              <w:t>Staff</w:t>
            </w:r>
          </w:p>
        </w:tc>
        <w:tc>
          <w:tcPr>
            <w:tcW w:type="dxa" w:w="4422"/>
          </w:tcPr>
          <w:p>
            <w:pPr>
              <w:spacing w:after="20" w:before="20"/>
            </w:pPr>
            <w:r/>
            <w:r>
              <w:rPr>
                <w:b w:val="0"/>
                <w:i w:val="0"/>
                <w:sz w:val="19"/>
              </w:rPr>
              <w:t>Storage overview and follow one submission.</w:t>
            </w:r>
          </w:p>
        </w:tc>
      </w:tr>
    </w:tbl>
    <w:p>
      <w:pPr>
        <w:spacing w:after="40"/>
      </w:pPr>
    </w:p>
    <w:p>
      <w:pPr>
        <w:pStyle w:val="Heading1"/>
        <w:pBdr>
          <w:bottom w:val="single" w:sz="10" w:space="3" w:color="C6A15B"/>
        </w:pBdr>
      </w:pPr>
      <w:r>
        <w:t>10. Limits and next steps</w:t>
      </w:r>
    </w:p>
    <w:p>
      <w:pPr>
        <w:pStyle w:val="Heading2"/>
      </w:pPr>
      <w:r>
        <w:t>Known limits</w:t>
      </w:r>
    </w:p>
    <w:p>
      <w:pPr>
        <w:pStyle w:val="ListBullet"/>
        <w:spacing w:after="40"/>
      </w:pPr>
      <w:r>
        <w:rPr>
          <w:b/>
        </w:rPr>
        <w:t xml:space="preserve">Synthetic data. </w:t>
      </w:r>
      <w:r>
        <w:t>The model has only ever seen generated text. Accuracy on real customers is unknown until it is tested on real, labelled feedback.</w:t>
      </w:r>
    </w:p>
    <w:p>
      <w:pPr>
        <w:pStyle w:val="ListBullet"/>
        <w:spacing w:after="40"/>
      </w:pPr>
      <w:r>
        <w:rPr>
          <w:b/>
        </w:rPr>
        <w:t xml:space="preserve">No real delivery. </w:t>
      </w:r>
      <w:r>
        <w:t>Replies are shown and stored, not emailed. Approved rewards are not sent to any Sparks system.</w:t>
      </w:r>
    </w:p>
    <w:p>
      <w:pPr>
        <w:pStyle w:val="ListBullet"/>
        <w:spacing w:after="40"/>
      </w:pPr>
      <w:r>
        <w:rPr>
          <w:b/>
        </w:rPr>
        <w:t xml:space="preserve">Hand-kept rules. </w:t>
      </w:r>
      <w:r>
        <w:t>The aspect word list, the serious-wording list and the detail rules are maintained by hand and need updating when M&amp;S launches new products or loyalty features.</w:t>
      </w:r>
    </w:p>
    <w:p>
      <w:pPr>
        <w:pStyle w:val="ListBullet"/>
        <w:spacing w:after="40"/>
      </w:pPr>
      <w:r>
        <w:rPr>
          <w:b/>
        </w:rPr>
        <w:t xml:space="preserve">Dataset gap. </w:t>
      </w:r>
      <w:r>
        <w:t>Serious complaints are 39,518 rows against a 46,000 target (see section 7).</w:t>
      </w:r>
    </w:p>
    <w:p>
      <w:pPr>
        <w:pStyle w:val="ListBullet"/>
        <w:spacing w:after="40"/>
      </w:pPr>
      <w:r>
        <w:rPr>
          <w:b/>
        </w:rPr>
        <w:t xml:space="preserve">Copilot SDK. </w:t>
      </w:r>
      <w:r>
        <w:t>The GitHub Copilot SDK integration is written and switchable (LLM_BACKEND=copilot) but not active. The 'copilot' Python package would not install on this machine (Python 3.14) because one of its dependencies needs a C++ compiler. Installing Python 3.13 or the Microsoft C++ Build Tools would unblock it.</w:t>
      </w:r>
    </w:p>
    <w:p>
      <w:pPr>
        <w:pStyle w:val="ListBullet"/>
        <w:spacing w:after="40"/>
      </w:pPr>
      <w:r>
        <w:rPr>
          <w:b/>
        </w:rPr>
        <w:t xml:space="preserve">Staff access. </w:t>
      </w:r>
      <w:r>
        <w:t>One shared admin account, no per-store access control, and local use only.</w:t>
      </w:r>
    </w:p>
    <w:p>
      <w:pPr>
        <w:pStyle w:val="ListBullet"/>
        <w:spacing w:after="40"/>
      </w:pPr>
      <w:r>
        <w:rPr>
          <w:b/>
        </w:rPr>
        <w:t xml:space="preserve">Fonts. </w:t>
      </w:r>
      <w:r>
        <w:t>The typeface is Fraunces (headings) with Inter (body), chosen as close free matches. M&amp;S's own typeface was not confirmed.</w:t>
      </w:r>
    </w:p>
    <w:p>
      <w:pPr>
        <w:pStyle w:val="ListBullet"/>
        <w:spacing w:after="40"/>
      </w:pPr>
      <w:r>
        <w:rPr>
          <w:b/>
        </w:rPr>
        <w:t xml:space="preserve">Test data. </w:t>
      </w:r>
      <w:r>
        <w:t>The database holds fictional test submissions created while building.</w:t>
      </w:r>
    </w:p>
    <w:p>
      <w:pPr>
        <w:pStyle w:val="Heading2"/>
      </w:pPr>
      <w:r>
        <w:t>Sensible next steps</w:t>
      </w:r>
    </w:p>
    <w:p>
      <w:pPr>
        <w:pStyle w:val="ListBullet"/>
        <w:spacing w:after="40"/>
      </w:pPr>
      <w:r>
        <w:t>Collect a small set of real, consented feedback, label it by hand, and measure the model on it. Retrain with those examples mixed in.</w:t>
      </w:r>
    </w:p>
    <w:p>
      <w:pPr>
        <w:pStyle w:val="ListBullet"/>
        <w:spacing w:after="40"/>
      </w:pPr>
      <w:r>
        <w:t>Add more serious-incident templates, and any wording colleagues see the model miss, then retrain.</w:t>
      </w:r>
    </w:p>
    <w:p>
      <w:pPr>
        <w:pStyle w:val="ListBullet"/>
        <w:spacing w:after="40"/>
      </w:pPr>
      <w:r>
        <w:t>Connect replies to a real email service and rewards to the real Sparks system, with colleague approval kept in place.</w:t>
      </w:r>
    </w:p>
    <w:p>
      <w:pPr>
        <w:pStyle w:val="ListBullet"/>
        <w:spacing w:after="40"/>
      </w:pPr>
      <w:r>
        <w:t>Move to a managed database login, per-colleague accounts and store-level permissions before any wider use.</w:t>
      </w:r>
    </w:p>
    <w:p>
      <w:pPr>
        <w:pStyle w:val="Heading1"/>
        <w:pBdr>
          <w:bottom w:val="single" w:sz="10" w:space="3" w:color="C6A15B"/>
        </w:pBdr>
      </w:pPr>
      <w:r>
        <w:t>Appendix: file map</w:t>
      </w:r>
    </w:p>
    <w:tbl>
      <w:tblPr>
        <w:tblW w:type="auto" w:w="0"/>
        <w:jc w:val="center"/>
        <w:tblLayout w:type="fixed"/>
        <w:tblLook w:firstColumn="1" w:firstRow="1" w:lastColumn="0" w:lastRow="0" w:noHBand="0" w:noVBand="1" w:val="04A0"/>
        <w:tblBorders>
          <w:top w:val="single" w:sz="4" w:color="D9D2C0"/>
          <w:left w:val="single" w:sz="4" w:color="D9D2C0"/>
          <w:bottom w:val="single" w:sz="4" w:color="D9D2C0"/>
          <w:right w:val="single" w:sz="4" w:color="D9D2C0"/>
          <w:insideH w:val="single" w:sz="4" w:color="D9D2C0"/>
          <w:insideV w:val="single" w:sz="4" w:color="D9D2C0"/>
        </w:tblBorders>
      </w:tblPr>
      <w:tblGrid>
        <w:gridCol w:w="4819"/>
        <w:gridCol w:w="4819"/>
      </w:tblGrid>
      <w:tr>
        <w:tc>
          <w:tcPr>
            <w:tcW w:type="dxa" w:w="4082"/>
            <w:shd w:val="clear" w:color="auto" w:fill="0A0A0A"/>
          </w:tcPr>
          <w:p>
            <w:pPr>
              <w:spacing w:after="20" w:before="20"/>
            </w:pPr>
            <w:r/>
            <w:r>
              <w:rPr>
                <w:b/>
                <w:i w:val="0"/>
                <w:color w:val="FFFFFF"/>
                <w:sz w:val="19"/>
              </w:rPr>
              <w:t>Path (under feedback-reward-poc)</w:t>
            </w:r>
          </w:p>
        </w:tc>
        <w:tc>
          <w:tcPr>
            <w:tcW w:type="dxa" w:w="5556"/>
            <w:shd w:val="clear" w:color="auto" w:fill="0A0A0A"/>
          </w:tcPr>
          <w:p>
            <w:pPr>
              <w:spacing w:after="20" w:before="20"/>
            </w:pPr>
            <w:r/>
            <w:r>
              <w:rPr>
                <w:b/>
                <w:i w:val="0"/>
                <w:color w:val="FFFFFF"/>
                <w:sz w:val="19"/>
              </w:rPr>
              <w:t>Role</w:t>
            </w:r>
          </w:p>
        </w:tc>
      </w:tr>
      <w:tr>
        <w:tc>
          <w:tcPr>
            <w:tcW w:type="dxa" w:w="4082"/>
          </w:tcPr>
          <w:p>
            <w:pPr>
              <w:spacing w:after="20" w:before="20"/>
            </w:pPr>
            <w:r/>
            <w:r>
              <w:rPr>
                <w:b w:val="0"/>
                <w:i w:val="0"/>
                <w:sz w:val="19"/>
              </w:rPr>
              <w:t>backend/app/main.py</w:t>
            </w:r>
          </w:p>
        </w:tc>
        <w:tc>
          <w:tcPr>
            <w:tcW w:type="dxa" w:w="5556"/>
          </w:tcPr>
          <w:p>
            <w:pPr>
              <w:spacing w:after="20" w:before="20"/>
            </w:pPr>
            <w:r/>
            <w:r>
              <w:rPr>
                <w:b w:val="0"/>
                <w:i w:val="0"/>
                <w:sz w:val="19"/>
              </w:rPr>
              <w:t>Starts the API, checks the databases, loads the analyser.</w:t>
            </w:r>
          </w:p>
        </w:tc>
      </w:tr>
      <w:tr>
        <w:tc>
          <w:tcPr>
            <w:tcW w:type="dxa" w:w="4082"/>
            <w:shd w:val="clear" w:color="auto" w:fill="FAF7F0"/>
          </w:tcPr>
          <w:p>
            <w:pPr>
              <w:spacing w:after="20" w:before="20"/>
            </w:pPr>
            <w:r/>
            <w:r>
              <w:rPr>
                <w:b w:val="0"/>
                <w:i w:val="0"/>
                <w:sz w:val="19"/>
              </w:rPr>
              <w:t>backend/app/api/</w:t>
            </w:r>
          </w:p>
        </w:tc>
        <w:tc>
          <w:tcPr>
            <w:tcW w:type="dxa" w:w="5556"/>
            <w:shd w:val="clear" w:color="auto" w:fill="FAF7F0"/>
          </w:tcPr>
          <w:p>
            <w:pPr>
              <w:spacing w:after="20" w:before="20"/>
            </w:pPr>
            <w:r/>
            <w:r>
              <w:rPr>
                <w:b w:val="0"/>
                <w:i w:val="0"/>
                <w:sz w:val="19"/>
              </w:rPr>
              <w:t>customer.py, auth.py, staff.py: the HTTP endpoints.</w:t>
            </w:r>
          </w:p>
        </w:tc>
      </w:tr>
      <w:tr>
        <w:tc>
          <w:tcPr>
            <w:tcW w:type="dxa" w:w="4082"/>
          </w:tcPr>
          <w:p>
            <w:pPr>
              <w:spacing w:after="20" w:before="20"/>
            </w:pPr>
            <w:r/>
            <w:r>
              <w:rPr>
                <w:b w:val="0"/>
                <w:i w:val="0"/>
                <w:sz w:val="19"/>
              </w:rPr>
              <w:t>backend/app/services/feedback.py</w:t>
            </w:r>
          </w:p>
        </w:tc>
        <w:tc>
          <w:tcPr>
            <w:tcW w:type="dxa" w:w="5556"/>
          </w:tcPr>
          <w:p>
            <w:pPr>
              <w:spacing w:after="20" w:before="20"/>
            </w:pPr>
            <w:r/>
            <w:r>
              <w:rPr>
                <w:b w:val="0"/>
                <w:i w:val="0"/>
                <w:sz w:val="19"/>
              </w:rPr>
              <w:t>The main flow: save, analyse, reward, ticket, reply.</w:t>
            </w:r>
          </w:p>
        </w:tc>
      </w:tr>
      <w:tr>
        <w:tc>
          <w:tcPr>
            <w:tcW w:type="dxa" w:w="4082"/>
            <w:shd w:val="clear" w:color="auto" w:fill="FAF7F0"/>
          </w:tcPr>
          <w:p>
            <w:pPr>
              <w:spacing w:after="20" w:before="20"/>
            </w:pPr>
            <w:r/>
            <w:r>
              <w:rPr>
                <w:b w:val="0"/>
                <w:i w:val="0"/>
                <w:sz w:val="19"/>
              </w:rPr>
              <w:t>backend/app/services/</w:t>
            </w:r>
          </w:p>
        </w:tc>
        <w:tc>
          <w:tcPr>
            <w:tcW w:type="dxa" w:w="5556"/>
            <w:shd w:val="clear" w:color="auto" w:fill="FAF7F0"/>
          </w:tcPr>
          <w:p>
            <w:pPr>
              <w:spacing w:after="20" w:before="20"/>
            </w:pPr>
            <w:r/>
            <w:r>
              <w:rPr>
                <w:b w:val="0"/>
                <w:i w:val="0"/>
                <w:sz w:val="19"/>
              </w:rPr>
              <w:t>tickets.py, rewards_service.py, insights.py, feedback_detail.py, dataflow.py, auth.py.</w:t>
            </w:r>
          </w:p>
        </w:tc>
      </w:tr>
      <w:tr>
        <w:tc>
          <w:tcPr>
            <w:tcW w:type="dxa" w:w="4082"/>
          </w:tcPr>
          <w:p>
            <w:pPr>
              <w:spacing w:after="20" w:before="20"/>
            </w:pPr>
            <w:r/>
            <w:r>
              <w:rPr>
                <w:b w:val="0"/>
                <w:i w:val="0"/>
                <w:sz w:val="19"/>
              </w:rPr>
              <w:t>backend/app/llm/trained_absa.py</w:t>
            </w:r>
          </w:p>
        </w:tc>
        <w:tc>
          <w:tcPr>
            <w:tcW w:type="dxa" w:w="5556"/>
          </w:tcPr>
          <w:p>
            <w:pPr>
              <w:spacing w:after="20" w:before="20"/>
            </w:pPr>
            <w:r/>
            <w:r>
              <w:rPr>
                <w:b w:val="0"/>
                <w:i w:val="0"/>
                <w:sz w:val="19"/>
              </w:rPr>
              <w:t>The live analyser: sentences, aspects, sentiment, category, rules, trace.</w:t>
            </w:r>
          </w:p>
        </w:tc>
      </w:tr>
      <w:tr>
        <w:tc>
          <w:tcPr>
            <w:tcW w:type="dxa" w:w="4082"/>
            <w:shd w:val="clear" w:color="auto" w:fill="FAF7F0"/>
          </w:tcPr>
          <w:p>
            <w:pPr>
              <w:spacing w:after="20" w:before="20"/>
            </w:pPr>
            <w:r/>
            <w:r>
              <w:rPr>
                <w:b w:val="0"/>
                <w:i w:val="0"/>
                <w:sz w:val="19"/>
              </w:rPr>
              <w:t>backend/app/llm/detail.py</w:t>
            </w:r>
          </w:p>
        </w:tc>
        <w:tc>
          <w:tcPr>
            <w:tcW w:type="dxa" w:w="5556"/>
            <w:shd w:val="clear" w:color="auto" w:fill="FAF7F0"/>
          </w:tcPr>
          <w:p>
            <w:pPr>
              <w:spacing w:after="20" w:before="20"/>
            </w:pPr>
            <w:r/>
            <w:r>
              <w:rPr>
                <w:b w:val="0"/>
                <w:i w:val="0"/>
                <w:sz w:val="19"/>
              </w:rPr>
              <w:t>The four detail checks.</w:t>
            </w:r>
          </w:p>
        </w:tc>
      </w:tr>
      <w:tr>
        <w:tc>
          <w:tcPr>
            <w:tcW w:type="dxa" w:w="4082"/>
          </w:tcPr>
          <w:p>
            <w:pPr>
              <w:spacing w:after="20" w:before="20"/>
            </w:pPr>
            <w:r/>
            <w:r>
              <w:rPr>
                <w:b w:val="0"/>
                <w:i w:val="0"/>
                <w:sz w:val="19"/>
              </w:rPr>
              <w:t>backend/app/llm/replies.py</w:t>
            </w:r>
          </w:p>
        </w:tc>
        <w:tc>
          <w:tcPr>
            <w:tcW w:type="dxa" w:w="5556"/>
          </w:tcPr>
          <w:p>
            <w:pPr>
              <w:spacing w:after="20" w:before="20"/>
            </w:pPr>
            <w:r/>
            <w:r>
              <w:rPr>
                <w:b w:val="0"/>
                <w:i w:val="0"/>
                <w:sz w:val="19"/>
              </w:rPr>
              <w:t>Writes the customer replies.</w:t>
            </w:r>
          </w:p>
        </w:tc>
      </w:tr>
      <w:tr>
        <w:tc>
          <w:tcPr>
            <w:tcW w:type="dxa" w:w="4082"/>
            <w:shd w:val="clear" w:color="auto" w:fill="FAF7F0"/>
          </w:tcPr>
          <w:p>
            <w:pPr>
              <w:spacing w:after="20" w:before="20"/>
            </w:pPr>
            <w:r/>
            <w:r>
              <w:rPr>
                <w:b w:val="0"/>
                <w:i w:val="0"/>
                <w:sz w:val="19"/>
              </w:rPr>
              <w:t>backend/app/llm/absa.py</w:t>
            </w:r>
          </w:p>
        </w:tc>
        <w:tc>
          <w:tcPr>
            <w:tcW w:type="dxa" w:w="5556"/>
            <w:shd w:val="clear" w:color="auto" w:fill="FAF7F0"/>
          </w:tcPr>
          <w:p>
            <w:pPr>
              <w:spacing w:after="20" w:before="20"/>
            </w:pPr>
            <w:r/>
            <w:r>
              <w:rPr>
                <w:b w:val="0"/>
                <w:i w:val="0"/>
                <w:sz w:val="19"/>
              </w:rPr>
              <w:t>The aspect word list and safety wording.</w:t>
            </w:r>
          </w:p>
        </w:tc>
      </w:tr>
      <w:tr>
        <w:tc>
          <w:tcPr>
            <w:tcW w:type="dxa" w:w="4082"/>
          </w:tcPr>
          <w:p>
            <w:pPr>
              <w:spacing w:after="20" w:before="20"/>
            </w:pPr>
            <w:r/>
            <w:r>
              <w:rPr>
                <w:b w:val="0"/>
                <w:i w:val="0"/>
                <w:sz w:val="19"/>
              </w:rPr>
              <w:t>backend/app/llm/data_gen.py</w:t>
            </w:r>
          </w:p>
        </w:tc>
        <w:tc>
          <w:tcPr>
            <w:tcW w:type="dxa" w:w="5556"/>
          </w:tcPr>
          <w:p>
            <w:pPr>
              <w:spacing w:after="20" w:before="20"/>
            </w:pPr>
            <w:r/>
            <w:r>
              <w:rPr>
                <w:b w:val="0"/>
                <w:i w:val="0"/>
                <w:sz w:val="19"/>
              </w:rPr>
              <w:t>Generates the training dataset.</w:t>
            </w:r>
          </w:p>
        </w:tc>
      </w:tr>
      <w:tr>
        <w:tc>
          <w:tcPr>
            <w:tcW w:type="dxa" w:w="4082"/>
            <w:shd w:val="clear" w:color="auto" w:fill="FAF7F0"/>
          </w:tcPr>
          <w:p>
            <w:pPr>
              <w:spacing w:after="20" w:before="20"/>
            </w:pPr>
            <w:r/>
            <w:r>
              <w:rPr>
                <w:b w:val="0"/>
                <w:i w:val="0"/>
                <w:sz w:val="19"/>
              </w:rPr>
              <w:t>backend/app/llm/train_absa.py</w:t>
            </w:r>
          </w:p>
        </w:tc>
        <w:tc>
          <w:tcPr>
            <w:tcW w:type="dxa" w:w="5556"/>
            <w:shd w:val="clear" w:color="auto" w:fill="FAF7F0"/>
          </w:tcPr>
          <w:p>
            <w:pPr>
              <w:spacing w:after="20" w:before="20"/>
            </w:pPr>
            <w:r/>
            <w:r>
              <w:rPr>
                <w:b w:val="0"/>
                <w:i w:val="0"/>
                <w:sz w:val="19"/>
              </w:rPr>
              <w:t>Trains and scores the three classifiers.</w:t>
            </w:r>
          </w:p>
        </w:tc>
      </w:tr>
      <w:tr>
        <w:tc>
          <w:tcPr>
            <w:tcW w:type="dxa" w:w="4082"/>
          </w:tcPr>
          <w:p>
            <w:pPr>
              <w:spacing w:after="20" w:before="20"/>
            </w:pPr>
            <w:r/>
            <w:r>
              <w:rPr>
                <w:b w:val="0"/>
                <w:i w:val="0"/>
                <w:sz w:val="19"/>
              </w:rPr>
              <w:t>backend/app/llm/scripted_triage.py, copilot_ai.py, factory.py</w:t>
            </w:r>
          </w:p>
        </w:tc>
        <w:tc>
          <w:tcPr>
            <w:tcW w:type="dxa" w:w="5556"/>
          </w:tcPr>
          <w:p>
            <w:pPr>
              <w:spacing w:after="20" w:before="20"/>
            </w:pPr>
            <w:r/>
            <w:r>
              <w:rPr>
                <w:b w:val="0"/>
                <w:i w:val="0"/>
                <w:sz w:val="19"/>
              </w:rPr>
              <w:t>Alternative backends and the switch between them.</w:t>
            </w:r>
          </w:p>
        </w:tc>
      </w:tr>
      <w:tr>
        <w:tc>
          <w:tcPr>
            <w:tcW w:type="dxa" w:w="4082"/>
            <w:shd w:val="clear" w:color="auto" w:fill="FAF7F0"/>
          </w:tcPr>
          <w:p>
            <w:pPr>
              <w:spacing w:after="20" w:before="20"/>
            </w:pPr>
            <w:r/>
            <w:r>
              <w:rPr>
                <w:b w:val="0"/>
                <w:i w:val="0"/>
                <w:sz w:val="19"/>
              </w:rPr>
              <w:t>backend/app/db/</w:t>
            </w:r>
          </w:p>
        </w:tc>
        <w:tc>
          <w:tcPr>
            <w:tcW w:type="dxa" w:w="5556"/>
            <w:shd w:val="clear" w:color="auto" w:fill="FAF7F0"/>
          </w:tcPr>
          <w:p>
            <w:pPr>
              <w:spacing w:after="20" w:before="20"/>
            </w:pPr>
            <w:r/>
            <w:r>
              <w:rPr>
                <w:b w:val="0"/>
                <w:i w:val="0"/>
                <w:sz w:val="19"/>
              </w:rPr>
              <w:t>postgres.py, mongo.py, migrations.py.</w:t>
            </w:r>
          </w:p>
        </w:tc>
      </w:tr>
      <w:tr>
        <w:tc>
          <w:tcPr>
            <w:tcW w:type="dxa" w:w="4082"/>
          </w:tcPr>
          <w:p>
            <w:pPr>
              <w:spacing w:after="20" w:before="20"/>
            </w:pPr>
            <w:r/>
            <w:r>
              <w:rPr>
                <w:b w:val="0"/>
                <w:i w:val="0"/>
                <w:sz w:val="19"/>
              </w:rPr>
              <w:t>backend/db/schema.sql</w:t>
            </w:r>
          </w:p>
        </w:tc>
        <w:tc>
          <w:tcPr>
            <w:tcW w:type="dxa" w:w="5556"/>
          </w:tcPr>
          <w:p>
            <w:pPr>
              <w:spacing w:after="20" w:before="20"/>
            </w:pPr>
            <w:r/>
            <w:r>
              <w:rPr>
                <w:b w:val="0"/>
                <w:i w:val="0"/>
                <w:sz w:val="19"/>
              </w:rPr>
              <w:t>The PostgreSQL tables.</w:t>
            </w:r>
          </w:p>
        </w:tc>
      </w:tr>
      <w:tr>
        <w:tc>
          <w:tcPr>
            <w:tcW w:type="dxa" w:w="4082"/>
            <w:shd w:val="clear" w:color="auto" w:fill="FAF7F0"/>
          </w:tcPr>
          <w:p>
            <w:pPr>
              <w:spacing w:after="20" w:before="20"/>
            </w:pPr>
            <w:r/>
            <w:r>
              <w:rPr>
                <w:b w:val="0"/>
                <w:i w:val="0"/>
                <w:sz w:val="19"/>
              </w:rPr>
              <w:t>frontend/src/pages/</w:t>
            </w:r>
          </w:p>
        </w:tc>
        <w:tc>
          <w:tcPr>
            <w:tcW w:type="dxa" w:w="5556"/>
            <w:shd w:val="clear" w:color="auto" w:fill="FAF7F0"/>
          </w:tcPr>
          <w:p>
            <w:pPr>
              <w:spacing w:after="20" w:before="20"/>
            </w:pPr>
            <w:r/>
            <w:r>
              <w:rPr>
                <w:b w:val="0"/>
                <w:i w:val="0"/>
                <w:sz w:val="19"/>
              </w:rPr>
              <w:t>CustomerPage, StaffPage and the staff tabs.</w:t>
            </w:r>
          </w:p>
        </w:tc>
      </w:tr>
      <w:tr>
        <w:tc>
          <w:tcPr>
            <w:tcW w:type="dxa" w:w="4082"/>
          </w:tcPr>
          <w:p>
            <w:pPr>
              <w:spacing w:after="20" w:before="20"/>
            </w:pPr>
            <w:r/>
            <w:r>
              <w:rPr>
                <w:b w:val="0"/>
                <w:i w:val="0"/>
                <w:sz w:val="19"/>
              </w:rPr>
              <w:t>frontend/src/components/</w:t>
            </w:r>
          </w:p>
        </w:tc>
        <w:tc>
          <w:tcPr>
            <w:tcW w:type="dxa" w:w="5556"/>
          </w:tcPr>
          <w:p>
            <w:pPr>
              <w:spacing w:after="20" w:before="20"/>
            </w:pPr>
            <w:r/>
            <w:r>
              <w:rPr>
                <w:b w:val="0"/>
                <w:i w:val="0"/>
                <w:sz w:val="19"/>
              </w:rPr>
              <w:t>The trace view, the feedback drill-down and the shared interface pieces.</w:t>
            </w:r>
          </w:p>
        </w:tc>
      </w:tr>
    </w:tbl>
    <w:p>
      <w:pPr>
        <w:spacing w:after="40"/>
      </w:pPr>
    </w:p>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7"/>
      </w:rPr>
      <w:t xml:space="preserve">M&amp;S Feedback Rewards • Project guide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Georgia" w:hAnsi="Georgia" w:eastAsia="Georgia" w:cs="Georgia"/>
      <w:b/>
      <w:bCs/>
      <w:color w:val="0A0A0A"/>
      <w:sz w:val="3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eastAsia="Georgia" w:cs="Georgia"/>
      <w:b/>
      <w:bCs/>
      <w:color w:val="0A0A0A"/>
      <w:sz w:val="27"/>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Calibri" w:hAnsi="Calibri" w:eastAsia="Calibri" w:cs="Calibri"/>
      <w:b/>
      <w:bCs/>
      <w:color w:val="7A613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