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intelligence2.xml" ContentType="application/vnd.ms-office.intelligence2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5EEE9AC0" wp14:textId="77777777">
      <w:pPr>
        <w:spacing w:after="20"/>
        <w:jc w:val="center"/>
      </w:pPr>
      <w:r>
        <w:rPr>
          <w:rFonts w:ascii="Calibri" w:hAnsi="Calibri" w:eastAsia="Calibri" w:cs="Calibri"/>
          <w:b/>
          <w:bCs/>
          <w:color w:val="1A1A1A"/>
          <w:sz w:val="40"/>
          <w:szCs w:val="40"/>
        </w:rPr>
        <w:t xml:space="preserve">Praveen Kumar</w:t>
      </w:r>
    </w:p>
    <w:p xmlns:wp14="http://schemas.microsoft.com/office/word/2010/wordml" w14:paraId="24CCEEF0" wp14:textId="57550D43">
      <w:pPr>
        <w:spacing w:after="40"/>
        <w:jc w:val="center"/>
      </w:pP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 xml:space="preserve">Technical Architect 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| Leeds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, United Kingdom</w:t>
      </w:r>
    </w:p>
    <w:p xmlns:wp14="http://schemas.microsoft.com/office/word/2010/wordml" w14:paraId="358E582B" wp14:textId="5DB4023C">
      <w:pPr>
        <w:spacing w:after="100"/>
        <w:jc w:val="center"/>
      </w:pP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+44 7407316225 </w:t>
      </w: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| 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praveen11_singh@yahoo.co.in</w:t>
      </w: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 |  </w:t>
      </w:r>
      <w:hyperlink r:id="R9c93c3bdaaac4921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  <w:lang w:val="en-US"/>
          </w:rPr>
          <w:t>LinkedIn Profile</w:t>
        </w:r>
      </w:hyperlink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  |  </w:t>
      </w:r>
      <w:hyperlink r:id="R939aa92b7dbd4087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  <w:lang w:val="en-US"/>
          </w:rPr>
          <w:t>GitHub Profile</w:t>
        </w:r>
      </w:hyperlink>
    </w:p>
    <w:p xmlns:wp14="http://schemas.microsoft.com/office/word/2010/wordml" w14:paraId="07DAC14A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PROFESSIONAL SUMMARY</w:t>
      </w:r>
    </w:p>
    <w:p xmlns:wp14="http://schemas.microsoft.com/office/word/2010/wordml" w14:paraId="47E8448A" wp14:textId="77777777">
      <w:pPr>
        <w:spacing w:after="40" w:line="240" w:lineRule="auto"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Technical Architect with hands-on experience as an Azure Solutions Architect &amp; Azure AI Engineer Associate, delivering enterprise-scale cloud and AI platforms across the UK and India. Specialist in Microsoft Azure, Foundry, Agentic AI architectures, RAG systems, and LLM evaluation frameworks, with hands-on depth in Microsoft Agent Framework (MAF), multimodal agents, and MCP server implementations, several shared as </w:t>
      </w:r>
      <w:hyperlink r:id="Rdc9025f1c44245b4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open-source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 reference projects. Architected and delivered complex Azure and AI solutions for FTSE 100 clients including </w:t>
      </w:r>
      <w:hyperlink r:id="R6379398199a24de6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ASDA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50260c2f358d4d0b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BP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0c02a3bb48d3457a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AON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00100635b0074903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DLL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f583bd894b9c49f4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CAPITA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and </w:t>
      </w:r>
      <w:hyperlink r:id="R87b687484c0a4db7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Airbus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, driving faster time-to-production for cloud and AI platforms, underpinned by delivery of high-quality web and API products at scale (27M+ monthly users) using Azure PaaS, Infrastructure as Code (Terraform), and observability tooling (Azure Monitor/Application Insights). Passionate about clean, testable code, TDD, security best practices, and cross-functional collaboration in Agile teams to deliver user-focused solutions that drive business value.</w:t>
      </w:r>
    </w:p>
    <w:p xmlns:wp14="http://schemas.microsoft.com/office/word/2010/wordml" w14:paraId="6478A9B5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CORE SKILLS</w:t>
      </w:r>
    </w:p>
    <w:p xmlns:wp14="http://schemas.microsoft.com/office/word/2010/wordml" w:rsidP="7DC631CB" w14:paraId="0C961FAC" wp14:textId="0D0AF384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0F18A7EB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  <w:lang w:val="en-US"/>
        </w:rPr>
        <w:t xml:space="preserve">Agentic AI &amp; Foundry: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Microsoft Foundry, Foundry Agent Service, Agentic Workflows, Multi-Agent Pipelines,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LangChain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LangGraph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LangSmith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AutoGen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CrewAI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, Semantic Kernel, MCP, Microsoft Agent Framework (MAF)</w:t>
      </w:r>
      <w:r w:rsidRPr="7DC631CB" w:rsidR="225DB965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.</w:t>
      </w:r>
    </w:p>
    <w:p xmlns:wp14="http://schemas.microsoft.com/office/word/2010/wordml" w:rsidP="7DC631CB" w14:paraId="1600946F" wp14:textId="1C8B0D17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45D8933A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  <w:lang w:val="en-US"/>
        </w:rPr>
        <w:t xml:space="preserve">Generative AI &amp; LLMs: </w:t>
      </w:r>
      <w:r w:rsidRPr="7DC631CB" w:rsidR="70815D4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RAG, Prompt Engineering, Fine-Tuning, Vector/Semantic Search, Embeddings, LLM Evaluation, Red Teaming, Guardrails, Azure AI Content Safety, Agentic AI, Model Context Protocol (MCP), Retrieval-Augmented Generation Pipelines, LLM Orchestration, Chunking Strategies, Hybrid Search, Model Benchmarking, Hallucination Mitigation, Token Optimization, Multimodal AI (Vision + Language), Function/Tool Calling.</w:t>
      </w:r>
    </w:p>
    <w:p xmlns:wp14="http://schemas.microsoft.com/office/word/2010/wordml" w:rsidP="7DC631CB" w14:paraId="45D7A39C" wp14:textId="62D1001C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0F18A7EB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Azure AI Services: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AI Search, Document Intelligence, Vision, Speech, Language, Translator, Cognitive Services, Hugging Face</w:t>
      </w:r>
      <w:r w:rsidRPr="7DC631CB" w:rsidR="2A40FB3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:rsidP="7DC631CB" w14:paraId="3A0FF1CB" wp14:textId="53AFC94B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45D8933A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Azure Cloud &amp; Architecture: </w:t>
      </w:r>
      <w:r w:rsidRPr="7DC631CB" w:rsidR="077CB25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Azure Functions, API Management, App Services, Cosmos DB, Event Hub, Service Bus, ACR, ACI, Azure Firewall, Application Gateway, VNET/NSG, Key Vault, Storage, Microsoft Entra ID, Azure Kubernetes Service (AKS), Azure SQL Database, Azure Monitor, Application Insights, Log Analytics, Logic Apps, Event Grid, Azure Load Balancer, Traffic Manager, Private Link/Endpoints, Managed Identities, Azure Policy, Cost Management, Well-Architected Framework.</w:t>
      </w:r>
    </w:p>
    <w:p xmlns:wp14="http://schemas.microsoft.com/office/word/2010/wordml" w14:paraId="5E1CB4DA" wp14:textId="5A992851">
      <w:pPr>
        <w:pStyle w:val="ListParagraph"/>
        <w:numPr>
          <w:ilvl w:val="0"/>
          <w:numId w:val="1"/>
        </w:numPr>
        <w:spacing w:after="60" w:line="235" w:lineRule="auto"/>
        <w:rPr/>
      </w:pPr>
      <w:r w:rsidRPr="7DC631CB" w:rsidR="0F18A7EB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Engineering &amp; DevOps: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Python, C#, .NET Core, T-SQL, JavaScript, Azure DevOps, Terraform, Jenkins, CI/CD, Containerization, Observability</w:t>
      </w:r>
      <w:r w:rsidRPr="7DC631CB" w:rsidR="4064404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:rsidP="7DC631CB" w14:paraId="64EB0EFA" wp14:textId="71EEED02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0F18A7EB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Architecture &amp; Delivery: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Microservices, Serverless, Event-Driven, Enterprise Architecture, Agile, Pre-Sales, Stakeholder Management</w:t>
      </w:r>
      <w:r w:rsidRPr="7DC631CB" w:rsidR="17B9BB15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04BBE088" wp14:textId="4B3A5702">
      <w:pPr>
        <w:pStyle w:val="ListParagraph"/>
        <w:numPr>
          <w:ilvl w:val="0"/>
          <w:numId w:val="1"/>
        </w:numPr>
        <w:spacing w:after="4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Web Application Development: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APIs, JavaScript, HTML, CSS, jQuery</w:t>
      </w:r>
      <w:r w:rsidRPr="1B6F6710" w:rsidR="21A6F76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168A1AEF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PROFESSIONAL EXPERIENCE</w:t>
      </w:r>
    </w:p>
    <w:p xmlns:wp14="http://schemas.microsoft.com/office/word/2010/wordml" w14:paraId="7A7F16FE" wp14:textId="7FC47F76">
      <w:pPr>
        <w:tabs>
          <w:tab w:val="right" w:pos="9360"/>
        </w:tabs>
        <w:spacing w:before="140" w:after="60"/>
      </w:pPr>
      <w:r w:rsidRPr="65459247" w:rsidR="4777FF92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Technical Architect — </w:t>
      </w:r>
      <w:hyperlink r:id="R651e8b23cd9f45c4">
        <w:r w:rsidRPr="65459247" w:rsidR="4777FF92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TCS</w:t>
        </w:r>
      </w:hyperlink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, United Kingdom</w:t>
      </w:r>
      <w:r>
        <w:tab/>
      </w:r>
      <w:r w:rsidRPr="65459247" w:rsidR="0A41B636">
        <w:rPr>
          <w:rFonts w:ascii="Calibri" w:hAnsi="Calibri" w:eastAsia="Calibri" w:cs="Calibri"/>
          <w:color w:val="1A1A1A"/>
          <w:sz w:val="21"/>
          <w:szCs w:val="21"/>
        </w:rPr>
        <w:t xml:space="preserve">               </w:t>
      </w:r>
      <w:r w:rsidRPr="65459247" w:rsidR="48B62B82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68465854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                        </w:t>
      </w:r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A</w:t>
      </w:r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pr 2021 – Present</w:t>
      </w:r>
    </w:p>
    <w:p xmlns:wp14="http://schemas.microsoft.com/office/word/2010/wordml" w:rsidP="7DC631CB" w14:paraId="5D326A5B" wp14:textId="407EB7EE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75B218F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Architected a scalable Azure PaaS platform for </w:t>
      </w:r>
      <w:hyperlink r:id="Ra87698530a5f4558">
        <w:r w:rsidRPr="7DC631CB" w:rsidR="75B218FE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ASDA</w:t>
        </w:r>
      </w:hyperlink>
      <w:r w:rsidRPr="7DC631CB" w:rsidR="75B218F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, supporting the separation of 2,500+ systems from Walmart and improving e-commerce throughput by 30% through event-driven microservices and Azure API Management (APIM), exposing high-traffic applications for public and private access with 99% uptime and a 35% efficiency gain, driving a 28% boost in user engagement and a 42% reduction in page load times.</w:t>
      </w:r>
    </w:p>
    <w:p xmlns:wp14="http://schemas.microsoft.com/office/word/2010/wordml" w14:paraId="427576AE" wp14:textId="69A1E37E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Designed and delivered RAG-based conversational AI systems using Microsoft Foundry and Azure AI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Search and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built multi-agent AI pipelines with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LangGraph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and Foundry Agent Service, including supervisor routing, retry logic, and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LangSmith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observability.</w:t>
      </w:r>
    </w:p>
    <w:p xmlns:wp14="http://schemas.microsoft.com/office/word/2010/wordml" w14:paraId="3A685B83" wp14:textId="77777777">
      <w:pPr>
        <w:pStyle w:val="ListParagraph"/>
        <w:numPr>
          <w:ilvl w:val="0"/>
          <w:numId w:val="1"/>
        </w:numPr>
        <w:spacing w:after="60" w:line="235" w:lineRule="auto"/>
        <w:rPr/>
      </w:pPr>
      <w:r w:rsidRPr="7DC631CB" w:rsidR="7DC631C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Developed and published open-source Microsoft Foundry reference repositories (30+ evaluation scripts, multimodal agents, function calling, agent memory, MCP integration), widely used as reference material by developers building enterprise AI agents on Azure.</w:t>
      </w:r>
    </w:p>
    <w:p w:rsidR="248C24A2" w:rsidP="7DC631CB" w:rsidRDefault="248C24A2" w14:paraId="790F57B5" w14:textId="546E105F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248C24A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Drove </w:t>
      </w:r>
      <w:r w:rsidRPr="7DC631CB" w:rsidR="7618482A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Microsoft Purview-integrated metadata ingestion pipelines for </w:t>
      </w:r>
      <w:hyperlink r:id="R119cab70223a48e8">
        <w:r w:rsidRPr="7DC631CB" w:rsidR="7618482A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BP</w:t>
        </w:r>
      </w:hyperlink>
      <w:r w:rsidRPr="7DC631CB" w:rsidR="7618482A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, enabling automated data lineage and governance across 12 data sources and 4,000+ datasets, improving data discoverability and reducing manual governance effort across distributed data estates.</w:t>
      </w:r>
    </w:p>
    <w:p w:rsidR="65F17F2D" w:rsidP="7DC631CB" w:rsidRDefault="65F17F2D" w14:paraId="6EC6A33F" w14:textId="770453A9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65F17F2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Guided architecture workshops, technical reviews, and Agile delivery teams across multiple concurrent client engagements, including </w:t>
      </w:r>
      <w:hyperlink r:id="R7a5da834071e4d4e">
        <w:r w:rsidRPr="7DC631CB" w:rsidR="65F17F2D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  <w:lang w:val="en-US"/>
          </w:rPr>
          <w:t>AON</w:t>
        </w:r>
      </w:hyperlink>
      <w:r w:rsidRPr="7DC631CB" w:rsidR="65F17F2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, mentoring teams on cloud automation practices, reducing cloud spend by 12%, and leading incident response efforts using automated runbooks and root cause analysis (RCA).</w:t>
      </w:r>
    </w:p>
    <w:p xmlns:wp14="http://schemas.microsoft.com/office/word/2010/wordml" w14:paraId="2A6B6A57" wp14:textId="27813059">
      <w:pPr>
        <w:tabs>
          <w:tab w:val="right" w:pos="9360"/>
        </w:tabs>
        <w:spacing w:before="140" w:after="60"/>
      </w:pPr>
      <w:r w:rsidRPr="7DC631CB" w:rsidR="45D8933A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Technical Lead — </w:t>
      </w:r>
      <w:hyperlink r:id="Rdfd718af69ed4c8e">
        <w:r w:rsidRPr="7DC631CB" w:rsidR="45D8933A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Wipro Ltd.</w:t>
        </w:r>
      </w:hyperlink>
      <w:r w:rsidRPr="7DC631CB" w:rsidR="45D8933A">
        <w:rPr>
          <w:rFonts w:ascii="Calibri" w:hAnsi="Calibri" w:eastAsia="Calibri" w:cs="Calibri"/>
          <w:color w:val="1A1A1A"/>
          <w:sz w:val="21"/>
          <w:szCs w:val="21"/>
        </w:rPr>
        <w:t>, Pune, India</w:t>
      </w:r>
      <w:r>
        <w:tab/>
      </w:r>
      <w:r w:rsidRPr="7DC631CB" w:rsidR="6AB603CA">
        <w:rPr>
          <w:rFonts w:ascii="Calibri" w:hAnsi="Calibri" w:eastAsia="Calibri" w:cs="Calibri"/>
          <w:color w:val="1A1A1A"/>
          <w:sz w:val="21"/>
          <w:szCs w:val="21"/>
        </w:rPr>
        <w:t xml:space="preserve">  </w:t>
      </w:r>
      <w:r w:rsidRPr="7DC631CB" w:rsidR="0F63220F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</w:t>
      </w:r>
      <w:r w:rsidRPr="7DC631CB" w:rsidR="5D3AEE19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    </w:t>
      </w:r>
      <w:r w:rsidRPr="7DC631CB" w:rsidR="45D8933A">
        <w:rPr>
          <w:rFonts w:ascii="Calibri" w:hAnsi="Calibri" w:eastAsia="Calibri" w:cs="Calibri"/>
          <w:color w:val="1A1A1A"/>
          <w:sz w:val="21"/>
          <w:szCs w:val="21"/>
        </w:rPr>
        <w:t>J</w:t>
      </w:r>
      <w:r w:rsidRPr="7DC631CB" w:rsidR="45D8933A">
        <w:rPr>
          <w:rFonts w:ascii="Calibri" w:hAnsi="Calibri" w:eastAsia="Calibri" w:cs="Calibri"/>
          <w:color w:val="1A1A1A"/>
          <w:sz w:val="21"/>
          <w:szCs w:val="21"/>
        </w:rPr>
        <w:t>ul 2020 – Apr 2021</w:t>
      </w:r>
    </w:p>
    <w:p w:rsidR="64BEE003" w:rsidP="7DC631CB" w:rsidRDefault="64BEE003" w14:paraId="7FA0E79A" w14:textId="793FBD50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64BEE00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Directed cloud modernization for UnitedHealth Group, migrating 4 legacy applications to Azure PaaS using microservices and Azure Functions, reducing infrastructure costs by an estimated 36% and improving API performance by 37% (measured via Application Insights).</w:t>
      </w:r>
    </w:p>
    <w:p w:rsidR="64BEE003" w:rsidP="7DC631CB" w:rsidRDefault="64BEE003" w14:paraId="590E8812" w14:textId="48F42CC5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</w:pPr>
      <w:r w:rsidRPr="7DC631CB" w:rsidR="64BEE003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>Designed secure APIs using .NET Core and Azure API Management with OAuth 2.0 and RBAC across 2 applications. Automated CI/CD pipelines using Azure DevOps and Terraform, shortening deployment cycle time and improving release reliability.</w:t>
      </w:r>
    </w:p>
    <w:p xmlns:wp14="http://schemas.microsoft.com/office/word/2010/wordml" w14:paraId="0B473EDD" wp14:textId="3B312549">
      <w:pPr>
        <w:tabs>
          <w:tab w:val="right" w:pos="9360"/>
        </w:tabs>
        <w:spacing w:before="140" w:after="60"/>
      </w:pPr>
      <w:r w:rsidRPr="65459247" w:rsidR="66289EC5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Consultant — </w:t>
      </w:r>
      <w:hyperlink r:id="R293646e7468d4b42">
        <w:r w:rsidRPr="65459247" w:rsidR="66289EC5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Atos India Pvt. Ltd.</w:t>
        </w:r>
      </w:hyperlink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65459247" w:rsidR="6D9D8DCD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61452F9D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</w:t>
      </w:r>
      <w:r w:rsidRPr="65459247" w:rsidR="6F961DFF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61452F9D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0F755A15">
        <w:rPr>
          <w:rFonts w:ascii="Calibri" w:hAnsi="Calibri" w:eastAsia="Calibri" w:cs="Calibri"/>
          <w:color w:val="1A1A1A"/>
          <w:sz w:val="21"/>
          <w:szCs w:val="21"/>
        </w:rPr>
        <w:t xml:space="preserve">            </w:t>
      </w:r>
      <w:r w:rsidRPr="65459247" w:rsidR="5663654C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A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ug 2013 – Mar 2020</w:t>
      </w:r>
    </w:p>
    <w:p w:rsidR="552FA5DD" w:rsidP="7DC631CB" w:rsidRDefault="552FA5DD" w14:paraId="1D1DF593" w14:textId="5D157798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14BB5ED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Spearheaded </w:t>
      </w:r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digital transformation </w:t>
      </w:r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programmes</w:t>
      </w:r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for </w:t>
      </w:r>
      <w:hyperlink r:id="Rf633635b44304278">
        <w:r w:rsidRPr="7DC631CB" w:rsidR="180F7E0F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  <w:lang w:val="en-US"/>
          </w:rPr>
          <w:t>WSP</w:t>
        </w:r>
      </w:hyperlink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hyperlink r:id="R95157ae7300345ee">
        <w:r w:rsidRPr="7DC631CB" w:rsidR="180F7E0F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  <w:lang w:val="en-US"/>
          </w:rPr>
          <w:t>DLL</w:t>
        </w:r>
      </w:hyperlink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and </w:t>
      </w:r>
      <w:hyperlink r:id="Rb0d69ef7b0454929">
        <w:r w:rsidRPr="7DC631CB" w:rsidR="180F7E0F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  <w:lang w:val="en-US"/>
          </w:rPr>
          <w:t>Airbus</w:t>
        </w:r>
      </w:hyperlink>
      <w:r w:rsidRPr="7DC631CB" w:rsidR="180F7E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using Azure PaaS and .NET Core.</w:t>
      </w:r>
    </w:p>
    <w:p w:rsidR="552FA5DD" w:rsidP="575D427E" w:rsidRDefault="552FA5DD" w14:paraId="630AA099" w14:textId="2D66CE85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552FA5D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Built multilingual customer engagement platforms on Sitecore CMS, supporting 10+ languages across client markets.</w:t>
      </w:r>
    </w:p>
    <w:p xmlns:wp14="http://schemas.microsoft.com/office/word/2010/wordml" w:rsidP="7DC631CB" w14:paraId="3569C2DE" wp14:textId="2BE30066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0A3AB0F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Managed </w:t>
      </w:r>
      <w:r w:rsidRPr="7DC631CB" w:rsidR="23C5E001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Agile teams of 8–12 engineers across design, development, and </w:t>
      </w:r>
      <w:r w:rsidRPr="7DC631CB" w:rsidR="23C5E001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testing</w:t>
      </w:r>
      <w:r w:rsidRPr="7DC631CB" w:rsidR="1D3DD05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.</w:t>
      </w:r>
    </w:p>
    <w:p w:rsidR="73646249" w:rsidP="575D427E" w:rsidRDefault="73646249" w14:paraId="31FAEE33" w14:textId="203DDAFD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575D427E" w:rsidR="73646249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Contributed to pre-sales activities and solution proposals, supporting business development efforts.</w:t>
      </w:r>
    </w:p>
    <w:p w:rsidR="73646249" w:rsidP="7DC631CB" w:rsidRDefault="73646249" w14:paraId="6E9F3221" w14:textId="50A91091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4639B3D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Orchestrated </w:t>
      </w:r>
      <w:r w:rsidRPr="7DC631CB" w:rsidR="0308EE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client technical presentations, </w:t>
      </w:r>
      <w:r w:rsidRPr="7DC631CB" w:rsidR="0308EE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communicating</w:t>
      </w:r>
      <w:r w:rsidRPr="7DC631CB" w:rsidR="0308EE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solution architecture and value to stakeholders.</w:t>
      </w:r>
    </w:p>
    <w:p xmlns:wp14="http://schemas.microsoft.com/office/word/2010/wordml" w14:paraId="666383A4" wp14:textId="10565B9E">
      <w:pPr>
        <w:tabs>
          <w:tab w:val="right" w:pos="9360"/>
        </w:tabs>
        <w:spacing w:before="140" w:after="60"/>
      </w:pPr>
      <w:r w:rsidRPr="65459247" w:rsidR="66289EC5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Senior Software Engineer — </w:t>
      </w:r>
      <w:hyperlink r:id="Red3dcdcb27ce47e1">
        <w:r w:rsidRPr="65459247" w:rsidR="66289EC5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Sopra Group</w:t>
        </w:r>
      </w:hyperlink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65459247" w:rsidR="76AE0004">
        <w:rPr>
          <w:rFonts w:ascii="Calibri" w:hAnsi="Calibri" w:eastAsia="Calibri" w:cs="Calibri"/>
          <w:color w:val="1A1A1A"/>
          <w:sz w:val="21"/>
          <w:szCs w:val="21"/>
        </w:rPr>
        <w:t xml:space="preserve">  </w:t>
      </w:r>
      <w:r w:rsidRPr="65459247" w:rsidR="6F7E51C4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                                  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J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un 2011 – Jul 2013</w:t>
      </w:r>
    </w:p>
    <w:p w:rsidR="3115A87C" w:rsidP="7DC631CB" w:rsidRDefault="3115A87C" w14:paraId="418ACA29" w14:textId="33D15202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7DC631CB" w:rsidR="5970AC3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Implemented </w:t>
      </w:r>
      <w:r w:rsidRPr="7DC631CB" w:rsidR="4DFDF99A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Azure-based digital platforms for </w:t>
      </w:r>
      <w:hyperlink r:id="Rde9d5c9c1c334037">
        <w:r w:rsidRPr="7DC631CB" w:rsidR="4DFDF99A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CAPITA</w:t>
        </w:r>
      </w:hyperlink>
      <w:r w:rsidRPr="7DC631CB" w:rsidR="4DFDF99A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 and Airbus, including portals, dashboards, and enterprise integrations, using services such as Azure App Service and Azure Functions.</w:t>
      </w:r>
    </w:p>
    <w:p w:rsidR="3115A87C" w:rsidP="575D427E" w:rsidRDefault="3115A87C" w14:paraId="28014798" w14:textId="7CE254A9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3115A87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Contributed to solution architecture and development, building API-based integrations to connect enterprise systems and meet client requirements.</w:t>
      </w:r>
    </w:p>
    <w:p w:rsidR="3115A87C" w:rsidP="575D427E" w:rsidRDefault="3115A87C" w14:paraId="1268FA98" w14:textId="504669B2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3115A87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Managed development and testing workflows using Azure DevOps within Agile teams, ensuring quality and timely delivery of each release.</w:t>
      </w:r>
    </w:p>
    <w:p xmlns:wp14="http://schemas.microsoft.com/office/word/2010/wordml" w14:paraId="0A9A7DB3" wp14:textId="5937F53D">
      <w:pPr>
        <w:tabs>
          <w:tab w:val="right" w:pos="9360"/>
        </w:tabs>
        <w:spacing w:before="140" w:after="60"/>
      </w:pPr>
      <w:r w:rsidRPr="65459247" w:rsidR="66289EC5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Software Engineer — </w:t>
      </w:r>
      <w:r w:rsidRPr="65459247" w:rsidR="66289EC5">
        <w:rPr>
          <w:rFonts w:ascii="Calibri" w:hAnsi="Calibri" w:eastAsia="Calibri" w:cs="Calibri"/>
          <w:b w:val="0"/>
          <w:bCs w:val="0"/>
          <w:color w:val="1A1A1A"/>
          <w:sz w:val="21"/>
          <w:szCs w:val="21"/>
        </w:rPr>
        <w:t>OnDemand Inc. / ODO Software Solutions Pvt. Ltd.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65459247" w:rsidR="55A19086">
        <w:rPr>
          <w:rFonts w:ascii="Calibri" w:hAnsi="Calibri" w:eastAsia="Calibri" w:cs="Calibri"/>
          <w:color w:val="1A1A1A"/>
          <w:sz w:val="21"/>
          <w:szCs w:val="21"/>
        </w:rPr>
        <w:t xml:space="preserve">              </w:t>
      </w:r>
      <w:r w:rsidRPr="65459247" w:rsidR="2F3C4DB3">
        <w:rPr>
          <w:rFonts w:ascii="Calibri" w:hAnsi="Calibri" w:eastAsia="Calibri" w:cs="Calibri"/>
          <w:color w:val="1A1A1A"/>
          <w:sz w:val="21"/>
          <w:szCs w:val="21"/>
        </w:rPr>
        <w:t xml:space="preserve">   </w:t>
      </w:r>
      <w:r w:rsidRPr="65459247" w:rsidR="55A19086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3ED5A8E1">
        <w:rPr>
          <w:rFonts w:ascii="Calibri" w:hAnsi="Calibri" w:eastAsia="Calibri" w:cs="Calibri"/>
          <w:color w:val="1A1A1A"/>
          <w:sz w:val="21"/>
          <w:szCs w:val="21"/>
        </w:rPr>
        <w:t xml:space="preserve">    </w:t>
      </w:r>
      <w:r w:rsidRPr="65459247" w:rsidR="2406B2F9">
        <w:rPr>
          <w:rFonts w:ascii="Calibri" w:hAnsi="Calibri" w:eastAsia="Calibri" w:cs="Calibri"/>
          <w:color w:val="1A1A1A"/>
          <w:sz w:val="21"/>
          <w:szCs w:val="21"/>
        </w:rPr>
        <w:t xml:space="preserve">       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M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ay 2008 – Jun 2011</w:t>
      </w:r>
    </w:p>
    <w:p w:rsidR="7985DF0D" w:rsidP="575D427E" w:rsidRDefault="7985DF0D" w14:paraId="79C40169" w14:textId="7AEA2708">
      <w:pPr>
        <w:pStyle w:val="ListParagraph"/>
        <w:numPr>
          <w:ilvl w:val="0"/>
          <w:numId w:val="1"/>
        </w:numPr>
        <w:spacing w:after="4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Contributed to the architecture and design of ASP.NET applications, collaborating with Agile teams to define technical solutions.</w:t>
      </w:r>
    </w:p>
    <w:p w:rsidR="7985DF0D" w:rsidP="575D427E" w:rsidRDefault="7985DF0D" w14:paraId="4ED10C67" w14:textId="64797F1A">
      <w:pPr>
        <w:pStyle w:val="ListParagraph"/>
        <w:numPr>
          <w:ilvl w:val="0"/>
          <w:numId w:val="1"/>
        </w:numPr>
        <w:spacing w:after="4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Developed and implemented application features, ensuring alignment with project requirements and coding standards.</w:t>
      </w:r>
    </w:p>
    <w:p w:rsidR="7985DF0D" w:rsidP="575D427E" w:rsidRDefault="7985DF0D" w14:paraId="53F14480" w14:textId="56248195">
      <w:pPr>
        <w:pStyle w:val="ListParagraph"/>
        <w:numPr>
          <w:ilvl w:val="0"/>
          <w:numId w:val="1"/>
        </w:numPr>
        <w:spacing w:after="40" w:line="235" w:lineRule="auto"/>
        <w:rPr/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Conducted testing (unit/integration) to ensure application quality, reliability, and performance prior to release.</w:t>
      </w:r>
    </w:p>
    <w:p xmlns:wp14="http://schemas.microsoft.com/office/word/2010/wordml" w14:paraId="07DEE553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EDUCATION</w:t>
      </w:r>
    </w:p>
    <w:p xmlns:wp14="http://schemas.microsoft.com/office/word/2010/wordml" w14:paraId="04A58165" wp14:textId="77777777">
      <w:pPr>
        <w:spacing w:after="40" w:line="240"/>
      </w:pPr>
      <w:r>
        <w:rPr>
          <w:rFonts w:ascii="Calibri" w:hAnsi="Calibri" w:eastAsia="Calibri" w:cs="Calibri"/>
          <w:b/>
          <w:bCs/>
          <w:i w:val="false"/>
          <w:iCs w:val="false"/>
          <w:color w:val="1A1A1A"/>
          <w:sz w:val="20"/>
          <w:szCs w:val="20"/>
        </w:rPr>
        <w:t xml:space="preserve">Master of Computer Applications (MCA) — </w:t>
      </w:r>
      <w:hyperlink w:history="1" r:id="rIdf5efgmclutlj_kjfin13k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United Institute of Management</w:t>
        </w:r>
      </w:hyperlink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2008</w:t>
      </w:r>
    </w:p>
    <w:p xmlns:wp14="http://schemas.microsoft.com/office/word/2010/wordml" w14:paraId="53FF63E6" wp14:textId="77777777">
      <w:pPr>
        <w:spacing w:after="40" w:line="240"/>
      </w:pPr>
      <w:r>
        <w:rPr>
          <w:rFonts w:ascii="Calibri" w:hAnsi="Calibri" w:eastAsia="Calibri" w:cs="Calibri"/>
          <w:b/>
          <w:bCs/>
          <w:i w:val="false"/>
          <w:iCs w:val="false"/>
          <w:color w:val="1A1A1A"/>
          <w:sz w:val="20"/>
          <w:szCs w:val="20"/>
        </w:rPr>
        <w:t xml:space="preserve">Bachelor's Degree — </w:t>
      </w:r>
      <w:hyperlink w:history="1" r:id="rIdeksfm49i3f-6aymuu_01i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Sachidanand Sinha College</w:t>
        </w:r>
      </w:hyperlink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2003</w:t>
      </w:r>
    </w:p>
    <w:p xmlns:wp14="http://schemas.microsoft.com/office/word/2010/wordml" w14:paraId="546917AE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CERTIFICATIONS</w:t>
      </w:r>
    </w:p>
    <w:p xmlns:wp14="http://schemas.microsoft.com/office/word/2010/wordml" w14:paraId="607F33A9" wp14:textId="77777777">
      <w:pPr>
        <w:pStyle w:val="ListParagraph"/>
        <w:numPr>
          <w:ilvl w:val="0"/>
          <w:numId w:val="1"/>
        </w:numPr>
        <w:spacing w:after="60" w:line="235" w:lineRule="auto"/>
        <w:rPr/>
      </w:pPr>
      <w:hyperlink r:id="Rb71b3e26f04747c3">
        <w:r w:rsidRPr="0A4F9CAC" w:rsidR="0A4F9CAC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Azure Solutions Architect Expert (AZ-305)</w:t>
        </w:r>
      </w:hyperlink>
    </w:p>
    <w:p xmlns:wp14="http://schemas.microsoft.com/office/word/2010/wordml" w14:paraId="031F4BB6" wp14:textId="77777777">
      <w:pPr>
        <w:pStyle w:val="ListParagraph"/>
        <w:numPr>
          <w:ilvl w:val="0"/>
          <w:numId w:val="1"/>
        </w:numPr>
        <w:spacing w:after="60" w:line="235" w:lineRule="auto"/>
        <w:rPr/>
      </w:pPr>
      <w:hyperlink r:id="R8967987edad84644">
        <w:r w:rsidRPr="0A4F9CAC" w:rsidR="0A4F9CAC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Azure Administrator Associate (AZ-104)</w:t>
        </w:r>
      </w:hyperlink>
    </w:p>
    <w:p xmlns:wp14="http://schemas.microsoft.com/office/word/2010/wordml" w14:paraId="0F604B37" wp14:textId="77777777">
      <w:pPr>
        <w:pStyle w:val="ListParagraph"/>
        <w:numPr>
          <w:ilvl w:val="0"/>
          <w:numId w:val="1"/>
        </w:numPr>
        <w:spacing w:after="40" w:line="235"/>
      </w:pPr>
      <w:hyperlink w:history="1" r:id="rIdv0luw7rjwgse-_hf58psx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Azure AI Engineer Associate (AI-102)</w:t>
        </w:r>
      </w:hyperlink>
    </w:p>
    <w:p xmlns:wp14="http://schemas.microsoft.com/office/word/2010/wordml" w14:paraId="6978D9C3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KEY ACHIEVEMENTS</w:t>
      </w:r>
    </w:p>
    <w:p xmlns:wp14="http://schemas.microsoft.com/office/word/2010/wordml" w:rsidP="7DC631CB" w14:paraId="009CFA8F" wp14:textId="663A342F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Delivered 18+ enterprise-grade applications (web, API, batch, console) using Azure </w:t>
      </w:r>
      <w:r w:rsidRPr="7DC631CB" w:rsidR="18B83C1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PaaS, .NET and Python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supporting high-traffic environments (27M+ monthly users), achieving a 99.5% deployment success rate across 160+ Azure resources via </w:t>
      </w:r>
      <w:r w:rsidRPr="7DC631CB" w:rsidR="1060C377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Infrastructure as Code</w:t>
      </w:r>
      <w:r w:rsidRPr="7DC631CB" w:rsidR="3D54A4DE">
        <w:rPr>
          <w:noProof w:val="0"/>
          <w:lang w:val="en-US"/>
        </w:rPr>
        <w:t xml:space="preserve"> </w:t>
      </w:r>
      <w:r w:rsidRPr="7DC631CB" w:rsidR="0F18A7EB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and automated CI/CD.</w:t>
      </w:r>
    </w:p>
    <w:p xmlns:wp14="http://schemas.microsoft.com/office/word/2010/wordml" w14:paraId="509AD1F2" wp14:textId="77777777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575D427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Reduced critical vulnerabilities by 75% through integrated security scanning (Snyk, Trivy) across hundreds of repositories.</w:t>
      </w:r>
    </w:p>
    <w:p xmlns:wp14="http://schemas.microsoft.com/office/word/2010/wordml" w:rsidP="65459247" w14:paraId="605FCB5F" wp14:textId="745A84A0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Created end-to-end infrastructure for 8+ applications covering core Azure services (</w:t>
      </w:r>
      <w:r w:rsidRPr="65459247" w:rsidR="2D7E8A14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Microsoft Entra ID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App Services, Azure SQL, </w:t>
      </w:r>
      <w:r w:rsidRPr="65459247" w:rsidR="4ADF3E4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APIM,</w:t>
      </w:r>
      <w:r w:rsidRPr="65459247" w:rsidR="40BD7E7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vNets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NSGs, Application Gateway, Key Vault, monitoring, </w:t>
      </w:r>
      <w:r w:rsidRPr="65459247" w:rsidR="200661A6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Storage, Service Bus, Event Hub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).</w:t>
      </w:r>
    </w:p>
    <w:p w:rsidR="16A736EC" w:rsidP="65459247" w:rsidRDefault="16A736EC" w14:paraId="0B89E092" w14:textId="5855023C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65459247" w:rsidR="16A736E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Reduced cloud operational spend by 12% through automation of routine cloud management tasks and mentorship of engineering teams on cost-optimization best practices.</w:t>
      </w:r>
    </w:p>
    <w:p w:rsidR="16A736EC" w:rsidP="65459247" w:rsidRDefault="16A736EC" w14:paraId="28EBEFF1" w14:textId="122E9AEA">
      <w:pPr>
        <w:pStyle w:val="ListParagraph"/>
        <w:numPr>
          <w:ilvl w:val="0"/>
          <w:numId w:val="1"/>
        </w:numPr>
        <w:spacing w:after="60" w:line="235" w:lineRule="auto"/>
        <w:rPr/>
      </w:pPr>
      <w:r w:rsidRPr="65459247" w:rsidR="16A736E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Improved incident response times by </w:t>
      </w:r>
      <w:r w:rsidRPr="65459247" w:rsidR="377D9417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27</w:t>
      </w:r>
      <w:r w:rsidRPr="65459247" w:rsidR="16A736E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% by introducing automated runbooks and standardized root cause analysis (RCA) processes across client engagements.</w:t>
      </w:r>
    </w:p>
    <w:p w:rsidR="16A736EC" w:rsidP="7DC631CB" w:rsidRDefault="16A736EC" w14:paraId="4BEB94DB" w14:textId="4D126466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</w:pPr>
      <w:r w:rsidRPr="7DC631CB" w:rsidR="249D42CC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>Recognized with a TCS Top Performer Award for engineering innovation and technical mentorship across concurrent client programmes.</w:t>
      </w:r>
    </w:p>
    <w:p w:rsidR="4A7B538B" w:rsidP="7DC631CB" w:rsidRDefault="4A7B538B" w14:paraId="5E7AAF3A" w14:textId="5D278351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</w:pPr>
      <w:r w:rsidRPr="7DC631CB" w:rsidR="1DEB99F2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 xml:space="preserve">Improved RAG response accuracy by 17% through refined chunking, hybrid search, and retrieval evaluation frameworks built on Azure AI </w:t>
      </w:r>
      <w:r w:rsidRPr="7DC631CB" w:rsidR="492A817A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 xml:space="preserve">Search. Reduced LLM inference costs by 19% via prompt </w:t>
      </w:r>
      <w:r w:rsidRPr="7DC631CB" w:rsidR="492A817A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>optimization and</w:t>
      </w:r>
      <w:r w:rsidRPr="7DC631CB" w:rsidR="492A817A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1A1A1A"/>
          <w:sz w:val="20"/>
          <w:szCs w:val="20"/>
          <w:lang w:val="en-US"/>
        </w:rPr>
        <w:t xml:space="preserve"> caching strategies.</w:t>
      </w:r>
    </w:p>
    <w:sectPr>
      <w:pgSz w:w="12240" w:h="15840" w:orient="portrait"/>
      <w:pgMar w:top="720" w:right="936" w:bottom="720" w:left="936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intelligence2.xml><?xml version="1.0" encoding="utf-8"?>
<int2:intelligence xmlns:int2="http://schemas.microsoft.com/office/intelligence/2020/intelligence">
  <int2:observations>
    <int2:textHash int2:hashCode="7rmqlbOdOO1w5m" int2:id="y10GSlP6">
      <int2:state int2:type="spell" int2:value="Rejected"/>
    </int2:textHash>
    <int2:textHash int2:hashCode="bDcUni3QdrpMuj" int2:id="9gK670ei">
      <int2:state int2:type="spell" int2:value="Rejected"/>
    </int2:textHash>
    <int2:textHash int2:hashCode="kIw0cFueMLkx/R" int2:id="cFOoSC82">
      <int2:state int2:type="spell" int2:value="Rejected"/>
    </int2:textHash>
    <int2:textHash int2:hashCode="OrtZNwJC/JiGrS" int2:id="4Ryvpryy">
      <int2:state int2:type="spell" int2:value="Rejected"/>
    </int2:textHash>
    <int2:textHash int2:hashCode="ToizOUKl43sZWq" int2:id="oCBsyP9s">
      <int2:state int2:type="spell" int2:value="Rejected"/>
    </int2:textHash>
    <int2:textHash int2:hashCode="pkCPJwbcZBOUVi" int2:id="0h658Nmw">
      <int2:state int2:type="spell" int2:value="Rejected"/>
    </int2:textHash>
    <int2:textHash int2:hashCode="5xE3q6HZtZZ3Li" int2:id="nhB27OaT">
      <int2:state int2:type="spell" int2:value="Rejected"/>
    </int2:textHash>
    <int2:textHash int2:hashCode="bjV/li64Ft5/SR" int2:id="vO1hhiLX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682848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0481E8D"/>
    <w:rsid w:val="00481E8D"/>
    <w:rsid w:val="013A4061"/>
    <w:rsid w:val="01DA647F"/>
    <w:rsid w:val="025BEB2D"/>
    <w:rsid w:val="02B8A28E"/>
    <w:rsid w:val="02B8A28E"/>
    <w:rsid w:val="02D0E154"/>
    <w:rsid w:val="0308EEE0"/>
    <w:rsid w:val="048AA6C9"/>
    <w:rsid w:val="050F7E71"/>
    <w:rsid w:val="06F90773"/>
    <w:rsid w:val="077CB25B"/>
    <w:rsid w:val="08B486EA"/>
    <w:rsid w:val="09672A22"/>
    <w:rsid w:val="0A3AB0FE"/>
    <w:rsid w:val="0A41B636"/>
    <w:rsid w:val="0A4F9CAC"/>
    <w:rsid w:val="0C2859E4"/>
    <w:rsid w:val="0F0BBE4F"/>
    <w:rsid w:val="0F18A7EB"/>
    <w:rsid w:val="0F63220F"/>
    <w:rsid w:val="0F755A15"/>
    <w:rsid w:val="1060C377"/>
    <w:rsid w:val="12B14C57"/>
    <w:rsid w:val="13BCCDFC"/>
    <w:rsid w:val="14692080"/>
    <w:rsid w:val="14692080"/>
    <w:rsid w:val="14BB5EDC"/>
    <w:rsid w:val="156AA485"/>
    <w:rsid w:val="15CE04ED"/>
    <w:rsid w:val="1603311D"/>
    <w:rsid w:val="16A736EC"/>
    <w:rsid w:val="17B9BB15"/>
    <w:rsid w:val="180F7E0F"/>
    <w:rsid w:val="18B83C1F"/>
    <w:rsid w:val="1B6F6710"/>
    <w:rsid w:val="1BC5F9B8"/>
    <w:rsid w:val="1BC5F9B8"/>
    <w:rsid w:val="1BEF9035"/>
    <w:rsid w:val="1BEFF856"/>
    <w:rsid w:val="1BEFF856"/>
    <w:rsid w:val="1C4A6C87"/>
    <w:rsid w:val="1D3DD05C"/>
    <w:rsid w:val="1D834132"/>
    <w:rsid w:val="1DEB99F2"/>
    <w:rsid w:val="1F116E18"/>
    <w:rsid w:val="200661A6"/>
    <w:rsid w:val="21A6F763"/>
    <w:rsid w:val="21F825F3"/>
    <w:rsid w:val="225DB965"/>
    <w:rsid w:val="23A34A41"/>
    <w:rsid w:val="23C5E001"/>
    <w:rsid w:val="23E27D05"/>
    <w:rsid w:val="2406B2F9"/>
    <w:rsid w:val="248C24A2"/>
    <w:rsid w:val="249D42CC"/>
    <w:rsid w:val="260399C2"/>
    <w:rsid w:val="273C5640"/>
    <w:rsid w:val="2799DDF4"/>
    <w:rsid w:val="295A5E22"/>
    <w:rsid w:val="2A40FB32"/>
    <w:rsid w:val="2A80FE8C"/>
    <w:rsid w:val="2BB462AB"/>
    <w:rsid w:val="2CAE0EE0"/>
    <w:rsid w:val="2D214425"/>
    <w:rsid w:val="2D7E8A14"/>
    <w:rsid w:val="2DBD4631"/>
    <w:rsid w:val="2EFCD92D"/>
    <w:rsid w:val="2EFEF167"/>
    <w:rsid w:val="2F3C4DB3"/>
    <w:rsid w:val="2F769257"/>
    <w:rsid w:val="2F9F7F7D"/>
    <w:rsid w:val="30D5AD1C"/>
    <w:rsid w:val="3115A87C"/>
    <w:rsid w:val="311F502A"/>
    <w:rsid w:val="32A28061"/>
    <w:rsid w:val="32D222AC"/>
    <w:rsid w:val="32E68D0F"/>
    <w:rsid w:val="3353CE27"/>
    <w:rsid w:val="34422EA1"/>
    <w:rsid w:val="35FDBC8F"/>
    <w:rsid w:val="3612C405"/>
    <w:rsid w:val="377D9417"/>
    <w:rsid w:val="38EAC7D4"/>
    <w:rsid w:val="3983B120"/>
    <w:rsid w:val="3A845E60"/>
    <w:rsid w:val="3A845E60"/>
    <w:rsid w:val="3B7560AE"/>
    <w:rsid w:val="3B8741E3"/>
    <w:rsid w:val="3D392656"/>
    <w:rsid w:val="3D4AAEEF"/>
    <w:rsid w:val="3D54A4DE"/>
    <w:rsid w:val="3E81DCD4"/>
    <w:rsid w:val="3E81DCD4"/>
    <w:rsid w:val="3ED5A8E1"/>
    <w:rsid w:val="3F8039DC"/>
    <w:rsid w:val="4064404E"/>
    <w:rsid w:val="4093A058"/>
    <w:rsid w:val="40B6CF59"/>
    <w:rsid w:val="40BD7E73"/>
    <w:rsid w:val="412480BF"/>
    <w:rsid w:val="4145B5F6"/>
    <w:rsid w:val="4145B5F6"/>
    <w:rsid w:val="41C304ED"/>
    <w:rsid w:val="42743986"/>
    <w:rsid w:val="42C0A321"/>
    <w:rsid w:val="4372033E"/>
    <w:rsid w:val="43E8D6E9"/>
    <w:rsid w:val="444ED136"/>
    <w:rsid w:val="45CCAAD6"/>
    <w:rsid w:val="45D8933A"/>
    <w:rsid w:val="4639B3DE"/>
    <w:rsid w:val="4777FF92"/>
    <w:rsid w:val="480D6770"/>
    <w:rsid w:val="48B62B82"/>
    <w:rsid w:val="492A817A"/>
    <w:rsid w:val="4A66DA50"/>
    <w:rsid w:val="4A7B538B"/>
    <w:rsid w:val="4ADF3E4F"/>
    <w:rsid w:val="4AF148C9"/>
    <w:rsid w:val="4D0BD8AA"/>
    <w:rsid w:val="4DFDF99A"/>
    <w:rsid w:val="4EB5B1E0"/>
    <w:rsid w:val="4F0B545A"/>
    <w:rsid w:val="4FF98E44"/>
    <w:rsid w:val="52642784"/>
    <w:rsid w:val="5343162C"/>
    <w:rsid w:val="53C55C23"/>
    <w:rsid w:val="551E4BB7"/>
    <w:rsid w:val="552FA5DD"/>
    <w:rsid w:val="55A19086"/>
    <w:rsid w:val="5663654C"/>
    <w:rsid w:val="56BCE804"/>
    <w:rsid w:val="5744D1E4"/>
    <w:rsid w:val="575D427E"/>
    <w:rsid w:val="586C6319"/>
    <w:rsid w:val="58B2CB95"/>
    <w:rsid w:val="5970AC3C"/>
    <w:rsid w:val="5978906B"/>
    <w:rsid w:val="59B87D0F"/>
    <w:rsid w:val="5ABA0E10"/>
    <w:rsid w:val="5BAFCBEE"/>
    <w:rsid w:val="5C8E5F12"/>
    <w:rsid w:val="5D3AEE19"/>
    <w:rsid w:val="5DFAA7ED"/>
    <w:rsid w:val="5DFAA7ED"/>
    <w:rsid w:val="5E7B8E1C"/>
    <w:rsid w:val="5FE7FC8C"/>
    <w:rsid w:val="60E454A0"/>
    <w:rsid w:val="61452F9D"/>
    <w:rsid w:val="62560DC5"/>
    <w:rsid w:val="62FACDBC"/>
    <w:rsid w:val="64BEE003"/>
    <w:rsid w:val="65459247"/>
    <w:rsid w:val="659C533C"/>
    <w:rsid w:val="65CB07DC"/>
    <w:rsid w:val="65F17F2D"/>
    <w:rsid w:val="66289EC5"/>
    <w:rsid w:val="66462068"/>
    <w:rsid w:val="671F8E48"/>
    <w:rsid w:val="68465854"/>
    <w:rsid w:val="68B3913D"/>
    <w:rsid w:val="68CC381F"/>
    <w:rsid w:val="6AB603CA"/>
    <w:rsid w:val="6AF5C0B8"/>
    <w:rsid w:val="6D9D8DCD"/>
    <w:rsid w:val="6F6540D8"/>
    <w:rsid w:val="6F7E51C4"/>
    <w:rsid w:val="6F961DFF"/>
    <w:rsid w:val="6FB111E0"/>
    <w:rsid w:val="70815D4E"/>
    <w:rsid w:val="718EE76F"/>
    <w:rsid w:val="71E5F331"/>
    <w:rsid w:val="71E5F331"/>
    <w:rsid w:val="72C4E359"/>
    <w:rsid w:val="731BA22B"/>
    <w:rsid w:val="731BA22B"/>
    <w:rsid w:val="73646249"/>
    <w:rsid w:val="73A935AD"/>
    <w:rsid w:val="73D49867"/>
    <w:rsid w:val="73D49867"/>
    <w:rsid w:val="740C88C1"/>
    <w:rsid w:val="74343594"/>
    <w:rsid w:val="74343594"/>
    <w:rsid w:val="75B218FE"/>
    <w:rsid w:val="7618482A"/>
    <w:rsid w:val="762F09AD"/>
    <w:rsid w:val="76685DA6"/>
    <w:rsid w:val="76AE0004"/>
    <w:rsid w:val="77284211"/>
    <w:rsid w:val="77284211"/>
    <w:rsid w:val="7985DF0D"/>
    <w:rsid w:val="7A971866"/>
    <w:rsid w:val="7BFF2C09"/>
    <w:rsid w:val="7C7E19D9"/>
    <w:rsid w:val="7C7E19D9"/>
    <w:rsid w:val="7DC631CB"/>
    <w:rsid w:val="7E5F2891"/>
    <w:rsid w:val="7FCDE11D"/>
  </w:rsids>
  <w14:docId w14:val="33C1DDA8"/>
  <w15:docId w15:val="{77C659EE-EF18-4B23-9C03-D684E76FD19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yperlink" Target="https://www.united.ac.in/united-institute-of-management-allahabad" TargetMode="External" Id="rIdf5efgmclutlj_kjfin13k" /><Relationship Type="http://schemas.openxmlformats.org/officeDocument/2006/relationships/hyperlink" Target="https://www.ssinhacollege.co.in/" TargetMode="External" Id="rIdeksfm49i3f-6aymuu_01i" /><Relationship Type="http://schemas.openxmlformats.org/officeDocument/2006/relationships/hyperlink" Target="https://learn.microsoft.com/en-gb/users/praveenkumar-5979/credentials/c81023e6eb9ba490" TargetMode="External" Id="rIdv0luw7rjwgse-_hf58psx" /><Relationship Type="http://schemas.openxmlformats.org/officeDocument/2006/relationships/fontTable" Target="fontTable.xml" Id="rId19" /><Relationship Type="http://schemas.openxmlformats.org/officeDocument/2006/relationships/hyperlink" Target="https://www.linkedin.com/in/praveen-kumar-b52a1a1a0" TargetMode="External" Id="R9c93c3bdaaac4921" /><Relationship Type="http://schemas.openxmlformats.org/officeDocument/2006/relationships/hyperlink" Target="https://github.com/praveen11singh" TargetMode="External" Id="R939aa92b7dbd4087" /><Relationship Type="http://schemas.openxmlformats.org/officeDocument/2006/relationships/hyperlink" Target="https://github.com/praveen11singh" TargetMode="External" Id="Rdc9025f1c44245b4" /><Relationship Type="http://schemas.openxmlformats.org/officeDocument/2006/relationships/hyperlink" Target="https://www.asda.com/" TargetMode="External" Id="R6379398199a24de6" /><Relationship Type="http://schemas.openxmlformats.org/officeDocument/2006/relationships/hyperlink" Target="https://www.bp.com/" TargetMode="External" Id="R50260c2f358d4d0b" /><Relationship Type="http://schemas.openxmlformats.org/officeDocument/2006/relationships/hyperlink" Target="https://www.aon.com/en-gb/" TargetMode="External" Id="R0c02a3bb48d3457a" /><Relationship Type="http://schemas.openxmlformats.org/officeDocument/2006/relationships/hyperlink" Target="https://www.dllgroup.com/gb/en-gb" TargetMode="External" Id="R00100635b0074903" /><Relationship Type="http://schemas.openxmlformats.org/officeDocument/2006/relationships/hyperlink" Target="https://www.capita.com/" TargetMode="External" Id="Rf583bd894b9c49f4" /><Relationship Type="http://schemas.openxmlformats.org/officeDocument/2006/relationships/hyperlink" Target="https://www.airbus.com/en" TargetMode="External" Id="R87b687484c0a4db7" /><Relationship Type="http://schemas.microsoft.com/office/2020/10/relationships/intelligence" Target="/word/intelligence2.xml" Id="R446e5a0b1a5e41e3" /><Relationship Type="http://schemas.openxmlformats.org/officeDocument/2006/relationships/hyperlink" Target="https://www.tcs.com/" TargetMode="External" Id="R651e8b23cd9f45c4" /><Relationship Type="http://schemas.openxmlformats.org/officeDocument/2006/relationships/hyperlink" Target="https://atos.net/en/" TargetMode="External" Id="R293646e7468d4b42" /><Relationship Type="http://schemas.openxmlformats.org/officeDocument/2006/relationships/hyperlink" Target="https://www.soprasteria.com/" TargetMode="External" Id="Red3dcdcb27ce47e1" /><Relationship Type="http://schemas.openxmlformats.org/officeDocument/2006/relationships/hyperlink" Target="https://www.asda.com/" TargetMode="External" Id="Ra87698530a5f4558" /><Relationship Type="http://schemas.openxmlformats.org/officeDocument/2006/relationships/hyperlink" Target="https://www.bp.com/" TargetMode="External" Id="R119cab70223a48e8" /><Relationship Type="http://schemas.openxmlformats.org/officeDocument/2006/relationships/hyperlink" Target="https://www.aon.com/en-gb/" TargetMode="External" Id="R7a5da834071e4d4e" /><Relationship Type="http://schemas.openxmlformats.org/officeDocument/2006/relationships/hyperlink" Target="https://www.wipro.com/" TargetMode="External" Id="Rdfd718af69ed4c8e" /><Relationship Type="http://schemas.openxmlformats.org/officeDocument/2006/relationships/hyperlink" Target="https://www.wsp.com/en-gb/" TargetMode="External" Id="Rf633635b44304278" /><Relationship Type="http://schemas.openxmlformats.org/officeDocument/2006/relationships/hyperlink" Target="https://www.dllgroup.com/gb/en-gb" TargetMode="External" Id="R95157ae7300345ee" /><Relationship Type="http://schemas.openxmlformats.org/officeDocument/2006/relationships/hyperlink" Target="https://www.airbus.com/en" TargetMode="External" Id="Rb0d69ef7b0454929" /><Relationship Type="http://schemas.openxmlformats.org/officeDocument/2006/relationships/hyperlink" Target="https://www.capita.com/" TargetMode="External" Id="Rde9d5c9c1c334037" /><Relationship Type="http://schemas.openxmlformats.org/officeDocument/2006/relationships/hyperlink" Target="https://learn.microsoft.com/en-us/users/praveenkumar-5979/credentials/6d5689041b1c47fc" TargetMode="External" Id="Rb71b3e26f04747c3" /><Relationship Type="http://schemas.openxmlformats.org/officeDocument/2006/relationships/hyperlink" Target="https://learn.microsoft.com/en-us/users/praveenkumar-5979/credentials/1e71bee0400a0434" TargetMode="External" Id="R8967987edad84644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Praveen Kumar</lastModifiedBy>
  <revision>6</revision>
  <dcterms:created xsi:type="dcterms:W3CDTF">2026-08-01T13:13:29.2660000Z</dcterms:created>
  <dcterms:modified xsi:type="dcterms:W3CDTF">2026-08-15T08:25:49.3179213Z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