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 — Azure &amp; AI Solutions Architect</w:t>
      </w:r>
    </w:p>
    <w:p>
      <w:r>
        <w:t>Praveen Kumar</w:t>
      </w:r>
    </w:p>
    <w:p>
      <w:r>
        <w:t>Leeds, United Kingdom</w:t>
      </w:r>
    </w:p>
    <w:p>
      <w:r>
        <w:t>Email: praveen11_singh@yahoo.co.in | Phone: +44-7407316225</w:t>
      </w:r>
    </w:p>
    <w:p>
      <w:r>
        <w:t>LinkedIn: linkedin.com/in/praveen-kumar-b52a1a1a0/</w:t>
      </w:r>
    </w:p>
    <w:p>
      <w:r>
        <w:t>Dear Hiring Manager,</w:t>
      </w:r>
    </w:p>
    <w:p>
      <w:r>
        <w:t>I am writing to express my interest in the Azure &amp; AI Solutions Architect position. With more than 15 years of experience designing enterprise-scale Azure platforms, building Agentic AI and Generative AI solutions, and leading cloud transformation initiatives, I bring a strong blend of architectural expertise and hands-on engineering capability that aligns closely with modern cloud-native and AI-driven technology landscapes.</w:t>
      </w:r>
    </w:p>
    <w:p/>
    <w:p>
      <w:r>
        <w:t>As a Microsoft-certified Azure Solutions Architect and Azure AI Engineer Associate, I have a proven track record of delivering secure, scalable, and production-ready solutions for FTSE 100 clients including ASDA, BP, AON, DLL, Capita, and Airbus, supporting high-traffic platforms with 27M+ monthly users. In my current role at Tata Consultancy Services (TCS), I architect Azure PaaS solutions and design GenAI/RAG-based systems using Microsoft Foundry, Foundry Agent Service, and Azure AI Search, and build multi-agent pipelines with LangGraph, LangSmith, and the Microsoft Agent Framework (MAF). Notably, I helped architect a scalable Azure PaaS platform for ASDA that supported the separation of 2,500+ systems from Walmart, improving e-commerce throughput by 30%, and I built Azure Purview–integrated data governance pipelines for BP, enabling automated lineage and stronger metadata intelligence.</w:t>
      </w:r>
    </w:p>
    <w:p/>
    <w:p>
      <w:r>
        <w:t>My experience spans serverless architectures (Azure Functions, APIM, Event Hub, Service Bus), microservices, AKS, vector and semantic search, LLM evaluation and guardrails, MCP server implementations, and secure integrations using Microsoft Entra ID, Key Vault, and private endpoints. With a strong Python and .NET background and IaC delivery via Terraform and Azure DevOps, I have achieved a 99.5% deployment success rate across 160+ Azure resources and cut critical vulnerabilities by 75%. I have also authored open-source Microsoft Foundry reference repositories on evaluation patterns and MCP integration, and I regularly lead Agile teams, facilitate architecture reviews, and support pre-sales engagements.</w:t>
      </w:r>
    </w:p>
    <w:p/>
    <w:p>
      <w:r>
        <w:t>I am particularly excited about opportunities where cloud modernization, AI adoption, and enterprise architecture come together. I am confident that my blend of Azure expertise, AI engineering experience, and solution-focused delivery mindset would allow me to contribute immediate value in an Azure &amp; AI Architect role.</w:t>
      </w:r>
    </w:p>
    <w:p>
      <w:r>
        <w:t>Thank you for considering my application. I would welcome the opportunity to discuss how my experience and skills can support your technology roadmap and AI/cloud strategy.</w:t>
      </w:r>
    </w:p>
    <w:p>
      <w:r>
        <w:t>Sincerely,</w:t>
      </w:r>
    </w:p>
    <w:p>
      <w:r>
        <w:t>Praveen Kumar</w:t>
      </w:r>
    </w:p>
    <w:sectPr w:rsidR="00FC693F" w:rsidRPr="0006063C" w:rsidSect="00034616">
      <w:pgSz w:w="12240" w:h="15840"/>
      <w:pgMar w:top="1000" w:right="1440" w:bottom="10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2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