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intelligence2.xml" ContentType="application/vnd.ms-office.intelligence2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5EEE9AC0" wp14:textId="77777777">
      <w:pPr>
        <w:spacing w:after="20"/>
        <w:jc w:val="center"/>
      </w:pPr>
      <w:r>
        <w:rPr>
          <w:rFonts w:ascii="Calibri" w:hAnsi="Calibri" w:eastAsia="Calibri" w:cs="Calibri"/>
          <w:b/>
          <w:bCs/>
          <w:color w:val="1A1A1A"/>
          <w:sz w:val="40"/>
          <w:szCs w:val="40"/>
        </w:rPr>
        <w:t xml:space="preserve">Praveen Kumar</w:t>
      </w:r>
    </w:p>
    <w:p xmlns:wp14="http://schemas.microsoft.com/office/word/2010/wordml" w14:paraId="24CCEEF0" wp14:textId="57550D43">
      <w:pPr>
        <w:spacing w:after="40"/>
        <w:jc w:val="center"/>
      </w:pPr>
      <w:r w:rsidRPr="1B6F6710" w:rsidR="1B6F6710">
        <w:rPr>
          <w:rFonts w:ascii="Calibri" w:hAnsi="Calibri" w:eastAsia="Calibri" w:cs="Calibri"/>
          <w:color w:val="1F6FB2"/>
          <w:sz w:val="22"/>
          <w:szCs w:val="22"/>
          <w:lang w:val="en-US"/>
        </w:rPr>
        <w:t xml:space="preserve">Technical Architect </w:t>
      </w:r>
      <w:r w:rsidRPr="1B6F6710" w:rsidR="1B6F6710">
        <w:rPr>
          <w:rFonts w:ascii="Calibri" w:hAnsi="Calibri" w:eastAsia="Calibri" w:cs="Calibri"/>
          <w:color w:val="1F6FB2"/>
          <w:sz w:val="22"/>
          <w:szCs w:val="22"/>
          <w:lang w:val="en-US"/>
        </w:rPr>
        <w:t>| Leeds</w:t>
      </w:r>
      <w:r w:rsidRPr="1B6F6710" w:rsidR="1B6F6710">
        <w:rPr>
          <w:rFonts w:ascii="Calibri" w:hAnsi="Calibri" w:eastAsia="Calibri" w:cs="Calibri"/>
          <w:color w:val="1F6FB2"/>
          <w:sz w:val="22"/>
          <w:szCs w:val="22"/>
          <w:lang w:val="en-US"/>
        </w:rPr>
        <w:t>, United Kingdom</w:t>
      </w:r>
    </w:p>
    <w:p xmlns:wp14="http://schemas.microsoft.com/office/word/2010/wordml" w14:paraId="358E582B" wp14:textId="5DB4023C">
      <w:pPr>
        <w:spacing w:after="100"/>
        <w:jc w:val="center"/>
      </w:pPr>
      <w:r w:rsidRPr="1B6F6710" w:rsidR="1B6F6710">
        <w:rPr>
          <w:rFonts w:ascii="Calibri" w:hAnsi="Calibri" w:eastAsia="Calibri" w:cs="Calibri"/>
          <w:color w:val="1A1A1A"/>
          <w:sz w:val="19"/>
          <w:szCs w:val="19"/>
          <w:lang w:val="en-US"/>
        </w:rPr>
        <w:t xml:space="preserve">+44 7407316225 </w:t>
      </w:r>
      <w:r w:rsidRPr="1B6F6710" w:rsidR="1B6F6710">
        <w:rPr>
          <w:rFonts w:ascii="Calibri" w:hAnsi="Calibri" w:eastAsia="Calibri" w:cs="Calibri"/>
          <w:color w:val="1A1A1A"/>
          <w:sz w:val="19"/>
          <w:szCs w:val="19"/>
          <w:lang w:val="en-US"/>
        </w:rPr>
        <w:t xml:space="preserve">| </w:t>
      </w:r>
      <w:r w:rsidRPr="1B6F6710" w:rsidR="1B6F6710">
        <w:rPr>
          <w:rFonts w:ascii="Calibri" w:hAnsi="Calibri" w:eastAsia="Calibri" w:cs="Calibri"/>
          <w:color w:val="1F6FB2"/>
          <w:sz w:val="22"/>
          <w:szCs w:val="22"/>
          <w:lang w:val="en-US"/>
        </w:rPr>
        <w:t>praveen11_singh@yahoo.co.in</w:t>
      </w:r>
      <w:r w:rsidRPr="1B6F6710" w:rsidR="1B6F6710">
        <w:rPr>
          <w:rFonts w:ascii="Calibri" w:hAnsi="Calibri" w:eastAsia="Calibri" w:cs="Calibri"/>
          <w:color w:val="1A1A1A"/>
          <w:sz w:val="19"/>
          <w:szCs w:val="19"/>
          <w:lang w:val="en-US"/>
        </w:rPr>
        <w:t xml:space="preserve"> |  </w:t>
      </w:r>
      <w:hyperlink r:id="R9c93c3bdaaac4921">
        <w:r w:rsidRPr="1B6F6710" w:rsidR="1B6F6710">
          <w:rPr>
            <w:rFonts w:ascii="Calibri" w:hAnsi="Calibri" w:eastAsia="Calibri" w:cs="Calibri"/>
            <w:color w:val="0563C1"/>
            <w:sz w:val="20"/>
            <w:szCs w:val="20"/>
            <w:u w:val="single"/>
            <w:lang w:val="en-US"/>
          </w:rPr>
          <w:t>LinkedIn Profile</w:t>
        </w:r>
      </w:hyperlink>
      <w:r w:rsidRPr="1B6F6710" w:rsidR="1B6F6710">
        <w:rPr>
          <w:rFonts w:ascii="Calibri" w:hAnsi="Calibri" w:eastAsia="Calibri" w:cs="Calibri"/>
          <w:color w:val="1A1A1A"/>
          <w:sz w:val="19"/>
          <w:szCs w:val="19"/>
          <w:lang w:val="en-US"/>
        </w:rPr>
        <w:t xml:space="preserve">  |  </w:t>
      </w:r>
      <w:hyperlink r:id="R939aa92b7dbd4087">
        <w:r w:rsidRPr="1B6F6710" w:rsidR="1B6F6710">
          <w:rPr>
            <w:rFonts w:ascii="Calibri" w:hAnsi="Calibri" w:eastAsia="Calibri" w:cs="Calibri"/>
            <w:color w:val="0563C1"/>
            <w:sz w:val="20"/>
            <w:szCs w:val="20"/>
            <w:u w:val="single"/>
            <w:lang w:val="en-US"/>
          </w:rPr>
          <w:t>GitHub Profile</w:t>
        </w:r>
      </w:hyperlink>
    </w:p>
    <w:p xmlns:wp14="http://schemas.microsoft.com/office/word/2010/wordml" w14:paraId="07DAC14A" wp14:textId="77777777">
      <w:pPr>
        <w:pBdr>
          <w:bottom w:val="single" w:color="1F6FB2" w:sz="6" w:space="2"/>
        </w:pBdr>
        <w:spacing w:before="160" w:after="60"/>
      </w:pPr>
      <w:r>
        <w:rPr>
          <w:rFonts w:ascii="Calibri" w:hAnsi="Calibri" w:eastAsia="Calibri" w:cs="Calibri"/>
          <w:b/>
          <w:bCs/>
          <w:color w:val="1F6FB2"/>
          <w:spacing w:val="20"/>
          <w:sz w:val="20"/>
          <w:szCs w:val="20"/>
        </w:rPr>
        <w:t xml:space="preserve">PROFESSIONAL SUMMARY</w:t>
      </w:r>
    </w:p>
    <w:p xmlns:wp14="http://schemas.microsoft.com/office/word/2010/wordml" w14:paraId="47E8448A" wp14:textId="77777777">
      <w:pPr>
        <w:spacing w:after="40" w:line="240" w:lineRule="auto"/>
      </w:pP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Technical Architect with hands-on experience as an Azure Solutions Architect &amp; Azure AI Engineer Associate, delivering enterprise-scale cloud and AI platforms across the UK and India. Specialist in Microsoft Azure, Foundry, Agentic AI architectures, RAG systems, and LLM evaluation frameworks, with hands-on depth in Microsoft Agent Framework (MAF), multimodal agents, and MCP server implementations, several shared as </w:t>
      </w:r>
      <w:hyperlink r:id="Rdc9025f1c44245b4">
        <w:r w:rsidRPr="1B6F6710" w:rsidR="1B6F6710"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>open-source</w:t>
        </w:r>
      </w:hyperlink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 reference projects. Architected and delivered complex Azure and AI solutions for FTSE 100 clients including </w:t>
      </w:r>
      <w:hyperlink r:id="R6379398199a24de6">
        <w:r w:rsidRPr="1B6F6710" w:rsidR="1B6F6710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sz w:val="20"/>
            <w:szCs w:val="20"/>
          </w:rPr>
          <w:t>ASDA</w:t>
        </w:r>
      </w:hyperlink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, </w:t>
      </w:r>
      <w:hyperlink r:id="R50260c2f358d4d0b">
        <w:r w:rsidRPr="1B6F6710" w:rsidR="1B6F6710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sz w:val="20"/>
            <w:szCs w:val="20"/>
          </w:rPr>
          <w:t>BP</w:t>
        </w:r>
      </w:hyperlink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, </w:t>
      </w:r>
      <w:hyperlink r:id="R0c02a3bb48d3457a">
        <w:r w:rsidRPr="1B6F6710" w:rsidR="1B6F6710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sz w:val="20"/>
            <w:szCs w:val="20"/>
          </w:rPr>
          <w:t>AON</w:t>
        </w:r>
      </w:hyperlink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, </w:t>
      </w:r>
      <w:hyperlink r:id="R00100635b0074903">
        <w:r w:rsidRPr="1B6F6710" w:rsidR="1B6F6710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sz w:val="20"/>
            <w:szCs w:val="20"/>
          </w:rPr>
          <w:t>DLL</w:t>
        </w:r>
      </w:hyperlink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, </w:t>
      </w:r>
      <w:hyperlink r:id="Rf583bd894b9c49f4">
        <w:r w:rsidRPr="1B6F6710" w:rsidR="1B6F6710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sz w:val="20"/>
            <w:szCs w:val="20"/>
          </w:rPr>
          <w:t>CAPITA</w:t>
        </w:r>
      </w:hyperlink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, and </w:t>
      </w:r>
      <w:hyperlink r:id="R87b687484c0a4db7">
        <w:r w:rsidRPr="1B6F6710" w:rsidR="1B6F6710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sz w:val="20"/>
            <w:szCs w:val="20"/>
          </w:rPr>
          <w:t>Airbus</w:t>
        </w:r>
      </w:hyperlink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, driving faster time-to-production for cloud and AI platforms, underpinned by delivery of high-quality web and API products at scale (27M+ monthly users) using Azure PaaS, Infrastructure as Code (Terraform), and observability tooling (Azure Monitor/Application Insights). Passionate about clean, testable code, TDD, security best practices, and cross-functional collaboration in Agile teams to deliver user-focused solutions that drive business value.</w:t>
      </w:r>
    </w:p>
    <w:p xmlns:wp14="http://schemas.microsoft.com/office/word/2010/wordml" w14:paraId="6478A9B5" wp14:textId="77777777">
      <w:pPr>
        <w:pBdr>
          <w:bottom w:val="single" w:color="1F6FB2" w:sz="6" w:space="2"/>
        </w:pBdr>
        <w:spacing w:before="160" w:after="60"/>
      </w:pPr>
      <w:r>
        <w:rPr>
          <w:rFonts w:ascii="Calibri" w:hAnsi="Calibri" w:eastAsia="Calibri" w:cs="Calibri"/>
          <w:b/>
          <w:bCs/>
          <w:color w:val="1F6FB2"/>
          <w:spacing w:val="20"/>
          <w:sz w:val="20"/>
          <w:szCs w:val="20"/>
        </w:rPr>
        <w:t xml:space="preserve">CORE SKILLS</w:t>
      </w:r>
    </w:p>
    <w:p xmlns:wp14="http://schemas.microsoft.com/office/word/2010/wordml" w14:paraId="0C961FAC" wp14:textId="0D0AF384">
      <w:pPr>
        <w:pStyle w:val="ListParagraph"/>
        <w:numPr>
          <w:ilvl w:val="0"/>
          <w:numId w:val="1"/>
        </w:numPr>
        <w:spacing w:after="60" w:line="235" w:lineRule="auto"/>
        <w:rPr/>
      </w:pPr>
      <w:r w:rsidRPr="1B6F6710" w:rsidR="1B6F6710">
        <w:rPr>
          <w:rFonts w:ascii="Calibri" w:hAnsi="Calibri" w:eastAsia="Calibri" w:cs="Calibri"/>
          <w:b w:val="1"/>
          <w:bCs w:val="1"/>
          <w:i w:val="0"/>
          <w:iCs w:val="0"/>
          <w:color w:val="1A1A1A"/>
          <w:sz w:val="20"/>
          <w:szCs w:val="20"/>
          <w:lang w:val="en-US"/>
        </w:rPr>
        <w:t xml:space="preserve">Agentic AI &amp; Foundry: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Microsoft Foundry, Foundry Agent Service, Agentic Workflows, Multi-Agent Pipelines,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LangChain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,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LangGraph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,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LangSmith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,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AutoGen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,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CrewAI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, Semantic Kernel, MCP, Microsoft Agent Framework (MAF)</w:t>
      </w:r>
      <w:r w:rsidRPr="1B6F6710" w:rsidR="00481E8D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.</w:t>
      </w:r>
    </w:p>
    <w:p xmlns:wp14="http://schemas.microsoft.com/office/word/2010/wordml" w14:paraId="1600946F" wp14:textId="21735235">
      <w:pPr>
        <w:pStyle w:val="ListParagraph"/>
        <w:numPr>
          <w:ilvl w:val="0"/>
          <w:numId w:val="1"/>
        </w:numPr>
        <w:spacing w:after="60" w:line="235" w:lineRule="auto"/>
        <w:rPr/>
      </w:pPr>
      <w:r w:rsidRPr="1B6F6710" w:rsidR="1B6F6710">
        <w:rPr>
          <w:rFonts w:ascii="Calibri" w:hAnsi="Calibri" w:eastAsia="Calibri" w:cs="Calibri"/>
          <w:b w:val="1"/>
          <w:bCs w:val="1"/>
          <w:i w:val="0"/>
          <w:iCs w:val="0"/>
          <w:color w:val="1A1A1A"/>
          <w:sz w:val="20"/>
          <w:szCs w:val="20"/>
        </w:rPr>
        <w:t xml:space="preserve">Generative AI &amp; LLMs: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RAG, Prompt Engineering, Fine-Tuning, Vector/Semantic Search, Embeddings, LLM Evaluation, Red Teaming, Guardrails, Azure AI Content Safety</w:t>
      </w:r>
      <w:r w:rsidRPr="1B6F6710" w:rsidR="2F769257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.</w:t>
      </w:r>
    </w:p>
    <w:p xmlns:wp14="http://schemas.microsoft.com/office/word/2010/wordml" w14:paraId="45D7A39C" wp14:textId="62D1001C">
      <w:pPr>
        <w:pStyle w:val="ListParagraph"/>
        <w:numPr>
          <w:ilvl w:val="0"/>
          <w:numId w:val="1"/>
        </w:numPr>
        <w:spacing w:after="60" w:line="235" w:lineRule="auto"/>
        <w:rPr/>
      </w:pPr>
      <w:r w:rsidRPr="1B6F6710" w:rsidR="1B6F6710">
        <w:rPr>
          <w:rFonts w:ascii="Calibri" w:hAnsi="Calibri" w:eastAsia="Calibri" w:cs="Calibri"/>
          <w:b w:val="1"/>
          <w:bCs w:val="1"/>
          <w:i w:val="0"/>
          <w:iCs w:val="0"/>
          <w:color w:val="1A1A1A"/>
          <w:sz w:val="20"/>
          <w:szCs w:val="20"/>
        </w:rPr>
        <w:t xml:space="preserve">Azure AI Services: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AI Search, Document Intelligence, Vision, Speech, Language, Translator, Cognitive Services, Hugging Face</w:t>
      </w:r>
      <w:r w:rsidRPr="1B6F6710" w:rsidR="5C8E5F12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.</w:t>
      </w:r>
    </w:p>
    <w:p xmlns:wp14="http://schemas.microsoft.com/office/word/2010/wordml" w14:paraId="3A0FF1CB" wp14:textId="6C4AEDB1">
      <w:pPr>
        <w:pStyle w:val="ListParagraph"/>
        <w:numPr>
          <w:ilvl w:val="0"/>
          <w:numId w:val="1"/>
        </w:numPr>
        <w:spacing w:after="60" w:line="235" w:lineRule="auto"/>
        <w:rPr/>
      </w:pPr>
      <w:r w:rsidRPr="1B6F6710" w:rsidR="1B6F6710">
        <w:rPr>
          <w:rFonts w:ascii="Calibri" w:hAnsi="Calibri" w:eastAsia="Calibri" w:cs="Calibri"/>
          <w:b w:val="1"/>
          <w:bCs w:val="1"/>
          <w:i w:val="0"/>
          <w:iCs w:val="0"/>
          <w:color w:val="1A1A1A"/>
          <w:sz w:val="20"/>
          <w:szCs w:val="20"/>
        </w:rPr>
        <w:t xml:space="preserve">Azure Cloud &amp; Architecture: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Azure Functions, API Management, App Services, Cosmos DB, Event Hub, Service Bus, ACR, ACI, Azure Firewall, Application Gateway, VNET/NSG, Key Vault, Storage, Microsoft Entra ID, Azure PaaS</w:t>
      </w:r>
      <w:r w:rsidRPr="1B6F6710" w:rsidR="4F0B545A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.</w:t>
      </w:r>
    </w:p>
    <w:p xmlns:wp14="http://schemas.microsoft.com/office/word/2010/wordml" w14:paraId="5E1CB4DA" wp14:textId="5A992851">
      <w:pPr>
        <w:pStyle w:val="ListParagraph"/>
        <w:numPr>
          <w:ilvl w:val="0"/>
          <w:numId w:val="1"/>
        </w:numPr>
        <w:spacing w:after="60" w:line="235" w:lineRule="auto"/>
        <w:rPr/>
      </w:pPr>
      <w:r w:rsidRPr="1B6F6710" w:rsidR="1B6F6710">
        <w:rPr>
          <w:rFonts w:ascii="Calibri" w:hAnsi="Calibri" w:eastAsia="Calibri" w:cs="Calibri"/>
          <w:b w:val="1"/>
          <w:bCs w:val="1"/>
          <w:i w:val="0"/>
          <w:iCs w:val="0"/>
          <w:color w:val="1A1A1A"/>
          <w:sz w:val="20"/>
          <w:szCs w:val="20"/>
        </w:rPr>
        <w:t xml:space="preserve">Engineering &amp; DevOps: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Python, C#, .NET Core, T-SQL, JavaScript, Azure DevOps, Terraform, Jenkins, CI/CD, Containerization, Observability</w:t>
      </w:r>
      <w:r w:rsidRPr="1B6F6710" w:rsidR="2CAE0EE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.</w:t>
      </w:r>
    </w:p>
    <w:p xmlns:wp14="http://schemas.microsoft.com/office/word/2010/wordml" w14:paraId="64EB0EFA" wp14:textId="71EEED02">
      <w:pPr>
        <w:pStyle w:val="ListParagraph"/>
        <w:numPr>
          <w:ilvl w:val="0"/>
          <w:numId w:val="1"/>
        </w:numPr>
        <w:spacing w:after="60" w:line="235" w:lineRule="auto"/>
        <w:rPr/>
      </w:pPr>
      <w:r w:rsidRPr="1B6F6710" w:rsidR="1B6F6710">
        <w:rPr>
          <w:rFonts w:ascii="Calibri" w:hAnsi="Calibri" w:eastAsia="Calibri" w:cs="Calibri"/>
          <w:b w:val="1"/>
          <w:bCs w:val="1"/>
          <w:i w:val="0"/>
          <w:iCs w:val="0"/>
          <w:color w:val="1A1A1A"/>
          <w:sz w:val="20"/>
          <w:szCs w:val="20"/>
        </w:rPr>
        <w:t xml:space="preserve">Architecture &amp; Delivery: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Microservices, Serverless, Event-Driven, Enterprise Architecture, Agile, Pre-Sales, Stakeholder Management</w:t>
      </w:r>
      <w:r w:rsidRPr="1B6F6710" w:rsidR="3612C405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.</w:t>
      </w:r>
    </w:p>
    <w:p xmlns:wp14="http://schemas.microsoft.com/office/word/2010/wordml" w14:paraId="04BBE088" wp14:textId="4B3A5702">
      <w:pPr>
        <w:pStyle w:val="ListParagraph"/>
        <w:numPr>
          <w:ilvl w:val="0"/>
          <w:numId w:val="1"/>
        </w:numPr>
        <w:spacing w:after="40" w:line="235" w:lineRule="auto"/>
        <w:rPr/>
      </w:pPr>
      <w:r w:rsidRPr="1B6F6710" w:rsidR="1B6F6710">
        <w:rPr>
          <w:rFonts w:ascii="Calibri" w:hAnsi="Calibri" w:eastAsia="Calibri" w:cs="Calibri"/>
          <w:b w:val="1"/>
          <w:bCs w:val="1"/>
          <w:i w:val="0"/>
          <w:iCs w:val="0"/>
          <w:color w:val="1A1A1A"/>
          <w:sz w:val="20"/>
          <w:szCs w:val="20"/>
        </w:rPr>
        <w:t xml:space="preserve">Web Application Development: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APIs, JavaScript, HTML, CSS, jQuery</w:t>
      </w:r>
      <w:r w:rsidRPr="1B6F6710" w:rsidR="21A6F763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.</w:t>
      </w:r>
    </w:p>
    <w:p xmlns:wp14="http://schemas.microsoft.com/office/word/2010/wordml" w14:paraId="168A1AEF" wp14:textId="77777777">
      <w:pPr>
        <w:pBdr>
          <w:bottom w:val="single" w:color="1F6FB2" w:sz="6" w:space="2"/>
        </w:pBdr>
        <w:spacing w:before="160" w:after="60"/>
      </w:pPr>
      <w:r>
        <w:rPr>
          <w:rFonts w:ascii="Calibri" w:hAnsi="Calibri" w:eastAsia="Calibri" w:cs="Calibri"/>
          <w:b/>
          <w:bCs/>
          <w:color w:val="1F6FB2"/>
          <w:spacing w:val="20"/>
          <w:sz w:val="20"/>
          <w:szCs w:val="20"/>
        </w:rPr>
        <w:t xml:space="preserve">PROFESSIONAL EXPERIENCE</w:t>
      </w:r>
    </w:p>
    <w:p xmlns:wp14="http://schemas.microsoft.com/office/word/2010/wordml" w14:paraId="7A7F16FE" wp14:textId="18CB5981">
      <w:pPr>
        <w:tabs>
          <w:tab w:val="right" w:pos="9360"/>
        </w:tabs>
        <w:spacing w:before="140" w:after="60"/>
      </w:pPr>
      <w:r w:rsidRPr="1B6F6710" w:rsidR="1B6F6710">
        <w:rPr>
          <w:rFonts w:ascii="Calibri" w:hAnsi="Calibri" w:eastAsia="Calibri" w:cs="Calibri"/>
          <w:b w:val="1"/>
          <w:bCs w:val="1"/>
          <w:color w:val="1A1A1A"/>
          <w:sz w:val="21"/>
          <w:szCs w:val="21"/>
        </w:rPr>
        <w:t xml:space="preserve">Technical Architect — </w:t>
      </w:r>
      <w:hyperlink r:id="R6a3d0e30b0f644a3">
        <w:r w:rsidRPr="1B6F6710" w:rsidR="1B6F6710"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>TCS</w:t>
        </w:r>
      </w:hyperlink>
      <w:r w:rsidRPr="1B6F6710" w:rsidR="1B6F6710">
        <w:rPr>
          <w:rFonts w:ascii="Calibri" w:hAnsi="Calibri" w:eastAsia="Calibri" w:cs="Calibri"/>
          <w:color w:val="1A1A1A"/>
          <w:sz w:val="21"/>
          <w:szCs w:val="21"/>
        </w:rPr>
        <w:t>, United Kingdom</w:t>
      </w:r>
      <w:r>
        <w:tab/>
      </w:r>
      <w:r w:rsidRPr="1B6F6710" w:rsidR="45CCAAD6">
        <w:rPr>
          <w:rFonts w:ascii="Calibri" w:hAnsi="Calibri" w:eastAsia="Calibri" w:cs="Calibri"/>
          <w:color w:val="1A1A1A"/>
          <w:sz w:val="21"/>
          <w:szCs w:val="21"/>
        </w:rPr>
        <w:t xml:space="preserve">               </w:t>
      </w:r>
      <w:r w:rsidRPr="1B6F6710" w:rsidR="1B6F6710">
        <w:rPr>
          <w:rFonts w:ascii="Calibri" w:hAnsi="Calibri" w:eastAsia="Calibri" w:cs="Calibri"/>
          <w:color w:val="1A1A1A"/>
          <w:sz w:val="21"/>
          <w:szCs w:val="21"/>
        </w:rPr>
        <w:t>A</w:t>
      </w:r>
      <w:r w:rsidRPr="1B6F6710" w:rsidR="1B6F6710">
        <w:rPr>
          <w:rFonts w:ascii="Calibri" w:hAnsi="Calibri" w:eastAsia="Calibri" w:cs="Calibri"/>
          <w:color w:val="1A1A1A"/>
          <w:sz w:val="21"/>
          <w:szCs w:val="21"/>
        </w:rPr>
        <w:t>pr 2021 – Present</w:t>
      </w:r>
    </w:p>
    <w:p xmlns:wp14="http://schemas.microsoft.com/office/word/2010/wordml" w14:paraId="5D326A5B" wp14:textId="77777777">
      <w:pPr>
        <w:pStyle w:val="ListParagraph"/>
        <w:numPr>
          <w:ilvl w:val="0"/>
          <w:numId w:val="1"/>
        </w:numPr>
        <w:spacing w:after="60" w:line="235"/>
      </w:pPr>
      <w:r>
        <w:rPr>
          <w:rFonts w:ascii="Calibri" w:hAnsi="Calibri"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Architected a scalable Azure PaaS platform for ASDA, supporting the separation of 2,500+ systems from Walmart and improving e-commerce throughput by 30% through event-driven microservices and Azure API Management.</w:t>
      </w:r>
    </w:p>
    <w:p xmlns:wp14="http://schemas.microsoft.com/office/word/2010/wordml" w14:paraId="427576AE" wp14:textId="69A1E37E">
      <w:pPr>
        <w:pStyle w:val="ListParagraph"/>
        <w:numPr>
          <w:ilvl w:val="0"/>
          <w:numId w:val="1"/>
        </w:numPr>
        <w:spacing w:after="60" w:line="235" w:lineRule="auto"/>
        <w:rPr/>
      </w:pP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Designed and delivered RAG-based conversational AI systems using Microsoft Foundry and Azure AI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Search and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 built multi-agent AI pipelines with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LangGraph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 and Foundry Agent Service, including supervisor routing, retry logic, and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LangSmith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 observability.</w:t>
      </w:r>
    </w:p>
    <w:p xmlns:wp14="http://schemas.microsoft.com/office/word/2010/wordml" w14:paraId="3A685B83" wp14:textId="77777777">
      <w:pPr>
        <w:pStyle w:val="ListParagraph"/>
        <w:numPr>
          <w:ilvl w:val="0"/>
          <w:numId w:val="1"/>
        </w:numPr>
        <w:spacing w:after="60" w:line="235"/>
      </w:pPr>
      <w:r>
        <w:rPr>
          <w:rFonts w:ascii="Calibri" w:hAnsi="Calibri"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Developed and published open-source Microsoft Foundry reference repositories (30+ evaluation scripts, multimodal agents, function calling, agent memory, MCP integration), widely used as reference material by developers building enterprise AI agents on Azure.</w:t>
      </w:r>
    </w:p>
    <w:p xmlns:wp14="http://schemas.microsoft.com/office/word/2010/wordml" w14:paraId="5B2E62F3" wp14:textId="77777777">
      <w:pPr>
        <w:pStyle w:val="ListParagraph"/>
        <w:numPr>
          <w:ilvl w:val="0"/>
          <w:numId w:val="1"/>
        </w:numPr>
        <w:spacing w:after="60" w:line="235"/>
      </w:pPr>
      <w:r>
        <w:rPr>
          <w:rFonts w:ascii="Calibri" w:hAnsi="Calibri"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Delivered Microsoft Purview-integrated metadata ingestion pipelines for BP, enabling automated data lineage and governance across distributed data estates.</w:t>
      </w:r>
    </w:p>
    <w:p xmlns:wp14="http://schemas.microsoft.com/office/word/2010/wordml" w14:paraId="3ACD2DBB" wp14:textId="77777777">
      <w:pPr>
        <w:pStyle w:val="ListParagraph"/>
        <w:numPr>
          <w:ilvl w:val="0"/>
          <w:numId w:val="1"/>
        </w:numPr>
        <w:spacing w:after="60" w:line="235" w:lineRule="auto"/>
        <w:rPr/>
      </w:pP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Led architecture workshops, technical reviews, and Agile delivery teams across multiple concurrent client engagements; recognized with a TCS Top Performer Award for mentorship and engineering innovation.</w:t>
      </w:r>
    </w:p>
    <w:p xmlns:wp14="http://schemas.microsoft.com/office/word/2010/wordml" w14:paraId="2A6B6A57" wp14:textId="0B2A503B">
      <w:pPr>
        <w:tabs>
          <w:tab w:val="right" w:pos="9360"/>
        </w:tabs>
        <w:spacing w:before="140" w:after="60"/>
      </w:pPr>
      <w:r w:rsidRPr="1B6F6710" w:rsidR="1B6F6710">
        <w:rPr>
          <w:rFonts w:ascii="Calibri" w:hAnsi="Calibri" w:eastAsia="Calibri" w:cs="Calibri"/>
          <w:b w:val="1"/>
          <w:bCs w:val="1"/>
          <w:color w:val="1A1A1A"/>
          <w:sz w:val="21"/>
          <w:szCs w:val="21"/>
        </w:rPr>
        <w:t xml:space="preserve">Technical Lead — </w:t>
      </w:r>
      <w:hyperlink r:id="R7a1021bdad8a4f6d">
        <w:r w:rsidRPr="1B6F6710" w:rsidR="1B6F6710"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>Wipro Ltd.</w:t>
        </w:r>
      </w:hyperlink>
      <w:r w:rsidRPr="1B6F6710" w:rsidR="1B6F6710">
        <w:rPr>
          <w:rFonts w:ascii="Calibri" w:hAnsi="Calibri" w:eastAsia="Calibri" w:cs="Calibri"/>
          <w:color w:val="1A1A1A"/>
          <w:sz w:val="21"/>
          <w:szCs w:val="21"/>
        </w:rPr>
        <w:t>, Pune, India</w:t>
      </w:r>
      <w:r>
        <w:tab/>
      </w:r>
      <w:r w:rsidRPr="1B6F6710" w:rsidR="4AF148C9">
        <w:rPr>
          <w:rFonts w:ascii="Calibri" w:hAnsi="Calibri" w:eastAsia="Calibri" w:cs="Calibri"/>
          <w:color w:val="1A1A1A"/>
          <w:sz w:val="21"/>
          <w:szCs w:val="21"/>
        </w:rPr>
        <w:t xml:space="preserve">  </w:t>
      </w:r>
      <w:r w:rsidRPr="1B6F6710" w:rsidR="1B6F6710">
        <w:rPr>
          <w:rFonts w:ascii="Calibri" w:hAnsi="Calibri" w:eastAsia="Calibri" w:cs="Calibri"/>
          <w:color w:val="1A1A1A"/>
          <w:sz w:val="21"/>
          <w:szCs w:val="21"/>
        </w:rPr>
        <w:t>J</w:t>
      </w:r>
      <w:r w:rsidRPr="1B6F6710" w:rsidR="1B6F6710">
        <w:rPr>
          <w:rFonts w:ascii="Calibri" w:hAnsi="Calibri" w:eastAsia="Calibri" w:cs="Calibri"/>
          <w:color w:val="1A1A1A"/>
          <w:sz w:val="21"/>
          <w:szCs w:val="21"/>
        </w:rPr>
        <w:t>ul 2020 – Apr 2021</w:t>
      </w:r>
    </w:p>
    <w:p xmlns:wp14="http://schemas.microsoft.com/office/word/2010/wordml" w:rsidP="575D427E" w14:paraId="1C7DCDAD" wp14:textId="512D2A2E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60" w:afterAutospacing="off" w:line="235" w:lineRule="auto"/>
        <w:ind w:left="72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</w:pPr>
      <w:r w:rsidRPr="575D427E" w:rsidR="3B8741E3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Directed </w:t>
      </w:r>
      <w:r w:rsidRPr="575D427E" w:rsidR="575D427E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cloud modernization for UnitedHealth Group, migrating legacy systems to Azure PaaS using microservices and Azure Functions, reducing infrastructure cost and improving API performance.</w:t>
      </w:r>
    </w:p>
    <w:p xmlns:wp14="http://schemas.microsoft.com/office/word/2010/wordml" w14:paraId="73A97E93" wp14:textId="5D030A8F">
      <w:pPr>
        <w:pStyle w:val="ListParagraph"/>
        <w:numPr>
          <w:ilvl w:val="0"/>
          <w:numId w:val="1"/>
        </w:numPr>
        <w:spacing w:after="60" w:line="235" w:lineRule="auto"/>
        <w:rPr/>
      </w:pP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Designed secure APIs using .NET Core and Azure API Management with OAuth 2.0 and RBAC</w:t>
      </w:r>
      <w:r w:rsidRPr="1B6F6710" w:rsidR="6AF5C0B8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. Automated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 CI/CD pipelines using Azure DevOps and Terraform, improving deployment cycle time and release reliability.</w:t>
      </w:r>
    </w:p>
    <w:p xmlns:wp14="http://schemas.microsoft.com/office/word/2010/wordml" w14:paraId="0B473EDD" wp14:textId="064411B2">
      <w:pPr>
        <w:tabs>
          <w:tab w:val="right" w:pos="9360"/>
        </w:tabs>
        <w:spacing w:before="140" w:after="60"/>
      </w:pPr>
      <w:r w:rsidRPr="575D427E" w:rsidR="4EB5B1E0">
        <w:rPr>
          <w:rFonts w:ascii="Calibri" w:hAnsi="Calibri" w:eastAsia="Calibri" w:cs="Calibri"/>
          <w:b w:val="1"/>
          <w:bCs w:val="1"/>
          <w:color w:val="1A1A1A"/>
          <w:sz w:val="21"/>
          <w:szCs w:val="21"/>
        </w:rPr>
        <w:t xml:space="preserve">Consultant — </w:t>
      </w:r>
      <w:hyperlink r:id="R7dd9b0553db6409b">
        <w:r w:rsidRPr="575D427E" w:rsidR="4EB5B1E0"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>Atos India Pvt. Ltd.</w:t>
        </w:r>
      </w:hyperlink>
      <w:r w:rsidRPr="575D427E" w:rsidR="4EB5B1E0">
        <w:rPr>
          <w:rFonts w:ascii="Calibri" w:hAnsi="Calibri" w:eastAsia="Calibri" w:cs="Calibri"/>
          <w:color w:val="1A1A1A"/>
          <w:sz w:val="21"/>
          <w:szCs w:val="21"/>
        </w:rPr>
        <w:t>, India</w:t>
      </w:r>
      <w:r>
        <w:tab/>
      </w:r>
      <w:r w:rsidRPr="575D427E" w:rsidR="34422EA1">
        <w:rPr>
          <w:rFonts w:ascii="Calibri" w:hAnsi="Calibri" w:eastAsia="Calibri" w:cs="Calibri"/>
          <w:color w:val="1A1A1A"/>
          <w:sz w:val="21"/>
          <w:szCs w:val="21"/>
        </w:rPr>
        <w:t xml:space="preserve"> </w:t>
      </w:r>
      <w:r w:rsidRPr="575D427E" w:rsidR="4372033E">
        <w:rPr>
          <w:rFonts w:ascii="Calibri" w:hAnsi="Calibri" w:eastAsia="Calibri" w:cs="Calibri"/>
          <w:color w:val="1A1A1A"/>
          <w:sz w:val="21"/>
          <w:szCs w:val="21"/>
        </w:rPr>
        <w:t xml:space="preserve">                                     </w:t>
      </w:r>
      <w:r w:rsidRPr="575D427E" w:rsidR="21F825F3">
        <w:rPr>
          <w:rFonts w:ascii="Calibri" w:hAnsi="Calibri" w:eastAsia="Calibri" w:cs="Calibri"/>
          <w:color w:val="1A1A1A"/>
          <w:sz w:val="21"/>
          <w:szCs w:val="21"/>
        </w:rPr>
        <w:t xml:space="preserve"> </w:t>
      </w:r>
      <w:r w:rsidRPr="575D427E" w:rsidR="4372033E">
        <w:rPr>
          <w:rFonts w:ascii="Calibri" w:hAnsi="Calibri" w:eastAsia="Calibri" w:cs="Calibri"/>
          <w:color w:val="1A1A1A"/>
          <w:sz w:val="21"/>
          <w:szCs w:val="21"/>
        </w:rPr>
        <w:t xml:space="preserve"> </w:t>
      </w:r>
      <w:r w:rsidRPr="575D427E" w:rsidR="08B486EA">
        <w:rPr>
          <w:rFonts w:ascii="Calibri" w:hAnsi="Calibri" w:eastAsia="Calibri" w:cs="Calibri"/>
          <w:color w:val="1A1A1A"/>
          <w:sz w:val="21"/>
          <w:szCs w:val="21"/>
        </w:rPr>
        <w:t xml:space="preserve">            </w:t>
      </w:r>
      <w:r w:rsidRPr="575D427E" w:rsidR="4EB5B1E0">
        <w:rPr>
          <w:rFonts w:ascii="Calibri" w:hAnsi="Calibri" w:eastAsia="Calibri" w:cs="Calibri"/>
          <w:color w:val="1A1A1A"/>
          <w:sz w:val="21"/>
          <w:szCs w:val="21"/>
        </w:rPr>
        <w:t>A</w:t>
      </w:r>
      <w:r w:rsidRPr="575D427E" w:rsidR="4EB5B1E0">
        <w:rPr>
          <w:rFonts w:ascii="Calibri" w:hAnsi="Calibri" w:eastAsia="Calibri" w:cs="Calibri"/>
          <w:color w:val="1A1A1A"/>
          <w:sz w:val="21"/>
          <w:szCs w:val="21"/>
        </w:rPr>
        <w:t>ug 2013 – Mar 2020</w:t>
      </w:r>
    </w:p>
    <w:p w:rsidR="552FA5DD" w:rsidP="575D427E" w:rsidRDefault="552FA5DD" w14:paraId="1D1DF593" w14:textId="74F99189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</w:pPr>
      <w:r w:rsidRPr="575D427E" w:rsidR="552FA5DD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Delivered digital transformation programmes for WSP, DLL, and Airbus using Azure PaaS and .NET Core.</w:t>
      </w:r>
    </w:p>
    <w:p w:rsidR="552FA5DD" w:rsidP="575D427E" w:rsidRDefault="552FA5DD" w14:paraId="630AA099" w14:textId="2D66CE85">
      <w:pPr>
        <w:pStyle w:val="ListParagraph"/>
        <w:numPr>
          <w:ilvl w:val="0"/>
          <w:numId w:val="1"/>
        </w:numPr>
        <w:spacing w:after="60" w:line="235" w:lineRule="auto"/>
        <w:rPr/>
      </w:pPr>
      <w:r w:rsidRPr="575D427E" w:rsidR="552FA5DD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Built multilingual customer engagement platforms on Sitecore CMS, supporting 10+ languages across client markets.</w:t>
      </w:r>
    </w:p>
    <w:p xmlns:wp14="http://schemas.microsoft.com/office/word/2010/wordml" w:rsidP="575D427E" w14:paraId="3569C2DE" wp14:textId="63FCEB24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60" w:afterAutospacing="off" w:line="235" w:lineRule="auto"/>
        <w:ind w:left="72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</w:pPr>
      <w:r w:rsidRPr="575D427E" w:rsidR="35FDBC8F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Managed </w:t>
      </w:r>
      <w:r w:rsidRPr="575D427E" w:rsidR="4EB5B1E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Agile teams of 8–12 engineers across design, development, and </w:t>
      </w:r>
      <w:r w:rsidRPr="575D427E" w:rsidR="4EB5B1E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testing;</w:t>
      </w:r>
      <w:r w:rsidRPr="575D427E" w:rsidR="4EB5B1E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 contributed to pre-sales, solution proposals, and client technical presentations.</w:t>
      </w:r>
    </w:p>
    <w:p w:rsidR="73646249" w:rsidP="575D427E" w:rsidRDefault="73646249" w14:paraId="31FAEE33" w14:textId="203DDAFD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</w:pPr>
      <w:r w:rsidRPr="575D427E" w:rsidR="73646249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Contributed to pre-sales activities and solution proposals, supporting business development efforts.</w:t>
      </w:r>
    </w:p>
    <w:p w:rsidR="73646249" w:rsidP="575D427E" w:rsidRDefault="73646249" w14:paraId="6E9F3221" w14:textId="3AB61728">
      <w:pPr>
        <w:pStyle w:val="ListParagraph"/>
        <w:numPr>
          <w:ilvl w:val="0"/>
          <w:numId w:val="1"/>
        </w:numPr>
        <w:spacing w:after="60" w:line="235" w:lineRule="auto"/>
        <w:rPr/>
      </w:pPr>
      <w:r w:rsidRPr="575D427E" w:rsidR="73646249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Delivered client technical presentations, communicating solution architecture and value to stakeholders.</w:t>
      </w:r>
    </w:p>
    <w:p xmlns:wp14="http://schemas.microsoft.com/office/word/2010/wordml" w14:paraId="666383A4" wp14:textId="14F292B6">
      <w:pPr>
        <w:tabs>
          <w:tab w:val="right" w:pos="9360"/>
        </w:tabs>
        <w:spacing w:before="140" w:after="60"/>
      </w:pPr>
      <w:r w:rsidRPr="575D427E" w:rsidR="4EB5B1E0">
        <w:rPr>
          <w:rFonts w:ascii="Calibri" w:hAnsi="Calibri" w:eastAsia="Calibri" w:cs="Calibri"/>
          <w:b w:val="1"/>
          <w:bCs w:val="1"/>
          <w:color w:val="1A1A1A"/>
          <w:sz w:val="21"/>
          <w:szCs w:val="21"/>
        </w:rPr>
        <w:t xml:space="preserve">Senior Software Engineer — </w:t>
      </w:r>
      <w:hyperlink r:id="R886067d4fec4430a">
        <w:r w:rsidRPr="575D427E" w:rsidR="4EB5B1E0"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>Sopra Group</w:t>
        </w:r>
      </w:hyperlink>
      <w:r w:rsidRPr="575D427E" w:rsidR="4EB5B1E0">
        <w:rPr>
          <w:rFonts w:ascii="Calibri" w:hAnsi="Calibri" w:eastAsia="Calibri" w:cs="Calibri"/>
          <w:color w:val="1A1A1A"/>
          <w:sz w:val="21"/>
          <w:szCs w:val="21"/>
        </w:rPr>
        <w:t>, India</w:t>
      </w:r>
      <w:r>
        <w:tab/>
      </w:r>
      <w:r w:rsidRPr="575D427E" w:rsidR="2F9F7F7D">
        <w:rPr>
          <w:rFonts w:ascii="Calibri" w:hAnsi="Calibri" w:eastAsia="Calibri" w:cs="Calibri"/>
          <w:color w:val="1A1A1A"/>
          <w:sz w:val="21"/>
          <w:szCs w:val="21"/>
        </w:rPr>
        <w:t xml:space="preserve">  </w:t>
      </w:r>
      <w:r w:rsidRPr="575D427E" w:rsidR="4EB5B1E0">
        <w:rPr>
          <w:rFonts w:ascii="Calibri" w:hAnsi="Calibri" w:eastAsia="Calibri" w:cs="Calibri"/>
          <w:color w:val="1A1A1A"/>
          <w:sz w:val="21"/>
          <w:szCs w:val="21"/>
        </w:rPr>
        <w:t>J</w:t>
      </w:r>
      <w:r w:rsidRPr="575D427E" w:rsidR="4EB5B1E0">
        <w:rPr>
          <w:rFonts w:ascii="Calibri" w:hAnsi="Calibri" w:eastAsia="Calibri" w:cs="Calibri"/>
          <w:color w:val="1A1A1A"/>
          <w:sz w:val="21"/>
          <w:szCs w:val="21"/>
        </w:rPr>
        <w:t>un 2011 – Jul 2013</w:t>
      </w:r>
    </w:p>
    <w:p w:rsidR="3115A87C" w:rsidP="575D427E" w:rsidRDefault="3115A87C" w14:paraId="418ACA29" w14:textId="2281D9BD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</w:pPr>
      <w:r w:rsidRPr="575D427E" w:rsidR="3115A87C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Delivered Azure-based digital platforms for CAPITA and Airbus, including portals, dashboards, and enterprise integrations, using services such as Azure App Service and Azure Functions.</w:t>
      </w:r>
    </w:p>
    <w:p w:rsidR="3115A87C" w:rsidP="575D427E" w:rsidRDefault="3115A87C" w14:paraId="28014798" w14:textId="7CE254A9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</w:pPr>
      <w:r w:rsidRPr="575D427E" w:rsidR="3115A87C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Contributed to solution architecture and development, building API-based integrations to connect enterprise systems and meet client requirements.</w:t>
      </w:r>
    </w:p>
    <w:p w:rsidR="3115A87C" w:rsidP="575D427E" w:rsidRDefault="3115A87C" w14:paraId="1268FA98" w14:textId="504669B2">
      <w:pPr>
        <w:pStyle w:val="ListParagraph"/>
        <w:numPr>
          <w:ilvl w:val="0"/>
          <w:numId w:val="1"/>
        </w:numPr>
        <w:spacing w:after="60" w:line="235" w:lineRule="auto"/>
        <w:rPr/>
      </w:pPr>
      <w:r w:rsidRPr="575D427E" w:rsidR="3115A87C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Managed development and testing workflows using Azure DevOps within Agile teams, ensuring quality and timely delivery of each release.</w:t>
      </w:r>
    </w:p>
    <w:p xmlns:wp14="http://schemas.microsoft.com/office/word/2010/wordml" w14:paraId="0A9A7DB3" wp14:textId="6AC36089">
      <w:pPr>
        <w:tabs>
          <w:tab w:val="right" w:pos="9360"/>
        </w:tabs>
        <w:spacing w:before="140" w:after="60"/>
      </w:pPr>
      <w:r w:rsidRPr="575D427E" w:rsidR="4EB5B1E0">
        <w:rPr>
          <w:rFonts w:ascii="Calibri" w:hAnsi="Calibri" w:eastAsia="Calibri" w:cs="Calibri"/>
          <w:b w:val="1"/>
          <w:bCs w:val="1"/>
          <w:color w:val="1A1A1A"/>
          <w:sz w:val="21"/>
          <w:szCs w:val="21"/>
        </w:rPr>
        <w:t xml:space="preserve">Software Engineer — </w:t>
      </w:r>
      <w:r w:rsidRPr="575D427E" w:rsidR="4EB5B1E0">
        <w:rPr>
          <w:rFonts w:ascii="Calibri" w:hAnsi="Calibri" w:eastAsia="Calibri" w:cs="Calibri"/>
          <w:b w:val="0"/>
          <w:bCs w:val="0"/>
          <w:color w:val="1A1A1A"/>
          <w:sz w:val="21"/>
          <w:szCs w:val="21"/>
        </w:rPr>
        <w:t>OnDemand Inc. / ODO Software Solutions Pvt. Ltd.</w:t>
      </w:r>
      <w:r w:rsidRPr="575D427E" w:rsidR="4EB5B1E0">
        <w:rPr>
          <w:rFonts w:ascii="Calibri" w:hAnsi="Calibri" w:eastAsia="Calibri" w:cs="Calibri"/>
          <w:color w:val="1A1A1A"/>
          <w:sz w:val="21"/>
          <w:szCs w:val="21"/>
        </w:rPr>
        <w:t>, India</w:t>
      </w:r>
      <w:r>
        <w:tab/>
      </w:r>
      <w:r w:rsidRPr="575D427E" w:rsidR="58B2CB95">
        <w:rPr>
          <w:rFonts w:ascii="Calibri" w:hAnsi="Calibri" w:eastAsia="Calibri" w:cs="Calibri"/>
          <w:color w:val="1A1A1A"/>
          <w:sz w:val="21"/>
          <w:szCs w:val="21"/>
        </w:rPr>
        <w:t xml:space="preserve">              </w:t>
      </w:r>
      <w:r w:rsidRPr="575D427E" w:rsidR="295A5E22">
        <w:rPr>
          <w:rFonts w:ascii="Calibri" w:hAnsi="Calibri" w:eastAsia="Calibri" w:cs="Calibri"/>
          <w:color w:val="1A1A1A"/>
          <w:sz w:val="21"/>
          <w:szCs w:val="21"/>
        </w:rPr>
        <w:t xml:space="preserve">   </w:t>
      </w:r>
      <w:r w:rsidRPr="575D427E" w:rsidR="58B2CB95">
        <w:rPr>
          <w:rFonts w:ascii="Calibri" w:hAnsi="Calibri" w:eastAsia="Calibri" w:cs="Calibri"/>
          <w:color w:val="1A1A1A"/>
          <w:sz w:val="21"/>
          <w:szCs w:val="21"/>
        </w:rPr>
        <w:t xml:space="preserve"> </w:t>
      </w:r>
      <w:r w:rsidRPr="575D427E" w:rsidR="444ED136">
        <w:rPr>
          <w:rFonts w:ascii="Calibri" w:hAnsi="Calibri" w:eastAsia="Calibri" w:cs="Calibri"/>
          <w:color w:val="1A1A1A"/>
          <w:sz w:val="21"/>
          <w:szCs w:val="21"/>
        </w:rPr>
        <w:t xml:space="preserve">    </w:t>
      </w:r>
      <w:r w:rsidRPr="575D427E" w:rsidR="4EB5B1E0">
        <w:rPr>
          <w:rFonts w:ascii="Calibri" w:hAnsi="Calibri" w:eastAsia="Calibri" w:cs="Calibri"/>
          <w:color w:val="1A1A1A"/>
          <w:sz w:val="21"/>
          <w:szCs w:val="21"/>
        </w:rPr>
        <w:t>M</w:t>
      </w:r>
      <w:r w:rsidRPr="575D427E" w:rsidR="4EB5B1E0">
        <w:rPr>
          <w:rFonts w:ascii="Calibri" w:hAnsi="Calibri" w:eastAsia="Calibri" w:cs="Calibri"/>
          <w:color w:val="1A1A1A"/>
          <w:sz w:val="21"/>
          <w:szCs w:val="21"/>
        </w:rPr>
        <w:t>ay 2008 – Jun 2011</w:t>
      </w:r>
    </w:p>
    <w:p w:rsidR="7985DF0D" w:rsidP="575D427E" w:rsidRDefault="7985DF0D" w14:paraId="79C40169" w14:textId="7AEA2708">
      <w:pPr>
        <w:pStyle w:val="ListParagraph"/>
        <w:numPr>
          <w:ilvl w:val="0"/>
          <w:numId w:val="1"/>
        </w:numPr>
        <w:spacing w:after="4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</w:pPr>
      <w:r w:rsidRPr="575D427E" w:rsidR="7985DF0D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Contributed to the architecture and design of ASP.NET applications, collaborating with Agile teams to define technical solutions.</w:t>
      </w:r>
    </w:p>
    <w:p w:rsidR="7985DF0D" w:rsidP="575D427E" w:rsidRDefault="7985DF0D" w14:paraId="4ED10C67" w14:textId="64797F1A">
      <w:pPr>
        <w:pStyle w:val="ListParagraph"/>
        <w:numPr>
          <w:ilvl w:val="0"/>
          <w:numId w:val="1"/>
        </w:numPr>
        <w:spacing w:after="4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</w:pPr>
      <w:r w:rsidRPr="575D427E" w:rsidR="7985DF0D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Developed and implemented application features, ensuring alignment with project requirements and coding standards.</w:t>
      </w:r>
    </w:p>
    <w:p w:rsidR="7985DF0D" w:rsidP="575D427E" w:rsidRDefault="7985DF0D" w14:paraId="53F14480" w14:textId="56248195">
      <w:pPr>
        <w:pStyle w:val="ListParagraph"/>
        <w:numPr>
          <w:ilvl w:val="0"/>
          <w:numId w:val="1"/>
        </w:numPr>
        <w:spacing w:after="40" w:line="235" w:lineRule="auto"/>
        <w:rPr/>
      </w:pPr>
      <w:r w:rsidRPr="575D427E" w:rsidR="7985DF0D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Conducted testing (unit/integration) to ensure application quality, reliability, and performance prior to release.</w:t>
      </w:r>
    </w:p>
    <w:p xmlns:wp14="http://schemas.microsoft.com/office/word/2010/wordml" w14:paraId="07DEE553" wp14:textId="77777777">
      <w:pPr>
        <w:pBdr>
          <w:bottom w:val="single" w:color="1F6FB2" w:sz="6" w:space="2"/>
        </w:pBdr>
        <w:spacing w:before="160" w:after="60"/>
      </w:pPr>
      <w:r>
        <w:rPr>
          <w:rFonts w:ascii="Calibri" w:hAnsi="Calibri" w:eastAsia="Calibri" w:cs="Calibri"/>
          <w:b/>
          <w:bCs/>
          <w:color w:val="1F6FB2"/>
          <w:spacing w:val="20"/>
          <w:sz w:val="20"/>
          <w:szCs w:val="20"/>
        </w:rPr>
        <w:t xml:space="preserve">EDUCATION</w:t>
      </w:r>
    </w:p>
    <w:p xmlns:wp14="http://schemas.microsoft.com/office/word/2010/wordml" w14:paraId="04A58165" wp14:textId="77777777">
      <w:pPr>
        <w:spacing w:after="40" w:line="240"/>
      </w:pPr>
      <w:r>
        <w:rPr>
          <w:rFonts w:ascii="Calibri" w:hAnsi="Calibri" w:eastAsia="Calibri" w:cs="Calibri"/>
          <w:b/>
          <w:bCs/>
          <w:i w:val="false"/>
          <w:iCs w:val="false"/>
          <w:color w:val="1A1A1A"/>
          <w:sz w:val="20"/>
          <w:szCs w:val="20"/>
        </w:rPr>
        <w:t xml:space="preserve">Master of Computer Applications (MCA) — </w:t>
      </w:r>
      <w:hyperlink w:history="1" r:id="rIdf5efgmclutlj_kjfin13k">
        <w:r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 xml:space="preserve">United Institute of Management</w:t>
        </w:r>
      </w:hyperlink>
      <w:r>
        <w:rPr>
          <w:rFonts w:ascii="Calibri" w:hAnsi="Calibri"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2008</w:t>
      </w:r>
    </w:p>
    <w:p xmlns:wp14="http://schemas.microsoft.com/office/word/2010/wordml" w14:paraId="53FF63E6" wp14:textId="77777777">
      <w:pPr>
        <w:spacing w:after="40" w:line="240"/>
      </w:pPr>
      <w:r>
        <w:rPr>
          <w:rFonts w:ascii="Calibri" w:hAnsi="Calibri" w:eastAsia="Calibri" w:cs="Calibri"/>
          <w:b/>
          <w:bCs/>
          <w:i w:val="false"/>
          <w:iCs w:val="false"/>
          <w:color w:val="1A1A1A"/>
          <w:sz w:val="20"/>
          <w:szCs w:val="20"/>
        </w:rPr>
        <w:t xml:space="preserve">Bachelor's Degree — </w:t>
      </w:r>
      <w:hyperlink w:history="1" r:id="rIdeksfm49i3f-6aymuu_01i">
        <w:r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 xml:space="preserve">Sachidanand Sinha College</w:t>
        </w:r>
      </w:hyperlink>
      <w:r>
        <w:rPr>
          <w:rFonts w:ascii="Calibri" w:hAnsi="Calibri"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2003</w:t>
      </w:r>
    </w:p>
    <w:p xmlns:wp14="http://schemas.microsoft.com/office/word/2010/wordml" w14:paraId="546917AE" wp14:textId="77777777">
      <w:pPr>
        <w:pBdr>
          <w:bottom w:val="single" w:color="1F6FB2" w:sz="6" w:space="2"/>
        </w:pBdr>
        <w:spacing w:before="160" w:after="60"/>
      </w:pPr>
      <w:r>
        <w:rPr>
          <w:rFonts w:ascii="Calibri" w:hAnsi="Calibri" w:eastAsia="Calibri" w:cs="Calibri"/>
          <w:b/>
          <w:bCs/>
          <w:color w:val="1F6FB2"/>
          <w:spacing w:val="20"/>
          <w:sz w:val="20"/>
          <w:szCs w:val="20"/>
        </w:rPr>
        <w:t xml:space="preserve">CERTIFICATIONS</w:t>
      </w:r>
    </w:p>
    <w:p xmlns:wp14="http://schemas.microsoft.com/office/word/2010/wordml" w14:paraId="607F33A9" wp14:textId="77777777">
      <w:pPr>
        <w:pStyle w:val="ListParagraph"/>
        <w:numPr>
          <w:ilvl w:val="0"/>
          <w:numId w:val="1"/>
        </w:numPr>
        <w:spacing w:after="60" w:line="235"/>
      </w:pPr>
      <w:hyperlink w:history="1" r:id="rIdtiho-tbic6ht38cgxvvzu">
        <w:r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 xml:space="preserve">Azure Solutions Architect Expert (AZ-305)</w:t>
        </w:r>
      </w:hyperlink>
    </w:p>
    <w:p xmlns:wp14="http://schemas.microsoft.com/office/word/2010/wordml" w14:paraId="031F4BB6" wp14:textId="77777777">
      <w:pPr>
        <w:pStyle w:val="ListParagraph"/>
        <w:numPr>
          <w:ilvl w:val="0"/>
          <w:numId w:val="1"/>
        </w:numPr>
        <w:spacing w:after="60" w:line="235"/>
      </w:pPr>
      <w:hyperlink w:history="1" r:id="rId2kiu6d66nexzqm2no_apx">
        <w:r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 xml:space="preserve">Azure Administrator Associate (AZ-104)</w:t>
        </w:r>
      </w:hyperlink>
    </w:p>
    <w:p xmlns:wp14="http://schemas.microsoft.com/office/word/2010/wordml" w14:paraId="0F604B37" wp14:textId="77777777">
      <w:pPr>
        <w:pStyle w:val="ListParagraph"/>
        <w:numPr>
          <w:ilvl w:val="0"/>
          <w:numId w:val="1"/>
        </w:numPr>
        <w:spacing w:after="40" w:line="235"/>
      </w:pPr>
      <w:hyperlink w:history="1" r:id="rIdv0luw7rjwgse-_hf58psx">
        <w:r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 xml:space="preserve">Azure AI Engineer Associate (AI-102)</w:t>
        </w:r>
      </w:hyperlink>
    </w:p>
    <w:p xmlns:wp14="http://schemas.microsoft.com/office/word/2010/wordml" w14:paraId="6978D9C3" wp14:textId="77777777">
      <w:pPr>
        <w:pBdr>
          <w:bottom w:val="single" w:color="1F6FB2" w:sz="6" w:space="2"/>
        </w:pBdr>
        <w:spacing w:before="160" w:after="60"/>
      </w:pPr>
      <w:r>
        <w:rPr>
          <w:rFonts w:ascii="Calibri" w:hAnsi="Calibri" w:eastAsia="Calibri" w:cs="Calibri"/>
          <w:b/>
          <w:bCs/>
          <w:color w:val="1F6FB2"/>
          <w:spacing w:val="20"/>
          <w:sz w:val="20"/>
          <w:szCs w:val="20"/>
        </w:rPr>
        <w:t xml:space="preserve">KEY ACHIEVEMENTS</w:t>
      </w:r>
    </w:p>
    <w:p xmlns:wp14="http://schemas.microsoft.com/office/word/2010/wordml" w:rsidP="1B6F6710" w14:paraId="009CFA8F" wp14:textId="238FA36F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60" w:afterAutospacing="off" w:line="235" w:lineRule="auto"/>
        <w:ind w:left="72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</w:pP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Delivered 18+ enterprise-grade applications (web, API, batch, console) using Azure </w:t>
      </w:r>
      <w:r w:rsidRPr="1B6F6710" w:rsidR="1F116E18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PaaS, .NET and Python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supporting high-traffic environments (27M+ monthly users), achieving a 99.5% deployment success rate across 160+ Azure resources via </w:t>
      </w:r>
      <w:r w:rsidRPr="1B6F6710" w:rsidR="43E8D6E9">
        <w:rPr>
          <w:noProof w:val="0"/>
          <w:lang w:val="en-US"/>
        </w:rPr>
        <w:t xml:space="preserve">IAC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and automated CI/CD.</w:t>
      </w:r>
    </w:p>
    <w:p xmlns:wp14="http://schemas.microsoft.com/office/word/2010/wordml" w14:paraId="509AD1F2" wp14:textId="77777777">
      <w:pPr>
        <w:pStyle w:val="ListParagraph"/>
        <w:numPr>
          <w:ilvl w:val="0"/>
          <w:numId w:val="1"/>
        </w:numPr>
        <w:spacing w:after="60" w:line="235" w:lineRule="auto"/>
        <w:rPr/>
      </w:pPr>
      <w:r w:rsidRPr="575D427E" w:rsidR="575D427E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Reduced critical vulnerabilities by 75% through integrated security scanning (Snyk, Trivy) across hundreds of repositories.</w:t>
      </w:r>
    </w:p>
    <w:p xmlns:wp14="http://schemas.microsoft.com/office/word/2010/wordml" w:rsidP="1B6F6710" w14:paraId="605FCB5F" wp14:textId="2B4029BA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</w:pP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Created end-to-end infrastructure for 8+ applications covering core Azure services (</w:t>
      </w:r>
      <w:r w:rsidRPr="1B6F6710" w:rsidR="0C2859E4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Microsoft Entra ID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, App Services, Azure SQL, </w:t>
      </w:r>
      <w:r w:rsidRPr="1B6F6710" w:rsidR="76685DA6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APIM,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vNets, NSGs, Application Gateway, Key Vault, monitoring, </w:t>
      </w:r>
      <w:r w:rsidRPr="1B6F6710" w:rsidR="4FF98E44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Storage, Service Bus, Event Hub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).</w:t>
      </w:r>
    </w:p>
    <w:sectPr>
      <w:pgSz w:w="12240" w:h="15840" w:orient="portrait"/>
      <w:pgMar w:top="720" w:right="936" w:bottom="720" w:left="936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intelligence2.xml><?xml version="1.0" encoding="utf-8"?>
<int2:intelligence xmlns:int2="http://schemas.microsoft.com/office/intelligence/2020/intelligence">
  <int2:observations>
    <int2:textHash int2:hashCode="5xE3q6HZtZZ3Li" int2:id="nhB27OaT">
      <int2:state int2:type="spell" int2:value="Rejected"/>
    </int2:textHash>
    <int2:textHash int2:hashCode="bjV/li64Ft5/SR" int2:id="vO1hhiLX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2682848a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:rsids>
    <w:rsidRoot w:val="00481E8D"/>
    <w:rsid w:val="00481E8D"/>
    <w:rsid w:val="013A4061"/>
    <w:rsid w:val="025BEB2D"/>
    <w:rsid w:val="02B8A28E"/>
    <w:rsid w:val="02B8A28E"/>
    <w:rsid w:val="02D0E154"/>
    <w:rsid w:val="08B486EA"/>
    <w:rsid w:val="09672A22"/>
    <w:rsid w:val="0C2859E4"/>
    <w:rsid w:val="0F0BBE4F"/>
    <w:rsid w:val="14692080"/>
    <w:rsid w:val="14692080"/>
    <w:rsid w:val="156AA485"/>
    <w:rsid w:val="1603311D"/>
    <w:rsid w:val="1B6F6710"/>
    <w:rsid w:val="1BEF9035"/>
    <w:rsid w:val="1BEFF856"/>
    <w:rsid w:val="1BEFF856"/>
    <w:rsid w:val="1D834132"/>
    <w:rsid w:val="1F116E18"/>
    <w:rsid w:val="21A6F763"/>
    <w:rsid w:val="21F825F3"/>
    <w:rsid w:val="273C5640"/>
    <w:rsid w:val="2799DDF4"/>
    <w:rsid w:val="295A5E22"/>
    <w:rsid w:val="2CAE0EE0"/>
    <w:rsid w:val="2DBD4631"/>
    <w:rsid w:val="2F769257"/>
    <w:rsid w:val="2F9F7F7D"/>
    <w:rsid w:val="3115A87C"/>
    <w:rsid w:val="3353CE27"/>
    <w:rsid w:val="34422EA1"/>
    <w:rsid w:val="35FDBC8F"/>
    <w:rsid w:val="3612C405"/>
    <w:rsid w:val="38EAC7D4"/>
    <w:rsid w:val="3B7560AE"/>
    <w:rsid w:val="3B8741E3"/>
    <w:rsid w:val="3E81DCD4"/>
    <w:rsid w:val="3E81DCD4"/>
    <w:rsid w:val="3F8039DC"/>
    <w:rsid w:val="4093A058"/>
    <w:rsid w:val="40B6CF59"/>
    <w:rsid w:val="42743986"/>
    <w:rsid w:val="4372033E"/>
    <w:rsid w:val="43E8D6E9"/>
    <w:rsid w:val="444ED136"/>
    <w:rsid w:val="45CCAAD6"/>
    <w:rsid w:val="480D6770"/>
    <w:rsid w:val="4A66DA50"/>
    <w:rsid w:val="4AF148C9"/>
    <w:rsid w:val="4EB5B1E0"/>
    <w:rsid w:val="4F0B545A"/>
    <w:rsid w:val="4FF98E44"/>
    <w:rsid w:val="551E4BB7"/>
    <w:rsid w:val="552FA5DD"/>
    <w:rsid w:val="5744D1E4"/>
    <w:rsid w:val="575D427E"/>
    <w:rsid w:val="586C6319"/>
    <w:rsid w:val="58B2CB95"/>
    <w:rsid w:val="5C8E5F12"/>
    <w:rsid w:val="5DFAA7ED"/>
    <w:rsid w:val="5DFAA7ED"/>
    <w:rsid w:val="5FE7FC8C"/>
    <w:rsid w:val="62560DC5"/>
    <w:rsid w:val="62FACDBC"/>
    <w:rsid w:val="659C533C"/>
    <w:rsid w:val="66462068"/>
    <w:rsid w:val="671F8E48"/>
    <w:rsid w:val="6AF5C0B8"/>
    <w:rsid w:val="6FB111E0"/>
    <w:rsid w:val="718EE76F"/>
    <w:rsid w:val="71E5F331"/>
    <w:rsid w:val="71E5F331"/>
    <w:rsid w:val="72C4E359"/>
    <w:rsid w:val="73646249"/>
    <w:rsid w:val="73D49867"/>
    <w:rsid w:val="73D49867"/>
    <w:rsid w:val="74343594"/>
    <w:rsid w:val="74343594"/>
    <w:rsid w:val="762F09AD"/>
    <w:rsid w:val="76685DA6"/>
    <w:rsid w:val="7985DF0D"/>
    <w:rsid w:val="7A971866"/>
    <w:rsid w:val="7E5F2891"/>
    <w:rsid w:val="7FCDE11D"/>
  </w:rsids>
  <w14:docId w14:val="33C1DDA8"/>
  <w15:docId w15:val="{77C659EE-EF18-4B23-9C03-D684E76FD19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hyperlink" Target="https://www.united.ac.in/united-institute-of-management-allahabad" TargetMode="External" Id="rIdf5efgmclutlj_kjfin13k" /><Relationship Type="http://schemas.openxmlformats.org/officeDocument/2006/relationships/hyperlink" Target="https://www.ssinhacollege.co.in/" TargetMode="External" Id="rIdeksfm49i3f-6aymuu_01i" /><Relationship Type="http://schemas.openxmlformats.org/officeDocument/2006/relationships/hyperlink" Target="https://learn.microsoft.com/en-gb/users/praveenkumar-5979/credentials/6d5689041b1c47fc" TargetMode="External" Id="rIdtiho-tbic6ht38cgxvvzu" /><Relationship Type="http://schemas.openxmlformats.org/officeDocument/2006/relationships/hyperlink" Target="https://learn.microsoft.com/en-gb/users/praveenkumar-5979/credentials/1e71bee0400a0434" TargetMode="External" Id="rId2kiu6d66nexzqm2no_apx" /><Relationship Type="http://schemas.openxmlformats.org/officeDocument/2006/relationships/hyperlink" Target="https://learn.microsoft.com/en-gb/users/praveenkumar-5979/credentials/c81023e6eb9ba490" TargetMode="External" Id="rIdv0luw7rjwgse-_hf58psx" /><Relationship Type="http://schemas.openxmlformats.org/officeDocument/2006/relationships/fontTable" Target="fontTable.xml" Id="rId19" /><Relationship Type="http://schemas.openxmlformats.org/officeDocument/2006/relationships/hyperlink" Target="https://www.linkedin.com/in/praveen-kumar-b52a1a1a0" TargetMode="External" Id="R9c93c3bdaaac4921" /><Relationship Type="http://schemas.openxmlformats.org/officeDocument/2006/relationships/hyperlink" Target="https://github.com/praveen11singh" TargetMode="External" Id="R939aa92b7dbd4087" /><Relationship Type="http://schemas.openxmlformats.org/officeDocument/2006/relationships/hyperlink" Target="https://github.com/praveen11singh" TargetMode="External" Id="Rdc9025f1c44245b4" /><Relationship Type="http://schemas.openxmlformats.org/officeDocument/2006/relationships/hyperlink" Target="https://www.asda.com/" TargetMode="External" Id="R6379398199a24de6" /><Relationship Type="http://schemas.openxmlformats.org/officeDocument/2006/relationships/hyperlink" Target="https://www.bp.com/" TargetMode="External" Id="R50260c2f358d4d0b" /><Relationship Type="http://schemas.openxmlformats.org/officeDocument/2006/relationships/hyperlink" Target="https://www.aon.com/en-gb/" TargetMode="External" Id="R0c02a3bb48d3457a" /><Relationship Type="http://schemas.openxmlformats.org/officeDocument/2006/relationships/hyperlink" Target="https://www.dllgroup.com/gb/en-gb" TargetMode="External" Id="R00100635b0074903" /><Relationship Type="http://schemas.openxmlformats.org/officeDocument/2006/relationships/hyperlink" Target="https://www.capita.com/" TargetMode="External" Id="Rf583bd894b9c49f4" /><Relationship Type="http://schemas.openxmlformats.org/officeDocument/2006/relationships/hyperlink" Target="https://www.airbus.com/en" TargetMode="External" Id="R87b687484c0a4db7" /><Relationship Type="http://schemas.openxmlformats.org/officeDocument/2006/relationships/hyperlink" Target="https://www.tcs.com/" TargetMode="External" Id="R6a3d0e30b0f644a3" /><Relationship Type="http://schemas.openxmlformats.org/officeDocument/2006/relationships/hyperlink" Target="https://www.wipro.com/" TargetMode="External" Id="R7a1021bdad8a4f6d" /><Relationship Type="http://schemas.microsoft.com/office/2020/10/relationships/intelligence" Target="/word/intelligence2.xml" Id="R446e5a0b1a5e41e3" /><Relationship Type="http://schemas.openxmlformats.org/officeDocument/2006/relationships/hyperlink" Target="https://atos.net/en/" TargetMode="External" Id="R7dd9b0553db6409b" /><Relationship Type="http://schemas.openxmlformats.org/officeDocument/2006/relationships/hyperlink" Target="https://www.soprasteria.com/" TargetMode="External" Id="R886067d4fec4430a" /></Relationships>
</file>

<file path=word/_rels/fontTable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praveen kumar</lastModifiedBy>
  <revision>3</revision>
  <dcterms:created xsi:type="dcterms:W3CDTF">2026-08-01T13:13:29.2660000Z</dcterms:created>
  <dcterms:modified xsi:type="dcterms:W3CDTF">2026-08-04T07:07:56.3418854Z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